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90B2" w14:textId="77777777" w:rsidR="00B73407" w:rsidRPr="00573CF0" w:rsidRDefault="00B73407" w:rsidP="00814C6E">
      <w:pPr>
        <w:jc w:val="center"/>
        <w:rPr>
          <w:rFonts w:ascii="Cambria" w:hAnsi="Cambria"/>
          <w:sz w:val="28"/>
          <w:szCs w:val="28"/>
        </w:rPr>
      </w:pPr>
      <w:r w:rsidRPr="00573CF0">
        <w:rPr>
          <w:rFonts w:ascii="Cambria" w:hAnsi="Cambria"/>
          <w:sz w:val="28"/>
          <w:szCs w:val="28"/>
        </w:rPr>
        <w:t>CURRICULUM VITA</w:t>
      </w:r>
      <w:r w:rsidR="003E2357" w:rsidRPr="00573CF0">
        <w:rPr>
          <w:rFonts w:ascii="Cambria" w:hAnsi="Cambria"/>
          <w:sz w:val="28"/>
          <w:szCs w:val="28"/>
        </w:rPr>
        <w:t>E</w:t>
      </w:r>
    </w:p>
    <w:p w14:paraId="002AE9D7" w14:textId="77777777" w:rsidR="00B73407" w:rsidRPr="00573CF0" w:rsidRDefault="00B73407" w:rsidP="00814C6E">
      <w:pPr>
        <w:jc w:val="center"/>
        <w:rPr>
          <w:rFonts w:ascii="Cambria" w:hAnsi="Cambria"/>
          <w:sz w:val="24"/>
          <w:szCs w:val="24"/>
        </w:rPr>
      </w:pPr>
    </w:p>
    <w:p w14:paraId="09599A2D" w14:textId="77777777" w:rsidR="00B31D16" w:rsidRPr="00573CF0" w:rsidRDefault="00B31D16" w:rsidP="00814C6E">
      <w:pPr>
        <w:jc w:val="center"/>
        <w:rPr>
          <w:rFonts w:ascii="Cambria" w:hAnsi="Cambria"/>
          <w:sz w:val="28"/>
          <w:szCs w:val="28"/>
        </w:rPr>
      </w:pPr>
      <w:r w:rsidRPr="00573CF0">
        <w:rPr>
          <w:rFonts w:ascii="Cambria" w:hAnsi="Cambria"/>
          <w:sz w:val="28"/>
          <w:szCs w:val="28"/>
        </w:rPr>
        <w:t xml:space="preserve">Harold D. </w:t>
      </w:r>
      <w:r w:rsidR="003E2357" w:rsidRPr="00573CF0">
        <w:rPr>
          <w:rFonts w:ascii="Cambria" w:hAnsi="Cambria"/>
          <w:sz w:val="28"/>
          <w:szCs w:val="28"/>
        </w:rPr>
        <w:t>(Hank) Gre</w:t>
      </w:r>
      <w:r w:rsidRPr="00573CF0">
        <w:rPr>
          <w:rFonts w:ascii="Cambria" w:hAnsi="Cambria"/>
          <w:sz w:val="28"/>
          <w:szCs w:val="28"/>
        </w:rPr>
        <w:t>en, Jr.</w:t>
      </w:r>
    </w:p>
    <w:p w14:paraId="1853E42C" w14:textId="753A3D71" w:rsidR="00B31D16" w:rsidRDefault="000512C2" w:rsidP="00814C6E">
      <w:pPr>
        <w:jc w:val="center"/>
        <w:rPr>
          <w:rFonts w:ascii="Cambria" w:hAnsi="Cambria"/>
          <w:sz w:val="24"/>
        </w:rPr>
      </w:pPr>
      <w:r>
        <w:rPr>
          <w:rFonts w:ascii="Cambria" w:hAnsi="Cambria"/>
          <w:sz w:val="24"/>
        </w:rPr>
        <w:t xml:space="preserve">Indiana University </w:t>
      </w:r>
      <w:r w:rsidR="0080745E">
        <w:rPr>
          <w:rFonts w:ascii="Cambria" w:hAnsi="Cambria"/>
          <w:sz w:val="24"/>
        </w:rPr>
        <w:t>School of Public Health</w:t>
      </w:r>
    </w:p>
    <w:p w14:paraId="56540884" w14:textId="58E13C13" w:rsidR="0080745E" w:rsidRDefault="0080745E" w:rsidP="00814C6E">
      <w:pPr>
        <w:jc w:val="center"/>
        <w:rPr>
          <w:rFonts w:ascii="Cambria" w:hAnsi="Cambria"/>
          <w:sz w:val="24"/>
        </w:rPr>
      </w:pPr>
      <w:r>
        <w:rPr>
          <w:rFonts w:ascii="Cambria" w:hAnsi="Cambria"/>
          <w:sz w:val="24"/>
        </w:rPr>
        <w:t>Department of Applied Health Science</w:t>
      </w:r>
    </w:p>
    <w:p w14:paraId="1293DAB9" w14:textId="01E82153" w:rsidR="000512C2" w:rsidRDefault="0080745E" w:rsidP="0071610A">
      <w:pPr>
        <w:jc w:val="center"/>
        <w:rPr>
          <w:rFonts w:ascii="Cambria" w:hAnsi="Cambria"/>
        </w:rPr>
      </w:pPr>
      <w:r>
        <w:rPr>
          <w:rFonts w:ascii="Cambria" w:hAnsi="Cambria"/>
        </w:rPr>
        <w:t>1025 E. Seventh Street, Room 116</w:t>
      </w:r>
      <w:r w:rsidR="008E69C6">
        <w:rPr>
          <w:rFonts w:ascii="Cambria" w:hAnsi="Cambria"/>
        </w:rPr>
        <w:t>/ 809 E Ninth Street, Room 201</w:t>
      </w:r>
    </w:p>
    <w:p w14:paraId="7B8ED594" w14:textId="009C0ED5" w:rsidR="000512C2" w:rsidRPr="00573CF0" w:rsidRDefault="000512C2" w:rsidP="00814C6E">
      <w:pPr>
        <w:jc w:val="center"/>
        <w:rPr>
          <w:rFonts w:ascii="Cambria" w:hAnsi="Cambria"/>
        </w:rPr>
      </w:pPr>
      <w:r>
        <w:rPr>
          <w:rFonts w:ascii="Cambria" w:hAnsi="Cambria"/>
        </w:rPr>
        <w:t>Ph: (812) 855-6005/F: (812) 85</w:t>
      </w:r>
      <w:r w:rsidR="0080745E">
        <w:rPr>
          <w:rFonts w:ascii="Cambria" w:hAnsi="Cambria"/>
        </w:rPr>
        <w:t>5</w:t>
      </w:r>
      <w:r>
        <w:rPr>
          <w:rFonts w:ascii="Cambria" w:hAnsi="Cambria"/>
        </w:rPr>
        <w:t>-</w:t>
      </w:r>
      <w:r w:rsidR="0080745E">
        <w:rPr>
          <w:rFonts w:ascii="Cambria" w:hAnsi="Cambria"/>
        </w:rPr>
        <w:t>3936</w:t>
      </w:r>
      <w:r>
        <w:rPr>
          <w:rFonts w:ascii="Cambria" w:hAnsi="Cambria"/>
        </w:rPr>
        <w:t>/hdgreen@indiana.edu</w:t>
      </w:r>
    </w:p>
    <w:p w14:paraId="6565186A" w14:textId="77777777" w:rsidR="00C12F92" w:rsidRPr="00573CF0" w:rsidRDefault="00C12F92" w:rsidP="00814C6E">
      <w:pPr>
        <w:jc w:val="both"/>
        <w:rPr>
          <w:rFonts w:ascii="Cambria" w:hAnsi="Cambria"/>
          <w:sz w:val="24"/>
          <w:szCs w:val="24"/>
        </w:rPr>
      </w:pPr>
    </w:p>
    <w:p w14:paraId="72668FB1" w14:textId="77777777" w:rsidR="00B741F1" w:rsidRPr="00573CF0" w:rsidRDefault="00B741F1" w:rsidP="00814C6E">
      <w:pPr>
        <w:jc w:val="both"/>
        <w:rPr>
          <w:rFonts w:ascii="Cambria" w:hAnsi="Cambria"/>
          <w:sz w:val="24"/>
          <w:szCs w:val="24"/>
        </w:rPr>
        <w:sectPr w:rsidR="00B741F1" w:rsidRPr="00573CF0" w:rsidSect="00CD01B2">
          <w:headerReference w:type="default" r:id="rId8"/>
          <w:footerReference w:type="default" r:id="rId9"/>
          <w:pgSz w:w="12240" w:h="15840"/>
          <w:pgMar w:top="1440" w:right="1800" w:bottom="1440" w:left="1800" w:header="720" w:footer="720" w:gutter="0"/>
          <w:cols w:space="720"/>
          <w:titlePg/>
        </w:sectPr>
      </w:pPr>
    </w:p>
    <w:p w14:paraId="72C26428" w14:textId="527F6B9C" w:rsidR="00465DC3" w:rsidRPr="00465DC3" w:rsidRDefault="005A5533" w:rsidP="00465DC3">
      <w:pPr>
        <w:pStyle w:val="Heading2"/>
        <w:jc w:val="both"/>
        <w:rPr>
          <w:rFonts w:ascii="Cambria" w:hAnsi="Cambria"/>
          <w:b w:val="0"/>
          <w:sz w:val="28"/>
          <w:szCs w:val="28"/>
        </w:rPr>
      </w:pPr>
      <w:r>
        <w:rPr>
          <w:rFonts w:ascii="Cambria" w:hAnsi="Cambria"/>
          <w:b w:val="0"/>
          <w:sz w:val="28"/>
          <w:szCs w:val="28"/>
        </w:rPr>
        <w:t>Key Academic</w:t>
      </w:r>
      <w:r w:rsidR="00462DBC">
        <w:rPr>
          <w:rFonts w:ascii="Cambria" w:hAnsi="Cambria"/>
          <w:b w:val="0"/>
          <w:sz w:val="28"/>
          <w:szCs w:val="28"/>
        </w:rPr>
        <w:t xml:space="preserve"> Appointments</w:t>
      </w:r>
    </w:p>
    <w:p w14:paraId="11F795EC" w14:textId="77777777" w:rsidR="00462DBC" w:rsidRPr="00573CF0" w:rsidRDefault="00462DBC" w:rsidP="00462DBC">
      <w:pPr>
        <w:keepNext/>
        <w:keepLines/>
        <w:jc w:val="both"/>
        <w:rPr>
          <w:rFonts w:ascii="Cambria" w:hAnsi="Cambria"/>
          <w:sz w:val="8"/>
        </w:rPr>
      </w:pPr>
    </w:p>
    <w:p w14:paraId="0390D80B" w14:textId="2AF45B26" w:rsidR="00465DC3" w:rsidRDefault="00465DC3" w:rsidP="00285D1B">
      <w:pPr>
        <w:pStyle w:val="Heading2"/>
        <w:jc w:val="both"/>
        <w:rPr>
          <w:rFonts w:ascii="Cambria" w:hAnsi="Cambria"/>
          <w:b w:val="0"/>
          <w:bCs/>
          <w:u w:val="none"/>
        </w:rPr>
      </w:pPr>
      <w:r>
        <w:rPr>
          <w:rFonts w:ascii="Cambria" w:hAnsi="Cambria"/>
          <w:b w:val="0"/>
          <w:bCs/>
          <w:u w:val="none"/>
        </w:rPr>
        <w:t xml:space="preserve">2019-Present. </w:t>
      </w:r>
      <w:r w:rsidRPr="00A83115">
        <w:rPr>
          <w:rFonts w:ascii="Cambria" w:hAnsi="Cambria"/>
          <w:u w:val="none"/>
        </w:rPr>
        <w:t>Associate Professor.</w:t>
      </w:r>
      <w:r>
        <w:rPr>
          <w:rFonts w:ascii="Cambria" w:hAnsi="Cambria"/>
          <w:b w:val="0"/>
          <w:bCs/>
          <w:u w:val="none"/>
        </w:rPr>
        <w:t xml:space="preserve"> Department of Applied Health Science, School of Public Health, Indiana University, Bloomington, IN.</w:t>
      </w:r>
    </w:p>
    <w:p w14:paraId="7B597C98" w14:textId="77777777" w:rsidR="00465DC3" w:rsidRPr="00465DC3" w:rsidRDefault="00465DC3" w:rsidP="00465DC3"/>
    <w:p w14:paraId="79BDE343" w14:textId="7D50105E" w:rsidR="00285D1B" w:rsidRDefault="005A5533" w:rsidP="00285D1B">
      <w:pPr>
        <w:pStyle w:val="Heading2"/>
        <w:jc w:val="both"/>
        <w:rPr>
          <w:rFonts w:ascii="Cambria" w:hAnsi="Cambria"/>
          <w:b w:val="0"/>
          <w:bCs/>
          <w:u w:val="none"/>
        </w:rPr>
      </w:pPr>
      <w:r>
        <w:rPr>
          <w:rFonts w:ascii="Cambria" w:hAnsi="Cambria"/>
          <w:b w:val="0"/>
          <w:bCs/>
          <w:u w:val="none"/>
        </w:rPr>
        <w:t xml:space="preserve">2017-Present. </w:t>
      </w:r>
      <w:r w:rsidR="00C95A93" w:rsidRPr="00566F67">
        <w:rPr>
          <w:rFonts w:ascii="Cambria" w:hAnsi="Cambria"/>
          <w:bCs/>
          <w:u w:val="none"/>
        </w:rPr>
        <w:t>Director of Research</w:t>
      </w:r>
      <w:r w:rsidR="00C95A93">
        <w:rPr>
          <w:rFonts w:ascii="Cambria" w:hAnsi="Cambria"/>
          <w:b w:val="0"/>
          <w:bCs/>
          <w:u w:val="none"/>
        </w:rPr>
        <w:t>, Person to Person Field Interview Study, Precision Health Initiative, Indiana University</w:t>
      </w:r>
      <w:r>
        <w:rPr>
          <w:rFonts w:ascii="Cambria" w:hAnsi="Cambria"/>
          <w:b w:val="0"/>
          <w:bCs/>
          <w:u w:val="none"/>
        </w:rPr>
        <w:t>, Bloomington IN.</w:t>
      </w:r>
    </w:p>
    <w:p w14:paraId="4F8605E0" w14:textId="639C46C7" w:rsidR="00285D1B" w:rsidRDefault="00285D1B" w:rsidP="00285D1B"/>
    <w:p w14:paraId="7D54296A" w14:textId="58CFA5BA" w:rsidR="00285D1B" w:rsidRPr="00285D1B" w:rsidRDefault="00285D1B" w:rsidP="00285D1B">
      <w:pPr>
        <w:rPr>
          <w:rFonts w:asciiTheme="majorHAnsi" w:hAnsiTheme="majorHAnsi"/>
          <w:sz w:val="24"/>
          <w:szCs w:val="24"/>
        </w:rPr>
      </w:pPr>
      <w:r>
        <w:rPr>
          <w:rFonts w:asciiTheme="majorHAnsi" w:hAnsiTheme="majorHAnsi"/>
          <w:sz w:val="24"/>
          <w:szCs w:val="24"/>
        </w:rPr>
        <w:t xml:space="preserve">2017-Present. </w:t>
      </w:r>
      <w:r w:rsidR="00465DC3" w:rsidRPr="00465DC3">
        <w:rPr>
          <w:rFonts w:asciiTheme="majorHAnsi" w:hAnsiTheme="majorHAnsi"/>
          <w:b/>
          <w:sz w:val="24"/>
          <w:szCs w:val="24"/>
        </w:rPr>
        <w:t xml:space="preserve">Affiliated </w:t>
      </w:r>
      <w:r w:rsidRPr="00566F67">
        <w:rPr>
          <w:rFonts w:asciiTheme="majorHAnsi" w:hAnsiTheme="majorHAnsi"/>
          <w:b/>
          <w:sz w:val="24"/>
          <w:szCs w:val="24"/>
        </w:rPr>
        <w:t>Adjunct Senior Behavioral Scientist</w:t>
      </w:r>
      <w:r>
        <w:rPr>
          <w:rFonts w:asciiTheme="majorHAnsi" w:hAnsiTheme="majorHAnsi"/>
          <w:sz w:val="24"/>
          <w:szCs w:val="24"/>
        </w:rPr>
        <w:t xml:space="preserve"> RAND Corporation.</w:t>
      </w:r>
    </w:p>
    <w:p w14:paraId="6A13F427" w14:textId="1A8A7960" w:rsidR="005A5533" w:rsidRDefault="005A5533" w:rsidP="005A5533"/>
    <w:p w14:paraId="27E0C289" w14:textId="77777777" w:rsidR="00465DC3" w:rsidRPr="00C95A93" w:rsidRDefault="00465DC3" w:rsidP="00465DC3">
      <w:pPr>
        <w:pStyle w:val="Heading2"/>
        <w:jc w:val="both"/>
        <w:rPr>
          <w:rFonts w:ascii="Cambria" w:hAnsi="Cambria"/>
          <w:b w:val="0"/>
          <w:bCs/>
          <w:u w:val="none"/>
        </w:rPr>
      </w:pPr>
      <w:r>
        <w:rPr>
          <w:rFonts w:ascii="Cambria" w:hAnsi="Cambria"/>
          <w:b w:val="0"/>
          <w:bCs/>
          <w:u w:val="none"/>
        </w:rPr>
        <w:t xml:space="preserve">2017-2019. </w:t>
      </w:r>
      <w:r w:rsidRPr="00566F67">
        <w:rPr>
          <w:rFonts w:ascii="Cambria" w:hAnsi="Cambria"/>
          <w:bCs/>
          <w:u w:val="none"/>
        </w:rPr>
        <w:t>Senior Research Scientist</w:t>
      </w:r>
      <w:r>
        <w:rPr>
          <w:rFonts w:ascii="Cambria" w:hAnsi="Cambria"/>
          <w:b w:val="0"/>
          <w:bCs/>
          <w:u w:val="none"/>
        </w:rPr>
        <w:t>, Indiana University Network Science Institute, Indiana University, Bloomington IN.</w:t>
      </w:r>
    </w:p>
    <w:p w14:paraId="7493CB59" w14:textId="77777777" w:rsidR="00465DC3" w:rsidRDefault="00465DC3" w:rsidP="00465DC3">
      <w:pPr>
        <w:pStyle w:val="Heading2"/>
        <w:jc w:val="both"/>
        <w:rPr>
          <w:rFonts w:ascii="Cambria" w:hAnsi="Cambria"/>
          <w:b w:val="0"/>
          <w:bCs/>
          <w:u w:val="none"/>
        </w:rPr>
      </w:pPr>
    </w:p>
    <w:p w14:paraId="2662F067" w14:textId="3DA41008" w:rsidR="005A5533" w:rsidRDefault="005A5533" w:rsidP="005A5533">
      <w:pPr>
        <w:jc w:val="both"/>
        <w:rPr>
          <w:rFonts w:ascii="Cambria" w:hAnsi="Cambria"/>
          <w:bCs/>
          <w:sz w:val="24"/>
        </w:rPr>
      </w:pPr>
      <w:r w:rsidRPr="005A5533">
        <w:rPr>
          <w:rFonts w:ascii="Cambria" w:hAnsi="Cambria"/>
          <w:bCs/>
          <w:sz w:val="24"/>
        </w:rPr>
        <w:t xml:space="preserve">2013-2017. </w:t>
      </w:r>
      <w:r w:rsidRPr="00566F67">
        <w:rPr>
          <w:rFonts w:ascii="Cambria" w:hAnsi="Cambria"/>
          <w:b/>
          <w:bCs/>
          <w:sz w:val="24"/>
        </w:rPr>
        <w:t>Founding Director</w:t>
      </w:r>
      <w:r w:rsidRPr="005A5533">
        <w:rPr>
          <w:rFonts w:ascii="Cambria" w:hAnsi="Cambria"/>
          <w:bCs/>
          <w:sz w:val="24"/>
        </w:rPr>
        <w:t>. RAND Methods Center for Applied Network Analysis and Systems Science</w:t>
      </w:r>
      <w:r>
        <w:rPr>
          <w:rFonts w:ascii="Cambria" w:hAnsi="Cambria"/>
          <w:bCs/>
          <w:sz w:val="24"/>
        </w:rPr>
        <w:t xml:space="preserve">. </w:t>
      </w:r>
      <w:r w:rsidRPr="00573CF0">
        <w:rPr>
          <w:rFonts w:ascii="Cambria" w:hAnsi="Cambria"/>
          <w:bCs/>
          <w:sz w:val="24"/>
        </w:rPr>
        <w:t>RAND Corporate Headquarters, Santa Monica</w:t>
      </w:r>
      <w:r>
        <w:rPr>
          <w:rFonts w:ascii="Cambria" w:hAnsi="Cambria"/>
          <w:bCs/>
          <w:sz w:val="24"/>
        </w:rPr>
        <w:t xml:space="preserve"> CA</w:t>
      </w:r>
      <w:r w:rsidRPr="00573CF0">
        <w:rPr>
          <w:rFonts w:ascii="Cambria" w:hAnsi="Cambria"/>
          <w:bCs/>
          <w:sz w:val="24"/>
        </w:rPr>
        <w:t>.</w:t>
      </w:r>
    </w:p>
    <w:p w14:paraId="4542D5EF" w14:textId="30161E79" w:rsidR="005A5533" w:rsidRDefault="005A5533" w:rsidP="005A5533">
      <w:pPr>
        <w:jc w:val="both"/>
        <w:rPr>
          <w:rFonts w:ascii="Cambria" w:hAnsi="Cambria"/>
          <w:bCs/>
          <w:sz w:val="24"/>
        </w:rPr>
      </w:pPr>
    </w:p>
    <w:p w14:paraId="5B9BC9F8" w14:textId="3A7FB6EC" w:rsidR="005A5533" w:rsidRPr="005A5533" w:rsidRDefault="005A5533" w:rsidP="005A5533">
      <w:pPr>
        <w:jc w:val="both"/>
        <w:rPr>
          <w:rFonts w:ascii="Cambria" w:hAnsi="Cambria"/>
          <w:bCs/>
          <w:sz w:val="24"/>
        </w:rPr>
      </w:pPr>
      <w:r>
        <w:rPr>
          <w:rFonts w:ascii="Cambria" w:hAnsi="Cambria"/>
          <w:bCs/>
          <w:sz w:val="24"/>
        </w:rPr>
        <w:t xml:space="preserve">2011-2017. </w:t>
      </w:r>
      <w:r w:rsidRPr="00566F67">
        <w:rPr>
          <w:rFonts w:ascii="Cambria" w:hAnsi="Cambria"/>
          <w:b/>
          <w:bCs/>
          <w:sz w:val="24"/>
        </w:rPr>
        <w:t>Professor and Core Faculty Member</w:t>
      </w:r>
      <w:r>
        <w:rPr>
          <w:rFonts w:ascii="Cambria" w:hAnsi="Cambria"/>
          <w:bCs/>
          <w:sz w:val="24"/>
        </w:rPr>
        <w:t xml:space="preserve">. </w:t>
      </w:r>
      <w:proofErr w:type="spellStart"/>
      <w:r>
        <w:rPr>
          <w:rFonts w:ascii="Cambria" w:hAnsi="Cambria"/>
          <w:bCs/>
          <w:sz w:val="24"/>
        </w:rPr>
        <w:t>Pardee</w:t>
      </w:r>
      <w:proofErr w:type="spellEnd"/>
      <w:r>
        <w:rPr>
          <w:rFonts w:ascii="Cambria" w:hAnsi="Cambria"/>
          <w:bCs/>
          <w:sz w:val="24"/>
        </w:rPr>
        <w:t xml:space="preserve"> RAND Graduate School for Public Policy. RAND Corporate Headquarters, Santa Monica CA.</w:t>
      </w:r>
    </w:p>
    <w:p w14:paraId="29B3AA56" w14:textId="69F9259C" w:rsidR="00C95A93" w:rsidRDefault="00C95A93" w:rsidP="00814C6E">
      <w:pPr>
        <w:pStyle w:val="Heading2"/>
        <w:jc w:val="both"/>
        <w:rPr>
          <w:rFonts w:ascii="Cambria" w:hAnsi="Cambria"/>
          <w:b w:val="0"/>
          <w:bCs/>
          <w:u w:val="none"/>
        </w:rPr>
      </w:pPr>
    </w:p>
    <w:p w14:paraId="1BBCE542" w14:textId="77777777" w:rsidR="002815D5" w:rsidRDefault="002815D5" w:rsidP="002815D5">
      <w:pPr>
        <w:rPr>
          <w:rFonts w:ascii="Cambria" w:hAnsi="Cambria"/>
          <w:bCs/>
          <w:sz w:val="24"/>
        </w:rPr>
      </w:pPr>
      <w:r>
        <w:rPr>
          <w:rFonts w:ascii="Cambria" w:hAnsi="Cambria"/>
          <w:bCs/>
          <w:sz w:val="24"/>
        </w:rPr>
        <w:t xml:space="preserve">2007-2017. </w:t>
      </w:r>
      <w:r w:rsidRPr="00566F67">
        <w:rPr>
          <w:rFonts w:ascii="Cambria" w:hAnsi="Cambria"/>
          <w:b/>
          <w:bCs/>
          <w:sz w:val="24"/>
        </w:rPr>
        <w:t>Senior Behavioral Scientist</w:t>
      </w:r>
      <w:r>
        <w:rPr>
          <w:rFonts w:ascii="Cambria" w:hAnsi="Cambria"/>
          <w:bCs/>
          <w:sz w:val="24"/>
        </w:rPr>
        <w:t xml:space="preserve">, </w:t>
      </w:r>
      <w:r w:rsidRPr="00573CF0">
        <w:rPr>
          <w:rFonts w:ascii="Cambria" w:hAnsi="Cambria"/>
          <w:bCs/>
          <w:sz w:val="24"/>
        </w:rPr>
        <w:t xml:space="preserve">Health </w:t>
      </w:r>
      <w:r>
        <w:rPr>
          <w:rFonts w:ascii="Cambria" w:hAnsi="Cambria"/>
          <w:bCs/>
          <w:sz w:val="24"/>
        </w:rPr>
        <w:t>Unit</w:t>
      </w:r>
      <w:r w:rsidRPr="00573CF0">
        <w:rPr>
          <w:rFonts w:ascii="Cambria" w:hAnsi="Cambria"/>
          <w:bCs/>
          <w:sz w:val="24"/>
        </w:rPr>
        <w:t xml:space="preserve">, Behavioral and Social Sciences Division, </w:t>
      </w:r>
      <w:r>
        <w:rPr>
          <w:rFonts w:ascii="Cambria" w:hAnsi="Cambria"/>
          <w:bCs/>
          <w:sz w:val="24"/>
        </w:rPr>
        <w:t xml:space="preserve">Health Promotion and Disease Prevention, </w:t>
      </w:r>
      <w:r w:rsidRPr="00573CF0">
        <w:rPr>
          <w:rFonts w:ascii="Cambria" w:hAnsi="Cambria"/>
          <w:bCs/>
          <w:sz w:val="24"/>
        </w:rPr>
        <w:t>RAND Corporate Headquarters, Santa Monica</w:t>
      </w:r>
      <w:r>
        <w:rPr>
          <w:rFonts w:ascii="Cambria" w:hAnsi="Cambria"/>
          <w:bCs/>
          <w:sz w:val="24"/>
        </w:rPr>
        <w:t xml:space="preserve"> CA</w:t>
      </w:r>
      <w:r w:rsidRPr="00573CF0">
        <w:rPr>
          <w:rFonts w:ascii="Cambria" w:hAnsi="Cambria"/>
          <w:bCs/>
          <w:sz w:val="24"/>
        </w:rPr>
        <w:t>.</w:t>
      </w:r>
    </w:p>
    <w:p w14:paraId="1624C597" w14:textId="77777777" w:rsidR="002815D5" w:rsidRPr="002815D5" w:rsidRDefault="002815D5" w:rsidP="002815D5"/>
    <w:p w14:paraId="4C887C57" w14:textId="77777777" w:rsidR="00B31D16" w:rsidRPr="00573CF0" w:rsidRDefault="00B31D16" w:rsidP="00814C6E">
      <w:pPr>
        <w:pStyle w:val="Heading2"/>
        <w:jc w:val="both"/>
        <w:rPr>
          <w:rFonts w:ascii="Cambria" w:hAnsi="Cambria"/>
          <w:b w:val="0"/>
          <w:sz w:val="28"/>
          <w:szCs w:val="28"/>
        </w:rPr>
      </w:pPr>
      <w:r w:rsidRPr="00573CF0">
        <w:rPr>
          <w:rFonts w:ascii="Cambria" w:hAnsi="Cambria"/>
          <w:b w:val="0"/>
          <w:sz w:val="28"/>
          <w:szCs w:val="28"/>
        </w:rPr>
        <w:t>Education</w:t>
      </w:r>
    </w:p>
    <w:p w14:paraId="2B17057A" w14:textId="77777777" w:rsidR="00F30B09" w:rsidRPr="00573CF0" w:rsidRDefault="00F30B09" w:rsidP="00F30B09">
      <w:pPr>
        <w:keepNext/>
        <w:keepLines/>
        <w:jc w:val="both"/>
        <w:rPr>
          <w:rFonts w:ascii="Cambria" w:hAnsi="Cambria"/>
          <w:sz w:val="8"/>
        </w:rPr>
      </w:pPr>
    </w:p>
    <w:p w14:paraId="2D39D411" w14:textId="2348E8FB" w:rsidR="00F21DCA" w:rsidRPr="00573CF0" w:rsidRDefault="005B1A1E" w:rsidP="00814C6E">
      <w:pPr>
        <w:jc w:val="both"/>
        <w:rPr>
          <w:rFonts w:ascii="Cambria" w:hAnsi="Cambria"/>
          <w:bCs/>
          <w:sz w:val="24"/>
        </w:rPr>
      </w:pPr>
      <w:r w:rsidRPr="005B1A1E">
        <w:rPr>
          <w:rFonts w:ascii="Cambria" w:hAnsi="Cambria"/>
          <w:b/>
          <w:bCs/>
          <w:sz w:val="24"/>
        </w:rPr>
        <w:t xml:space="preserve">NRT </w:t>
      </w:r>
      <w:r w:rsidR="00F21DCA" w:rsidRPr="005B1A1E">
        <w:rPr>
          <w:rFonts w:ascii="Cambria" w:hAnsi="Cambria"/>
          <w:b/>
          <w:bCs/>
          <w:sz w:val="24"/>
        </w:rPr>
        <w:t>Postdoctoral Training Fellow</w:t>
      </w:r>
      <w:r w:rsidR="00F21DCA" w:rsidRPr="00573CF0">
        <w:rPr>
          <w:rFonts w:ascii="Cambria" w:hAnsi="Cambria"/>
          <w:bCs/>
          <w:sz w:val="24"/>
        </w:rPr>
        <w:t>,</w:t>
      </w:r>
      <w:r w:rsidR="00F21DCA" w:rsidRPr="00573CF0">
        <w:rPr>
          <w:rFonts w:ascii="Cambria" w:hAnsi="Cambria"/>
          <w:b/>
          <w:bCs/>
          <w:sz w:val="24"/>
        </w:rPr>
        <w:t xml:space="preserve"> </w:t>
      </w:r>
      <w:r w:rsidR="00F21DCA" w:rsidRPr="00573CF0">
        <w:rPr>
          <w:rFonts w:ascii="Cambria" w:hAnsi="Cambria"/>
          <w:bCs/>
          <w:sz w:val="24"/>
        </w:rPr>
        <w:t>University of Illinois</w:t>
      </w:r>
      <w:r w:rsidR="00B31D16" w:rsidRPr="00573CF0">
        <w:rPr>
          <w:rFonts w:ascii="Cambria" w:hAnsi="Cambria"/>
          <w:bCs/>
          <w:sz w:val="24"/>
        </w:rPr>
        <w:t>, 2003</w:t>
      </w:r>
      <w:r w:rsidR="00DB723C" w:rsidRPr="00573CF0">
        <w:rPr>
          <w:rFonts w:ascii="Cambria" w:hAnsi="Cambria"/>
          <w:bCs/>
          <w:sz w:val="24"/>
        </w:rPr>
        <w:t>-2005</w:t>
      </w:r>
      <w:r w:rsidR="00F21DCA" w:rsidRPr="00573CF0">
        <w:rPr>
          <w:rFonts w:ascii="Cambria" w:hAnsi="Cambria"/>
          <w:bCs/>
          <w:sz w:val="24"/>
        </w:rPr>
        <w:t xml:space="preserve">. Department of Psychology, Quantitative Division. </w:t>
      </w:r>
      <w:r w:rsidR="00B20435" w:rsidRPr="00573CF0">
        <w:rPr>
          <w:rFonts w:ascii="Cambria" w:hAnsi="Cambria"/>
          <w:bCs/>
          <w:sz w:val="24"/>
        </w:rPr>
        <w:t xml:space="preserve">Quantitative Methods of Social Research, Applied Statistics. </w:t>
      </w:r>
      <w:r w:rsidR="004D35C1" w:rsidRPr="00573CF0">
        <w:rPr>
          <w:rFonts w:ascii="Cambria" w:hAnsi="Cambria"/>
          <w:bCs/>
          <w:sz w:val="24"/>
        </w:rPr>
        <w:t>Dr. Stanley Wasserma</w:t>
      </w:r>
      <w:r w:rsidR="000512C2">
        <w:rPr>
          <w:rFonts w:ascii="Cambria" w:hAnsi="Cambria"/>
          <w:bCs/>
          <w:sz w:val="24"/>
        </w:rPr>
        <w:t xml:space="preserve">n, </w:t>
      </w:r>
      <w:r w:rsidR="004D35C1" w:rsidRPr="00573CF0">
        <w:rPr>
          <w:rFonts w:ascii="Cambria" w:hAnsi="Cambria"/>
          <w:bCs/>
          <w:sz w:val="24"/>
        </w:rPr>
        <w:t>coordinator.</w:t>
      </w:r>
    </w:p>
    <w:p w14:paraId="1E89533D" w14:textId="77777777" w:rsidR="004D35C1" w:rsidRPr="00573CF0" w:rsidRDefault="004D35C1" w:rsidP="00462DBC">
      <w:pPr>
        <w:pStyle w:val="Heading2"/>
        <w:jc w:val="both"/>
        <w:rPr>
          <w:rFonts w:ascii="Cambria" w:hAnsi="Cambria"/>
          <w:bCs/>
        </w:rPr>
      </w:pPr>
    </w:p>
    <w:p w14:paraId="154B1471" w14:textId="77777777" w:rsidR="00B31D16" w:rsidRPr="00573CF0" w:rsidRDefault="00B31D16" w:rsidP="00814C6E">
      <w:pPr>
        <w:jc w:val="both"/>
        <w:rPr>
          <w:rFonts w:ascii="Cambria" w:hAnsi="Cambria"/>
          <w:sz w:val="24"/>
        </w:rPr>
      </w:pPr>
      <w:r w:rsidRPr="005B1A1E">
        <w:rPr>
          <w:rFonts w:ascii="Cambria" w:hAnsi="Cambria"/>
          <w:b/>
          <w:bCs/>
          <w:sz w:val="24"/>
        </w:rPr>
        <w:t>Ph.D. Cultural Anthropology</w:t>
      </w:r>
      <w:r w:rsidRPr="00573CF0">
        <w:rPr>
          <w:rFonts w:ascii="Cambria" w:hAnsi="Cambria"/>
          <w:sz w:val="24"/>
        </w:rPr>
        <w:t xml:space="preserve">, University of Florida, 1996-2003. </w:t>
      </w:r>
      <w:r w:rsidRPr="00573CF0">
        <w:rPr>
          <w:rFonts w:ascii="Cambria" w:hAnsi="Cambria"/>
          <w:i/>
          <w:sz w:val="24"/>
        </w:rPr>
        <w:t>Dissertation:</w:t>
      </w:r>
      <w:r w:rsidRPr="00573CF0">
        <w:rPr>
          <w:rFonts w:ascii="Cambria" w:hAnsi="Cambria"/>
          <w:sz w:val="24"/>
        </w:rPr>
        <w:t xml:space="preserve"> Interorganizational Cooperation in Uncertain Environments: The Case of Food Aid Management. Dr. H. Russell Bernard, chair.</w:t>
      </w:r>
    </w:p>
    <w:p w14:paraId="7C5BFF40" w14:textId="77777777" w:rsidR="00B31D16" w:rsidRPr="00573CF0" w:rsidRDefault="00B31D16" w:rsidP="00814C6E">
      <w:pPr>
        <w:jc w:val="both"/>
        <w:rPr>
          <w:rFonts w:ascii="Cambria" w:hAnsi="Cambria"/>
          <w:sz w:val="24"/>
        </w:rPr>
      </w:pPr>
    </w:p>
    <w:p w14:paraId="705C3009" w14:textId="77777777" w:rsidR="00B31D16" w:rsidRPr="00573CF0" w:rsidRDefault="00B31D16" w:rsidP="00814C6E">
      <w:pPr>
        <w:jc w:val="both"/>
        <w:rPr>
          <w:rFonts w:ascii="Cambria" w:hAnsi="Cambria"/>
          <w:sz w:val="24"/>
        </w:rPr>
      </w:pPr>
      <w:r w:rsidRPr="005B1A1E">
        <w:rPr>
          <w:rFonts w:ascii="Cambria" w:hAnsi="Cambria"/>
          <w:b/>
          <w:bCs/>
          <w:sz w:val="24"/>
        </w:rPr>
        <w:t>MS Botany</w:t>
      </w:r>
      <w:r w:rsidRPr="00573CF0">
        <w:rPr>
          <w:rFonts w:ascii="Cambria" w:hAnsi="Cambria"/>
          <w:bCs/>
          <w:sz w:val="24"/>
        </w:rPr>
        <w:t>, University of Georgia</w:t>
      </w:r>
      <w:r w:rsidRPr="00573CF0">
        <w:rPr>
          <w:rFonts w:ascii="Cambria" w:hAnsi="Cambria"/>
          <w:sz w:val="24"/>
        </w:rPr>
        <w:t xml:space="preserve">, 1993-1996. </w:t>
      </w:r>
      <w:r w:rsidRPr="00573CF0">
        <w:rPr>
          <w:rFonts w:ascii="Cambria" w:hAnsi="Cambria"/>
          <w:i/>
          <w:sz w:val="24"/>
        </w:rPr>
        <w:t>Thesis:</w:t>
      </w:r>
      <w:r w:rsidRPr="00573CF0">
        <w:rPr>
          <w:rFonts w:ascii="Cambria" w:hAnsi="Cambria"/>
          <w:sz w:val="24"/>
        </w:rPr>
        <w:t xml:space="preserve"> An Ethnobotanical Collection for St. Helena Island, South Carolina.  Dr. David </w:t>
      </w:r>
      <w:proofErr w:type="spellStart"/>
      <w:r w:rsidRPr="00573CF0">
        <w:rPr>
          <w:rFonts w:ascii="Cambria" w:hAnsi="Cambria"/>
          <w:sz w:val="24"/>
        </w:rPr>
        <w:t>Gianassi</w:t>
      </w:r>
      <w:proofErr w:type="spellEnd"/>
      <w:r w:rsidRPr="00573CF0">
        <w:rPr>
          <w:rFonts w:ascii="Cambria" w:hAnsi="Cambria"/>
          <w:sz w:val="24"/>
        </w:rPr>
        <w:t>, chair.</w:t>
      </w:r>
    </w:p>
    <w:p w14:paraId="1BABB7CB" w14:textId="77777777" w:rsidR="00B31D16" w:rsidRPr="00573CF0" w:rsidRDefault="00B31D16" w:rsidP="00814C6E">
      <w:pPr>
        <w:jc w:val="both"/>
        <w:rPr>
          <w:rFonts w:ascii="Cambria" w:hAnsi="Cambria"/>
          <w:sz w:val="24"/>
        </w:rPr>
      </w:pPr>
    </w:p>
    <w:p w14:paraId="25B6973A" w14:textId="68FA8C14" w:rsidR="00B31D16" w:rsidRPr="00573CF0" w:rsidRDefault="00B31D16" w:rsidP="00814C6E">
      <w:pPr>
        <w:jc w:val="both"/>
        <w:rPr>
          <w:rFonts w:ascii="Cambria" w:hAnsi="Cambria"/>
          <w:sz w:val="24"/>
        </w:rPr>
      </w:pPr>
      <w:r w:rsidRPr="005B1A1E">
        <w:rPr>
          <w:rFonts w:ascii="Cambria" w:hAnsi="Cambria"/>
          <w:b/>
          <w:bCs/>
          <w:sz w:val="24"/>
        </w:rPr>
        <w:t>BS Botany</w:t>
      </w:r>
      <w:r w:rsidRPr="00573CF0">
        <w:rPr>
          <w:rFonts w:ascii="Cambria" w:hAnsi="Cambria"/>
          <w:bCs/>
          <w:sz w:val="24"/>
        </w:rPr>
        <w:t>, University of Georgia</w:t>
      </w:r>
      <w:r w:rsidRPr="00573CF0">
        <w:rPr>
          <w:rFonts w:ascii="Cambria" w:hAnsi="Cambria"/>
          <w:sz w:val="24"/>
        </w:rPr>
        <w:t>, Magna cum Laude and with High</w:t>
      </w:r>
      <w:r w:rsidR="00C47AE6">
        <w:rPr>
          <w:rFonts w:ascii="Cambria" w:hAnsi="Cambria"/>
          <w:sz w:val="24"/>
        </w:rPr>
        <w:t>est</w:t>
      </w:r>
      <w:r w:rsidRPr="00573CF0">
        <w:rPr>
          <w:rFonts w:ascii="Cambria" w:hAnsi="Cambria"/>
          <w:sz w:val="24"/>
        </w:rPr>
        <w:t xml:space="preserve"> Honors 1991-1995.</w:t>
      </w:r>
    </w:p>
    <w:p w14:paraId="68D4538D" w14:textId="77777777" w:rsidR="00B31D16" w:rsidRPr="00573CF0" w:rsidRDefault="00B31D16" w:rsidP="00814C6E">
      <w:pPr>
        <w:jc w:val="both"/>
        <w:rPr>
          <w:rFonts w:ascii="Cambria" w:hAnsi="Cambria"/>
          <w:sz w:val="24"/>
        </w:rPr>
      </w:pPr>
    </w:p>
    <w:p w14:paraId="0384B7BE" w14:textId="77777777" w:rsidR="005B1A1E" w:rsidRPr="00573CF0" w:rsidRDefault="005B1A1E" w:rsidP="005B1A1E">
      <w:pPr>
        <w:pStyle w:val="Heading2"/>
        <w:jc w:val="both"/>
        <w:rPr>
          <w:rFonts w:ascii="Cambria" w:hAnsi="Cambria"/>
          <w:b w:val="0"/>
          <w:sz w:val="28"/>
          <w:szCs w:val="28"/>
        </w:rPr>
      </w:pPr>
      <w:r w:rsidRPr="00573CF0">
        <w:rPr>
          <w:rFonts w:ascii="Cambria" w:hAnsi="Cambria"/>
          <w:b w:val="0"/>
          <w:sz w:val="28"/>
          <w:szCs w:val="28"/>
        </w:rPr>
        <w:lastRenderedPageBreak/>
        <w:t>Research Interests</w:t>
      </w:r>
    </w:p>
    <w:p w14:paraId="1589AD59" w14:textId="77777777" w:rsidR="005B1A1E" w:rsidRPr="00573CF0" w:rsidRDefault="005B1A1E" w:rsidP="005B1A1E">
      <w:pPr>
        <w:jc w:val="both"/>
        <w:rPr>
          <w:rFonts w:ascii="Cambria" w:hAnsi="Cambria"/>
          <w:sz w:val="8"/>
        </w:rPr>
      </w:pPr>
    </w:p>
    <w:p w14:paraId="5DCBE115" w14:textId="1C85CB64" w:rsidR="005B1A1E" w:rsidRPr="00573CF0" w:rsidRDefault="005B1A1E" w:rsidP="005B1A1E">
      <w:pPr>
        <w:jc w:val="both"/>
        <w:rPr>
          <w:rFonts w:ascii="Cambria" w:hAnsi="Cambria"/>
          <w:sz w:val="24"/>
        </w:rPr>
      </w:pPr>
      <w:r w:rsidRPr="00573CF0">
        <w:rPr>
          <w:rFonts w:ascii="Cambria" w:hAnsi="Cambria"/>
          <w:sz w:val="24"/>
        </w:rPr>
        <w:t xml:space="preserve">Applied </w:t>
      </w:r>
      <w:r>
        <w:rPr>
          <w:rFonts w:ascii="Cambria" w:hAnsi="Cambria"/>
          <w:sz w:val="24"/>
        </w:rPr>
        <w:t>network science in the context of health promotion and disease prevention</w:t>
      </w:r>
      <w:r w:rsidRPr="00573CF0">
        <w:rPr>
          <w:rFonts w:ascii="Cambria" w:hAnsi="Cambria"/>
          <w:sz w:val="24"/>
        </w:rPr>
        <w:t xml:space="preserve">, </w:t>
      </w:r>
      <w:r>
        <w:rPr>
          <w:rFonts w:ascii="Cambria" w:hAnsi="Cambria"/>
          <w:sz w:val="24"/>
        </w:rPr>
        <w:t xml:space="preserve">personal networks and health, HIV prevention and HIV care adherence, social influence processes and substance use, high-risk populations, young minority men who have sex with men, </w:t>
      </w:r>
      <w:r w:rsidRPr="00573CF0">
        <w:rPr>
          <w:rFonts w:ascii="Cambria" w:hAnsi="Cambria"/>
          <w:sz w:val="24"/>
        </w:rPr>
        <w:t>international development</w:t>
      </w:r>
      <w:r>
        <w:rPr>
          <w:rFonts w:ascii="Cambria" w:hAnsi="Cambria"/>
          <w:sz w:val="24"/>
        </w:rPr>
        <w:t xml:space="preserve"> and international health</w:t>
      </w:r>
      <w:r w:rsidRPr="00573CF0">
        <w:rPr>
          <w:rFonts w:ascii="Cambria" w:hAnsi="Cambria"/>
          <w:sz w:val="24"/>
        </w:rPr>
        <w:t xml:space="preserve">, </w:t>
      </w:r>
      <w:r>
        <w:rPr>
          <w:rFonts w:ascii="Cambria" w:hAnsi="Cambria"/>
          <w:sz w:val="24"/>
        </w:rPr>
        <w:t xml:space="preserve">food security and </w:t>
      </w:r>
      <w:r w:rsidRPr="00573CF0">
        <w:rPr>
          <w:rFonts w:ascii="Cambria" w:hAnsi="Cambria"/>
          <w:sz w:val="24"/>
        </w:rPr>
        <w:t xml:space="preserve">food aid, quantitative and qualitative </w:t>
      </w:r>
      <w:r>
        <w:rPr>
          <w:rFonts w:ascii="Cambria" w:hAnsi="Cambria"/>
          <w:sz w:val="24"/>
        </w:rPr>
        <w:t xml:space="preserve">research </w:t>
      </w:r>
      <w:r w:rsidRPr="00573CF0">
        <w:rPr>
          <w:rFonts w:ascii="Cambria" w:hAnsi="Cambria"/>
          <w:sz w:val="24"/>
        </w:rPr>
        <w:t xml:space="preserve">methods, </w:t>
      </w:r>
      <w:r>
        <w:rPr>
          <w:rFonts w:ascii="Cambria" w:hAnsi="Cambria"/>
          <w:sz w:val="24"/>
        </w:rPr>
        <w:t xml:space="preserve">behavioral </w:t>
      </w:r>
      <w:r w:rsidRPr="00573CF0">
        <w:rPr>
          <w:rFonts w:ascii="Cambria" w:hAnsi="Cambria"/>
          <w:sz w:val="24"/>
        </w:rPr>
        <w:t>research design, applied statistics, applied organizational anthropology, anthropology of development activities,</w:t>
      </w:r>
      <w:r>
        <w:rPr>
          <w:rFonts w:ascii="Cambria" w:hAnsi="Cambria"/>
          <w:sz w:val="24"/>
        </w:rPr>
        <w:t xml:space="preserve"> monitoring and evaluation of nonprofit activities,</w:t>
      </w:r>
      <w:r w:rsidRPr="00573CF0">
        <w:rPr>
          <w:rFonts w:ascii="Cambria" w:hAnsi="Cambria"/>
          <w:sz w:val="24"/>
        </w:rPr>
        <w:t xml:space="preserve"> Francophone Caribbean.</w:t>
      </w:r>
    </w:p>
    <w:p w14:paraId="7186D3D8" w14:textId="77777777" w:rsidR="005B1A1E" w:rsidRPr="005B1A1E" w:rsidRDefault="005B1A1E" w:rsidP="005B1A1E">
      <w:pPr>
        <w:pStyle w:val="Heading2"/>
        <w:jc w:val="both"/>
        <w:rPr>
          <w:rFonts w:ascii="Cambria" w:hAnsi="Cambria"/>
          <w:b w:val="0"/>
          <w:szCs w:val="24"/>
        </w:rPr>
      </w:pPr>
    </w:p>
    <w:p w14:paraId="34962D01" w14:textId="79B8EC8D" w:rsidR="00B112B4" w:rsidRDefault="004C10F6" w:rsidP="00B112B4">
      <w:pPr>
        <w:pStyle w:val="Heading2"/>
        <w:keepLines/>
        <w:jc w:val="both"/>
        <w:rPr>
          <w:rFonts w:ascii="Cambria" w:hAnsi="Cambria"/>
          <w:b w:val="0"/>
          <w:sz w:val="28"/>
          <w:szCs w:val="28"/>
        </w:rPr>
      </w:pPr>
      <w:bookmarkStart w:id="0" w:name="_Hlk47072378"/>
      <w:bookmarkStart w:id="1" w:name="_Hlk47071462"/>
      <w:r w:rsidRPr="00573CF0">
        <w:rPr>
          <w:rFonts w:ascii="Cambria" w:hAnsi="Cambria"/>
          <w:b w:val="0"/>
          <w:sz w:val="28"/>
          <w:szCs w:val="28"/>
        </w:rPr>
        <w:t>Grants,</w:t>
      </w:r>
      <w:r w:rsidR="003E2357" w:rsidRPr="00573CF0">
        <w:rPr>
          <w:rFonts w:ascii="Cambria" w:hAnsi="Cambria"/>
          <w:b w:val="0"/>
          <w:sz w:val="28"/>
          <w:szCs w:val="28"/>
        </w:rPr>
        <w:t xml:space="preserve"> Fellowships, and Awards</w:t>
      </w:r>
    </w:p>
    <w:p w14:paraId="4E258117" w14:textId="72ABC28B" w:rsidR="00CF6732" w:rsidRDefault="00CF6732" w:rsidP="00E84A6F">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*Grants marked with an asterisk include training opportunities for postdoctoral researchers, graduate students, or local partners in developing countries.</w:t>
      </w:r>
    </w:p>
    <w:p w14:paraId="412ADD15" w14:textId="77777777" w:rsidR="00CF6732" w:rsidRDefault="00CF6732" w:rsidP="00E84A6F">
      <w:pPr>
        <w:pStyle w:val="PlainText"/>
        <w:tabs>
          <w:tab w:val="left" w:pos="4320"/>
          <w:tab w:val="left" w:pos="7200"/>
        </w:tabs>
        <w:jc w:val="both"/>
        <w:rPr>
          <w:rFonts w:ascii="Cambria" w:hAnsi="Cambria" w:cs="Times New Roman"/>
          <w:color w:val="000000"/>
          <w:sz w:val="24"/>
          <w:szCs w:val="24"/>
        </w:rPr>
      </w:pPr>
    </w:p>
    <w:bookmarkEnd w:id="0"/>
    <w:p w14:paraId="05E7F715" w14:textId="247043C0" w:rsidR="001F2B61" w:rsidRDefault="00CF6732" w:rsidP="00E84A6F">
      <w:pPr>
        <w:pStyle w:val="PlainText"/>
        <w:tabs>
          <w:tab w:val="left" w:pos="4320"/>
          <w:tab w:val="left" w:pos="7200"/>
        </w:tabs>
        <w:jc w:val="both"/>
        <w:rPr>
          <w:rFonts w:ascii="Cambria" w:hAnsi="Cambria" w:cs="Arial"/>
          <w:color w:val="212121"/>
          <w:sz w:val="24"/>
          <w:szCs w:val="24"/>
          <w:shd w:val="clear" w:color="auto" w:fill="FFFFFF"/>
        </w:rPr>
      </w:pPr>
      <w:r>
        <w:rPr>
          <w:rFonts w:ascii="Cambria" w:hAnsi="Cambria" w:cs="Times New Roman"/>
          <w:color w:val="000000"/>
          <w:sz w:val="24"/>
          <w:szCs w:val="24"/>
        </w:rPr>
        <w:t>*</w:t>
      </w:r>
      <w:r w:rsidR="00E84A6F">
        <w:rPr>
          <w:rFonts w:ascii="Cambria" w:hAnsi="Cambria" w:cs="Times New Roman"/>
          <w:color w:val="000000"/>
          <w:sz w:val="24"/>
          <w:szCs w:val="24"/>
        </w:rPr>
        <w:t>(</w:t>
      </w:r>
      <w:r w:rsidR="00B800BB">
        <w:rPr>
          <w:rFonts w:ascii="Cambria" w:hAnsi="Cambria" w:cs="Times New Roman"/>
          <w:color w:val="000000"/>
          <w:sz w:val="24"/>
          <w:szCs w:val="24"/>
        </w:rPr>
        <w:t>Submitted</w:t>
      </w:r>
      <w:r w:rsidR="00E84A6F">
        <w:rPr>
          <w:rFonts w:ascii="Cambria" w:hAnsi="Cambria" w:cs="Times New Roman"/>
          <w:color w:val="000000"/>
          <w:sz w:val="24"/>
          <w:szCs w:val="24"/>
        </w:rPr>
        <w:t xml:space="preserve"> Feb 2020) </w:t>
      </w:r>
      <w:r w:rsidR="00E84A6F">
        <w:rPr>
          <w:rFonts w:ascii="Cambria" w:hAnsi="Cambria" w:cs="Arial"/>
          <w:color w:val="212121"/>
          <w:sz w:val="24"/>
          <w:szCs w:val="24"/>
          <w:shd w:val="clear" w:color="auto" w:fill="FFFFFF"/>
        </w:rPr>
        <w:t>National Institute on Drug Abuse R01.</w:t>
      </w:r>
      <w:r w:rsidR="001F2B61">
        <w:rPr>
          <w:rFonts w:ascii="Cambria" w:hAnsi="Cambria" w:cs="Arial"/>
          <w:color w:val="212121"/>
          <w:sz w:val="24"/>
          <w:szCs w:val="24"/>
          <w:shd w:val="clear" w:color="auto" w:fill="FFFFFF"/>
        </w:rPr>
        <w:t xml:space="preserve"> Network-Based Strategies to Improve Office Based Opioid Treatment Availability and Access for Populations at High Risk for Opioid Addiction and Overdose. </w:t>
      </w:r>
      <w:r w:rsidR="003A2E57">
        <w:rPr>
          <w:rFonts w:ascii="Cambria" w:hAnsi="Cambria" w:cs="Arial"/>
          <w:color w:val="212121"/>
          <w:sz w:val="24"/>
          <w:szCs w:val="24"/>
          <w:shd w:val="clear" w:color="auto" w:fill="FFFFFF"/>
        </w:rPr>
        <w:t xml:space="preserve">(2020-2025, $4,200,000) </w:t>
      </w:r>
      <w:r w:rsidR="001F2B61" w:rsidRPr="00CF6732">
        <w:rPr>
          <w:rFonts w:ascii="Cambria" w:hAnsi="Cambria" w:cs="Arial"/>
          <w:b/>
          <w:bCs/>
          <w:color w:val="212121"/>
          <w:sz w:val="24"/>
          <w:szCs w:val="24"/>
          <w:shd w:val="clear" w:color="auto" w:fill="FFFFFF"/>
        </w:rPr>
        <w:t>Principal Investigator: Harold D. Green, Jr.</w:t>
      </w:r>
      <w:r w:rsidR="00E84A6F">
        <w:rPr>
          <w:rFonts w:ascii="Cambria" w:hAnsi="Cambria" w:cs="Arial"/>
          <w:color w:val="212121"/>
          <w:sz w:val="24"/>
          <w:szCs w:val="24"/>
          <w:shd w:val="clear" w:color="auto" w:fill="FFFFFF"/>
        </w:rPr>
        <w:t xml:space="preserve"> </w:t>
      </w:r>
    </w:p>
    <w:p w14:paraId="79422D6F" w14:textId="77777777" w:rsidR="001F2B61" w:rsidRDefault="001F2B61" w:rsidP="00E84A6F">
      <w:pPr>
        <w:pStyle w:val="PlainText"/>
        <w:tabs>
          <w:tab w:val="left" w:pos="4320"/>
          <w:tab w:val="left" w:pos="7200"/>
        </w:tabs>
        <w:jc w:val="both"/>
        <w:rPr>
          <w:rFonts w:ascii="Cambria" w:hAnsi="Cambria" w:cs="Arial"/>
          <w:color w:val="212121"/>
          <w:sz w:val="24"/>
          <w:szCs w:val="24"/>
          <w:shd w:val="clear" w:color="auto" w:fill="FFFFFF"/>
        </w:rPr>
      </w:pPr>
    </w:p>
    <w:p w14:paraId="54617410" w14:textId="14CC2630" w:rsidR="00E84A6F" w:rsidRPr="0041098D" w:rsidRDefault="001F2B61" w:rsidP="00E84A6F">
      <w:pPr>
        <w:pStyle w:val="PlainText"/>
        <w:tabs>
          <w:tab w:val="left" w:pos="4320"/>
          <w:tab w:val="left" w:pos="7200"/>
        </w:tabs>
        <w:jc w:val="both"/>
        <w:rPr>
          <w:rFonts w:ascii="Cambria" w:hAnsi="Cambria" w:cs="Arial"/>
          <w:color w:val="212121"/>
          <w:sz w:val="24"/>
          <w:szCs w:val="24"/>
          <w:shd w:val="clear" w:color="auto" w:fill="FFFFFF"/>
        </w:rPr>
      </w:pPr>
      <w:r>
        <w:rPr>
          <w:rFonts w:ascii="Cambria" w:hAnsi="Cambria" w:cs="Times New Roman"/>
          <w:color w:val="000000"/>
          <w:sz w:val="24"/>
          <w:szCs w:val="24"/>
        </w:rPr>
        <w:t>(</w:t>
      </w:r>
      <w:r w:rsidR="00B800BB">
        <w:rPr>
          <w:rFonts w:ascii="Cambria" w:hAnsi="Cambria" w:cs="Times New Roman"/>
          <w:color w:val="000000"/>
          <w:sz w:val="24"/>
          <w:szCs w:val="24"/>
        </w:rPr>
        <w:t>Submitted</w:t>
      </w:r>
      <w:r>
        <w:rPr>
          <w:rFonts w:ascii="Cambria" w:hAnsi="Cambria" w:cs="Times New Roman"/>
          <w:color w:val="000000"/>
          <w:sz w:val="24"/>
          <w:szCs w:val="24"/>
        </w:rPr>
        <w:t xml:space="preserve"> Feb 2020) </w:t>
      </w:r>
      <w:r>
        <w:rPr>
          <w:rFonts w:ascii="Cambria" w:hAnsi="Cambria" w:cs="Arial"/>
          <w:color w:val="212121"/>
          <w:sz w:val="24"/>
          <w:szCs w:val="24"/>
          <w:shd w:val="clear" w:color="auto" w:fill="FFFFFF"/>
        </w:rPr>
        <w:t xml:space="preserve">National Institute on Drug Abuse R01. </w:t>
      </w:r>
      <w:r w:rsidR="00E84A6F" w:rsidRPr="0041098D">
        <w:rPr>
          <w:rFonts w:ascii="Cambria" w:hAnsi="Cambria" w:cs="Arial"/>
          <w:color w:val="212121"/>
          <w:sz w:val="24"/>
          <w:szCs w:val="24"/>
          <w:shd w:val="clear" w:color="auto" w:fill="FFFFFF"/>
        </w:rPr>
        <w:t>Adult Social Networks and Well-Being</w:t>
      </w:r>
      <w:r>
        <w:rPr>
          <w:rFonts w:ascii="Cambria" w:hAnsi="Cambria" w:cs="Arial"/>
          <w:color w:val="212121"/>
          <w:sz w:val="24"/>
          <w:szCs w:val="24"/>
          <w:shd w:val="clear" w:color="auto" w:fill="FFFFFF"/>
        </w:rPr>
        <w:t>: Adult Marijuana Use</w:t>
      </w:r>
      <w:r w:rsidR="00E84A6F" w:rsidRPr="0041098D">
        <w:rPr>
          <w:rFonts w:ascii="Cambria" w:hAnsi="Cambria" w:cs="Arial"/>
          <w:color w:val="212121"/>
          <w:sz w:val="24"/>
          <w:szCs w:val="24"/>
          <w:shd w:val="clear" w:color="auto" w:fill="FFFFFF"/>
        </w:rPr>
        <w:t xml:space="preserve">.  </w:t>
      </w:r>
      <w:r w:rsidR="00E84A6F">
        <w:rPr>
          <w:rFonts w:ascii="Cambria" w:hAnsi="Cambria" w:cs="Arial"/>
          <w:color w:val="212121"/>
          <w:sz w:val="24"/>
          <w:szCs w:val="24"/>
          <w:shd w:val="clear" w:color="auto" w:fill="FFFFFF"/>
        </w:rPr>
        <w:t>(2020-2025, $1,800,000)</w:t>
      </w:r>
      <w:r w:rsidR="00E84A6F" w:rsidRPr="0041098D">
        <w:rPr>
          <w:rFonts w:ascii="Cambria" w:hAnsi="Cambria" w:cs="Arial"/>
          <w:color w:val="212121"/>
          <w:sz w:val="24"/>
          <w:szCs w:val="24"/>
          <w:shd w:val="clear" w:color="auto" w:fill="FFFFFF"/>
        </w:rPr>
        <w:t> </w:t>
      </w:r>
      <w:r w:rsidR="00E84A6F">
        <w:rPr>
          <w:rFonts w:ascii="Cambria" w:hAnsi="Cambria" w:cs="Arial"/>
          <w:color w:val="212121"/>
          <w:sz w:val="24"/>
          <w:szCs w:val="24"/>
          <w:shd w:val="clear" w:color="auto" w:fill="FFFFFF"/>
        </w:rPr>
        <w:t xml:space="preserve">Principal Investigator: Joan Tucker. Role: </w:t>
      </w:r>
      <w:r w:rsidR="00E84A6F">
        <w:rPr>
          <w:rFonts w:ascii="Cambria" w:hAnsi="Cambria" w:cs="Arial"/>
          <w:b/>
          <w:color w:val="212121"/>
          <w:sz w:val="24"/>
          <w:szCs w:val="24"/>
          <w:shd w:val="clear" w:color="auto" w:fill="FFFFFF"/>
        </w:rPr>
        <w:t>Principal Investigator of IU Subcontract, N</w:t>
      </w:r>
      <w:r w:rsidR="00E84A6F" w:rsidRPr="00C47AE6">
        <w:rPr>
          <w:rFonts w:ascii="Cambria" w:hAnsi="Cambria" w:cs="Arial"/>
          <w:b/>
          <w:color w:val="212121"/>
          <w:sz w:val="24"/>
          <w:szCs w:val="24"/>
          <w:shd w:val="clear" w:color="auto" w:fill="FFFFFF"/>
        </w:rPr>
        <w:t>etwork Science Lead</w:t>
      </w:r>
    </w:p>
    <w:p w14:paraId="39AE7E07" w14:textId="77777777" w:rsidR="00E84A6F" w:rsidRPr="000512C2" w:rsidRDefault="00E84A6F" w:rsidP="00E84A6F">
      <w:pPr>
        <w:pStyle w:val="PlainText"/>
        <w:tabs>
          <w:tab w:val="left" w:pos="4320"/>
          <w:tab w:val="left" w:pos="7200"/>
        </w:tabs>
        <w:jc w:val="both"/>
        <w:rPr>
          <w:rFonts w:ascii="Cambria" w:hAnsi="Cambria" w:cs="Times New Roman"/>
          <w:color w:val="000000"/>
          <w:sz w:val="24"/>
          <w:szCs w:val="24"/>
        </w:rPr>
      </w:pPr>
    </w:p>
    <w:p w14:paraId="2522BF18" w14:textId="01E3DD6B" w:rsidR="000303C0" w:rsidRDefault="00CF6732" w:rsidP="00E84A6F">
      <w:pPr>
        <w:pStyle w:val="PlainText"/>
        <w:tabs>
          <w:tab w:val="left" w:pos="4320"/>
          <w:tab w:val="left" w:pos="7200"/>
        </w:tabs>
        <w:jc w:val="both"/>
        <w:rPr>
          <w:rFonts w:ascii="Cambria" w:hAnsi="Cambria" w:cs="Arial"/>
          <w:b/>
          <w:color w:val="212121"/>
          <w:sz w:val="24"/>
          <w:szCs w:val="24"/>
          <w:shd w:val="clear" w:color="auto" w:fill="FFFFFF"/>
        </w:rPr>
      </w:pPr>
      <w:r>
        <w:rPr>
          <w:rFonts w:ascii="Cambria" w:hAnsi="Cambria" w:cs="Arial"/>
          <w:color w:val="212121"/>
          <w:sz w:val="24"/>
          <w:szCs w:val="24"/>
          <w:shd w:val="clear" w:color="auto" w:fill="FFFFFF"/>
        </w:rPr>
        <w:t>*</w:t>
      </w:r>
      <w:r w:rsidR="000303C0">
        <w:rPr>
          <w:rFonts w:ascii="Cambria" w:hAnsi="Cambria" w:cs="Arial"/>
          <w:color w:val="212121"/>
          <w:sz w:val="24"/>
          <w:szCs w:val="24"/>
          <w:shd w:val="clear" w:color="auto" w:fill="FFFFFF"/>
        </w:rPr>
        <w:t>(</w:t>
      </w:r>
      <w:r w:rsidR="00E84A6F">
        <w:rPr>
          <w:rFonts w:ascii="Cambria" w:hAnsi="Cambria" w:cs="Arial"/>
          <w:color w:val="212121"/>
          <w:sz w:val="24"/>
          <w:szCs w:val="24"/>
          <w:shd w:val="clear" w:color="auto" w:fill="FFFFFF"/>
        </w:rPr>
        <w:t>Active</w:t>
      </w:r>
      <w:r w:rsidR="000303C0">
        <w:rPr>
          <w:rFonts w:ascii="Cambria" w:hAnsi="Cambria" w:cs="Arial"/>
          <w:color w:val="212121"/>
          <w:sz w:val="24"/>
          <w:szCs w:val="24"/>
          <w:shd w:val="clear" w:color="auto" w:fill="FFFFFF"/>
        </w:rPr>
        <w:t xml:space="preserve">) Indiana University Phase Two Addictions Grand Challenge Grant. </w:t>
      </w:r>
      <w:r w:rsidR="000303C0" w:rsidRPr="000303C0">
        <w:rPr>
          <w:rFonts w:ascii="Cambria" w:hAnsi="Cambria" w:cs="Arial"/>
          <w:color w:val="212121"/>
          <w:sz w:val="24"/>
          <w:szCs w:val="24"/>
          <w:shd w:val="clear" w:color="auto" w:fill="FFFFFF"/>
        </w:rPr>
        <w:t>IN-PORT: Indiana Networks of Prescribers of Opioids and Related Treatments</w:t>
      </w:r>
      <w:r w:rsidR="000303C0">
        <w:rPr>
          <w:rFonts w:ascii="Cambria" w:hAnsi="Cambria" w:cs="Arial"/>
          <w:color w:val="212121"/>
          <w:sz w:val="24"/>
          <w:szCs w:val="24"/>
          <w:shd w:val="clear" w:color="auto" w:fill="FFFFFF"/>
        </w:rPr>
        <w:t xml:space="preserve">. (2018-2021, $285,000) </w:t>
      </w:r>
      <w:r w:rsidR="000303C0" w:rsidRPr="000303C0">
        <w:rPr>
          <w:rFonts w:ascii="Cambria" w:hAnsi="Cambria" w:cs="Arial"/>
          <w:b/>
          <w:color w:val="212121"/>
          <w:sz w:val="24"/>
          <w:szCs w:val="24"/>
          <w:shd w:val="clear" w:color="auto" w:fill="FFFFFF"/>
        </w:rPr>
        <w:t>Principal Investigator: Harold D. Green, Jr.</w:t>
      </w:r>
    </w:p>
    <w:p w14:paraId="14503952" w14:textId="77777777" w:rsidR="000303C0" w:rsidRDefault="000303C0" w:rsidP="00605B03">
      <w:pPr>
        <w:pStyle w:val="PlainText"/>
        <w:tabs>
          <w:tab w:val="left" w:pos="4320"/>
          <w:tab w:val="left" w:pos="7200"/>
        </w:tabs>
        <w:jc w:val="both"/>
        <w:rPr>
          <w:rFonts w:ascii="Cambria" w:hAnsi="Cambria" w:cs="Times New Roman"/>
          <w:color w:val="000000"/>
          <w:sz w:val="24"/>
          <w:szCs w:val="24"/>
        </w:rPr>
      </w:pPr>
    </w:p>
    <w:p w14:paraId="7692960C" w14:textId="37E1D85B" w:rsidR="00E84A6F" w:rsidRPr="0041098D" w:rsidRDefault="00E84A6F" w:rsidP="00E84A6F">
      <w:pPr>
        <w:pStyle w:val="PlainText"/>
        <w:tabs>
          <w:tab w:val="left" w:pos="4320"/>
          <w:tab w:val="left" w:pos="7200"/>
        </w:tabs>
        <w:jc w:val="both"/>
        <w:rPr>
          <w:rFonts w:ascii="Cambria" w:hAnsi="Cambria" w:cs="Arial"/>
          <w:color w:val="212121"/>
          <w:sz w:val="24"/>
          <w:szCs w:val="24"/>
          <w:shd w:val="clear" w:color="auto" w:fill="FFFFFF"/>
        </w:rPr>
      </w:pPr>
      <w:r>
        <w:rPr>
          <w:rFonts w:ascii="Cambria" w:hAnsi="Cambria" w:cs="Times New Roman"/>
          <w:color w:val="000000"/>
          <w:sz w:val="24"/>
          <w:szCs w:val="24"/>
        </w:rPr>
        <w:t xml:space="preserve">(Active) </w:t>
      </w:r>
      <w:r>
        <w:rPr>
          <w:rFonts w:ascii="Cambria" w:hAnsi="Cambria" w:cs="Arial"/>
          <w:color w:val="212121"/>
          <w:sz w:val="24"/>
          <w:szCs w:val="24"/>
          <w:shd w:val="clear" w:color="auto" w:fill="FFFFFF"/>
        </w:rPr>
        <w:t xml:space="preserve">National Institute on Alcohol Abuse and Alcoholism R01. </w:t>
      </w:r>
      <w:r w:rsidRPr="0041098D">
        <w:rPr>
          <w:rFonts w:ascii="Cambria" w:hAnsi="Cambria" w:cs="Arial"/>
          <w:color w:val="212121"/>
          <w:sz w:val="24"/>
          <w:szCs w:val="24"/>
          <w:shd w:val="clear" w:color="auto" w:fill="FFFFFF"/>
        </w:rPr>
        <w:t>Adult Social Networks and Well-Being</w:t>
      </w:r>
      <w:r w:rsidR="001F2B61">
        <w:rPr>
          <w:rFonts w:ascii="Cambria" w:hAnsi="Cambria" w:cs="Arial"/>
          <w:color w:val="212121"/>
          <w:sz w:val="24"/>
          <w:szCs w:val="24"/>
          <w:shd w:val="clear" w:color="auto" w:fill="FFFFFF"/>
        </w:rPr>
        <w:t>: Adult Alcohol Use</w:t>
      </w:r>
      <w:r w:rsidRPr="0041098D">
        <w:rPr>
          <w:rFonts w:ascii="Cambria" w:hAnsi="Cambria" w:cs="Arial"/>
          <w:color w:val="212121"/>
          <w:sz w:val="24"/>
          <w:szCs w:val="24"/>
          <w:shd w:val="clear" w:color="auto" w:fill="FFFFFF"/>
        </w:rPr>
        <w:t xml:space="preserve">.  </w:t>
      </w:r>
      <w:r>
        <w:rPr>
          <w:rFonts w:ascii="Cambria" w:hAnsi="Cambria" w:cs="Arial"/>
          <w:color w:val="212121"/>
          <w:sz w:val="24"/>
          <w:szCs w:val="24"/>
          <w:shd w:val="clear" w:color="auto" w:fill="FFFFFF"/>
        </w:rPr>
        <w:t>(2018-2023, $1,800,000)</w:t>
      </w:r>
      <w:r w:rsidRPr="0041098D">
        <w:rPr>
          <w:rFonts w:ascii="Cambria" w:hAnsi="Cambria" w:cs="Arial"/>
          <w:color w:val="212121"/>
          <w:sz w:val="24"/>
          <w:szCs w:val="24"/>
          <w:shd w:val="clear" w:color="auto" w:fill="FFFFFF"/>
        </w:rPr>
        <w:t> </w:t>
      </w:r>
      <w:r>
        <w:rPr>
          <w:rFonts w:ascii="Cambria" w:hAnsi="Cambria" w:cs="Arial"/>
          <w:color w:val="212121"/>
          <w:sz w:val="24"/>
          <w:szCs w:val="24"/>
          <w:shd w:val="clear" w:color="auto" w:fill="FFFFFF"/>
        </w:rPr>
        <w:t xml:space="preserve">Principal Investigator: Michael Pollard. Role: </w:t>
      </w:r>
      <w:r>
        <w:rPr>
          <w:rFonts w:ascii="Cambria" w:hAnsi="Cambria" w:cs="Arial"/>
          <w:b/>
          <w:color w:val="212121"/>
          <w:sz w:val="24"/>
          <w:szCs w:val="24"/>
          <w:shd w:val="clear" w:color="auto" w:fill="FFFFFF"/>
        </w:rPr>
        <w:t>Principal Investigator of IU Subcontract, N</w:t>
      </w:r>
      <w:r w:rsidRPr="00C47AE6">
        <w:rPr>
          <w:rFonts w:ascii="Cambria" w:hAnsi="Cambria" w:cs="Arial"/>
          <w:b/>
          <w:color w:val="212121"/>
          <w:sz w:val="24"/>
          <w:szCs w:val="24"/>
          <w:shd w:val="clear" w:color="auto" w:fill="FFFFFF"/>
        </w:rPr>
        <w:t>etwork Science Lead</w:t>
      </w:r>
    </w:p>
    <w:p w14:paraId="70933A13" w14:textId="77777777" w:rsidR="00E84A6F" w:rsidRPr="000512C2" w:rsidRDefault="00E84A6F" w:rsidP="00E84A6F">
      <w:pPr>
        <w:pStyle w:val="PlainText"/>
        <w:tabs>
          <w:tab w:val="left" w:pos="4320"/>
          <w:tab w:val="left" w:pos="7200"/>
        </w:tabs>
        <w:jc w:val="both"/>
        <w:rPr>
          <w:rFonts w:ascii="Cambria" w:hAnsi="Cambria" w:cs="Times New Roman"/>
          <w:color w:val="000000"/>
          <w:sz w:val="24"/>
          <w:szCs w:val="24"/>
        </w:rPr>
      </w:pPr>
    </w:p>
    <w:p w14:paraId="765DB7B6" w14:textId="741A1867" w:rsidR="00605B03" w:rsidRDefault="000303C0" w:rsidP="00E84A6F">
      <w:pPr>
        <w:pStyle w:val="PlainText"/>
        <w:tabs>
          <w:tab w:val="left" w:pos="4320"/>
          <w:tab w:val="left" w:pos="7200"/>
        </w:tabs>
        <w:jc w:val="both"/>
        <w:rPr>
          <w:rFonts w:ascii="Cambria" w:hAnsi="Cambria" w:cs="Times New Roman"/>
          <w:b/>
          <w:color w:val="000000"/>
          <w:sz w:val="24"/>
          <w:szCs w:val="24"/>
        </w:rPr>
      </w:pPr>
      <w:r>
        <w:rPr>
          <w:rFonts w:ascii="Cambria" w:hAnsi="Cambria" w:cs="Times New Roman"/>
          <w:color w:val="000000"/>
          <w:sz w:val="24"/>
          <w:szCs w:val="24"/>
        </w:rPr>
        <w:t xml:space="preserve">(Active) </w:t>
      </w:r>
      <w:r w:rsidR="00605B03"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R34</w:t>
      </w:r>
      <w:r w:rsidR="00605B03" w:rsidRPr="000512C2">
        <w:rPr>
          <w:rFonts w:ascii="Cambria" w:hAnsi="Cambria" w:cs="Times New Roman"/>
          <w:color w:val="000000"/>
          <w:sz w:val="24"/>
          <w:szCs w:val="24"/>
        </w:rPr>
        <w:t xml:space="preserve">. Improving </w:t>
      </w:r>
      <w:proofErr w:type="spellStart"/>
      <w:r w:rsidR="00605B03" w:rsidRPr="000512C2">
        <w:rPr>
          <w:rFonts w:ascii="Cambria" w:hAnsi="Cambria" w:cs="Times New Roman"/>
          <w:color w:val="000000"/>
          <w:sz w:val="24"/>
          <w:szCs w:val="24"/>
        </w:rPr>
        <w:t>PrEP</w:t>
      </w:r>
      <w:proofErr w:type="spellEnd"/>
      <w:r w:rsidR="00605B03" w:rsidRPr="000512C2">
        <w:rPr>
          <w:rFonts w:ascii="Cambria" w:hAnsi="Cambria" w:cs="Times New Roman"/>
          <w:color w:val="000000"/>
          <w:sz w:val="24"/>
          <w:szCs w:val="24"/>
        </w:rPr>
        <w:t xml:space="preserve"> Availability and Access for Populations at High Risk for HIV: Social Network Tools that Improve Uptake of Medical Best Practice. (2017-2020, $750,000) </w:t>
      </w:r>
      <w:r w:rsidR="00605B03" w:rsidRPr="000512C2">
        <w:rPr>
          <w:rFonts w:ascii="Cambria" w:hAnsi="Cambria" w:cs="Times New Roman"/>
          <w:b/>
          <w:color w:val="000000"/>
          <w:sz w:val="24"/>
          <w:szCs w:val="24"/>
        </w:rPr>
        <w:t>Principal Investigator: Harold D. Green, Jr.</w:t>
      </w:r>
    </w:p>
    <w:p w14:paraId="344A420A" w14:textId="77777777" w:rsidR="005B1A1E" w:rsidRDefault="005B1A1E" w:rsidP="00605B03">
      <w:pPr>
        <w:pStyle w:val="PlainText"/>
        <w:tabs>
          <w:tab w:val="left" w:pos="4320"/>
          <w:tab w:val="left" w:pos="7200"/>
        </w:tabs>
        <w:jc w:val="both"/>
        <w:rPr>
          <w:rFonts w:ascii="Cambria" w:hAnsi="Cambria" w:cs="Times New Roman"/>
          <w:color w:val="000000"/>
          <w:sz w:val="24"/>
          <w:szCs w:val="24"/>
        </w:rPr>
      </w:pPr>
    </w:p>
    <w:p w14:paraId="6F25D63D" w14:textId="42535584" w:rsidR="003A2E57" w:rsidRPr="00605B03" w:rsidRDefault="00CF6732" w:rsidP="003A2E57">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3A2E57">
        <w:rPr>
          <w:rFonts w:ascii="Cambria" w:hAnsi="Cambria" w:cs="Times New Roman"/>
          <w:color w:val="000000"/>
          <w:sz w:val="24"/>
          <w:szCs w:val="24"/>
        </w:rPr>
        <w:t xml:space="preserve">(Active) </w:t>
      </w:r>
      <w:r w:rsidR="003A2E57" w:rsidRPr="000512C2">
        <w:rPr>
          <w:rFonts w:ascii="Cambria" w:hAnsi="Cambria" w:cs="Times New Roman"/>
          <w:color w:val="000000"/>
          <w:sz w:val="24"/>
          <w:szCs w:val="24"/>
        </w:rPr>
        <w:t>National Institute on Drug Abuse</w:t>
      </w:r>
      <w:r w:rsidR="003A2E57">
        <w:rPr>
          <w:rFonts w:ascii="Cambria" w:hAnsi="Cambria" w:cs="Times New Roman"/>
          <w:color w:val="000000"/>
          <w:sz w:val="24"/>
          <w:szCs w:val="24"/>
        </w:rPr>
        <w:t xml:space="preserve"> R01</w:t>
      </w:r>
      <w:r w:rsidR="003A2E57" w:rsidRPr="000512C2">
        <w:rPr>
          <w:rFonts w:ascii="Cambria" w:hAnsi="Cambria" w:cs="Times New Roman"/>
          <w:color w:val="000000"/>
          <w:sz w:val="24"/>
          <w:szCs w:val="24"/>
        </w:rPr>
        <w:t xml:space="preserve">. Networks and Normative Influences on Sex and Drug-related HIV Risk in Black Women. (2015-2020, $1,500,000) Principal Investigator: Karla Wagner. </w:t>
      </w:r>
      <w:r w:rsidR="003A2E57" w:rsidRPr="00E642BC">
        <w:rPr>
          <w:rFonts w:ascii="Cambria" w:hAnsi="Cambria" w:cs="Times New Roman"/>
          <w:b/>
          <w:color w:val="000000"/>
          <w:sz w:val="24"/>
          <w:szCs w:val="24"/>
        </w:rPr>
        <w:t>Principal Investigator of</w:t>
      </w:r>
      <w:r w:rsidR="003A2E57">
        <w:rPr>
          <w:rFonts w:ascii="Cambria" w:hAnsi="Cambria" w:cs="Times New Roman"/>
          <w:b/>
          <w:color w:val="000000"/>
          <w:sz w:val="24"/>
          <w:szCs w:val="24"/>
        </w:rPr>
        <w:t xml:space="preserve"> IU</w:t>
      </w:r>
      <w:r w:rsidR="003A2E57" w:rsidRPr="00E642BC">
        <w:rPr>
          <w:rFonts w:ascii="Cambria" w:hAnsi="Cambria" w:cs="Times New Roman"/>
          <w:b/>
          <w:color w:val="000000"/>
          <w:sz w:val="24"/>
          <w:szCs w:val="24"/>
        </w:rPr>
        <w:t xml:space="preserve"> Subcontract: </w:t>
      </w:r>
      <w:r w:rsidR="003A2E57" w:rsidRPr="000512C2">
        <w:rPr>
          <w:rFonts w:ascii="Cambria" w:hAnsi="Cambria" w:cs="Times New Roman"/>
          <w:b/>
          <w:color w:val="000000"/>
          <w:sz w:val="24"/>
          <w:szCs w:val="24"/>
        </w:rPr>
        <w:t>Harold D. Green, Jr</w:t>
      </w:r>
      <w:r w:rsidR="003A2E57">
        <w:rPr>
          <w:rFonts w:ascii="Cambria" w:hAnsi="Cambria" w:cs="Times New Roman"/>
          <w:b/>
          <w:color w:val="000000"/>
          <w:sz w:val="24"/>
          <w:szCs w:val="24"/>
        </w:rPr>
        <w:t xml:space="preserve">. </w:t>
      </w:r>
      <w:r w:rsidR="003A2E57">
        <w:rPr>
          <w:rFonts w:ascii="Cambria" w:hAnsi="Cambria" w:cs="Times New Roman"/>
          <w:color w:val="000000"/>
          <w:sz w:val="24"/>
          <w:szCs w:val="24"/>
        </w:rPr>
        <w:t>Role: Network Science Lead</w:t>
      </w:r>
    </w:p>
    <w:p w14:paraId="18CF1FEF" w14:textId="77777777" w:rsidR="003A2E57" w:rsidRDefault="003A2E57" w:rsidP="00605B03">
      <w:pPr>
        <w:pStyle w:val="PlainText"/>
        <w:tabs>
          <w:tab w:val="left" w:pos="4320"/>
          <w:tab w:val="left" w:pos="7200"/>
        </w:tabs>
        <w:jc w:val="both"/>
        <w:rPr>
          <w:rFonts w:ascii="Cambria" w:hAnsi="Cambria" w:cs="Times New Roman"/>
          <w:color w:val="000000"/>
          <w:sz w:val="24"/>
          <w:szCs w:val="24"/>
        </w:rPr>
      </w:pPr>
    </w:p>
    <w:p w14:paraId="6015D9AB" w14:textId="1998DFD1" w:rsidR="00605B03" w:rsidRPr="000512C2" w:rsidRDefault="005B1A1E" w:rsidP="00605B03">
      <w:pPr>
        <w:pStyle w:val="PlainText"/>
        <w:tabs>
          <w:tab w:val="left" w:pos="4320"/>
          <w:tab w:val="left" w:pos="7200"/>
        </w:tabs>
        <w:jc w:val="both"/>
        <w:rPr>
          <w:rFonts w:ascii="Cambria" w:hAnsi="Cambria" w:cs="Times New Roman"/>
          <w:color w:val="000000"/>
          <w:sz w:val="24"/>
          <w:szCs w:val="24"/>
        </w:rPr>
      </w:pPr>
      <w:bookmarkStart w:id="2" w:name="_Hlk47072395"/>
      <w:r>
        <w:rPr>
          <w:rFonts w:ascii="Cambria" w:hAnsi="Cambria" w:cs="Times New Roman"/>
          <w:color w:val="000000"/>
          <w:sz w:val="24"/>
          <w:szCs w:val="24"/>
        </w:rPr>
        <w:t xml:space="preserve">Recipient of </w:t>
      </w:r>
      <w:r w:rsidR="00605B03" w:rsidRPr="000512C2">
        <w:rPr>
          <w:rFonts w:ascii="Cambria" w:hAnsi="Cambria" w:cs="Times New Roman"/>
          <w:color w:val="000000"/>
          <w:sz w:val="24"/>
          <w:szCs w:val="24"/>
        </w:rPr>
        <w:t xml:space="preserve">2015 </w:t>
      </w:r>
      <w:r w:rsidR="00605B03">
        <w:rPr>
          <w:rFonts w:ascii="Cambria" w:hAnsi="Cambria" w:cs="Times New Roman"/>
          <w:color w:val="000000"/>
          <w:sz w:val="24"/>
          <w:szCs w:val="24"/>
        </w:rPr>
        <w:t xml:space="preserve">Bronze </w:t>
      </w:r>
      <w:r w:rsidR="00605B03" w:rsidRPr="00605B03">
        <w:rPr>
          <w:rFonts w:ascii="Cambria" w:hAnsi="Cambria" w:cs="Times New Roman"/>
          <w:b/>
          <w:color w:val="000000"/>
          <w:sz w:val="24"/>
          <w:szCs w:val="24"/>
        </w:rPr>
        <w:t>RAND Medal Award</w:t>
      </w:r>
      <w:r w:rsidR="00605B03" w:rsidRPr="000512C2">
        <w:rPr>
          <w:rFonts w:ascii="Cambria" w:hAnsi="Cambria" w:cs="Times New Roman"/>
          <w:color w:val="000000"/>
          <w:sz w:val="24"/>
          <w:szCs w:val="24"/>
        </w:rPr>
        <w:t xml:space="preserve"> for </w:t>
      </w:r>
      <w:r w:rsidR="00605B03">
        <w:rPr>
          <w:rFonts w:ascii="Cambria" w:hAnsi="Cambria" w:cs="Times New Roman"/>
          <w:color w:val="000000"/>
          <w:sz w:val="24"/>
          <w:szCs w:val="24"/>
        </w:rPr>
        <w:t xml:space="preserve">Leadership Role in </w:t>
      </w:r>
      <w:r w:rsidR="00605B03" w:rsidRPr="000512C2">
        <w:rPr>
          <w:rFonts w:ascii="Cambria" w:hAnsi="Cambria" w:cs="Times New Roman"/>
          <w:color w:val="000000"/>
          <w:sz w:val="24"/>
          <w:szCs w:val="24"/>
        </w:rPr>
        <w:t xml:space="preserve">Developing </w:t>
      </w:r>
      <w:proofErr w:type="spellStart"/>
      <w:r w:rsidR="00605B03" w:rsidRPr="000512C2">
        <w:rPr>
          <w:rFonts w:ascii="Cambria" w:hAnsi="Cambria" w:cs="Times New Roman"/>
          <w:color w:val="000000"/>
          <w:sz w:val="24"/>
          <w:szCs w:val="24"/>
        </w:rPr>
        <w:t>EgoWeb</w:t>
      </w:r>
      <w:proofErr w:type="spellEnd"/>
      <w:r w:rsidR="00605B03" w:rsidRPr="000512C2">
        <w:rPr>
          <w:rFonts w:ascii="Cambria" w:hAnsi="Cambria" w:cs="Times New Roman"/>
          <w:color w:val="000000"/>
          <w:sz w:val="24"/>
          <w:szCs w:val="24"/>
        </w:rPr>
        <w:t xml:space="preserve"> 2.0</w:t>
      </w:r>
    </w:p>
    <w:bookmarkEnd w:id="2"/>
    <w:p w14:paraId="2234D681" w14:textId="6C64485B" w:rsidR="00605B03" w:rsidRDefault="00605B03" w:rsidP="00605B03">
      <w:pPr>
        <w:pStyle w:val="PlainText"/>
        <w:tabs>
          <w:tab w:val="left" w:pos="4320"/>
          <w:tab w:val="left" w:pos="7200"/>
        </w:tabs>
        <w:jc w:val="both"/>
        <w:rPr>
          <w:rFonts w:ascii="Cambria" w:hAnsi="Cambria" w:cs="Times New Roman"/>
          <w:color w:val="000000"/>
          <w:sz w:val="24"/>
          <w:szCs w:val="24"/>
        </w:rPr>
      </w:pPr>
    </w:p>
    <w:p w14:paraId="4FD51EA8" w14:textId="6B50C94B" w:rsidR="00605B03" w:rsidRPr="000512C2" w:rsidRDefault="00605B03" w:rsidP="00605B03">
      <w:pPr>
        <w:pStyle w:val="PlainText"/>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 xml:space="preserve">RAND Corporation Methods Lab. Researcher Initiated Research to Develop </w:t>
      </w:r>
      <w:proofErr w:type="spellStart"/>
      <w:r w:rsidRPr="000512C2">
        <w:rPr>
          <w:rFonts w:ascii="Cambria" w:hAnsi="Cambria" w:cs="Times New Roman"/>
          <w:color w:val="000000"/>
          <w:sz w:val="24"/>
          <w:szCs w:val="24"/>
        </w:rPr>
        <w:t>EgoWeb</w:t>
      </w:r>
      <w:proofErr w:type="spellEnd"/>
      <w:r w:rsidRPr="000512C2">
        <w:rPr>
          <w:rFonts w:ascii="Cambria" w:hAnsi="Cambria" w:cs="Times New Roman"/>
          <w:color w:val="000000"/>
          <w:sz w:val="24"/>
          <w:szCs w:val="24"/>
        </w:rPr>
        <w:t xml:space="preserve"> 2.0 (2013-2014, $50,000) </w:t>
      </w:r>
      <w:r w:rsidRPr="000512C2">
        <w:rPr>
          <w:rFonts w:ascii="Cambria" w:hAnsi="Cambria" w:cs="Times New Roman"/>
          <w:b/>
          <w:color w:val="000000"/>
          <w:sz w:val="24"/>
          <w:szCs w:val="24"/>
        </w:rPr>
        <w:t>Co-Principal Investigator: Harold D. Green, Jr</w:t>
      </w:r>
      <w:r w:rsidRPr="000512C2">
        <w:rPr>
          <w:rFonts w:ascii="Cambria" w:hAnsi="Cambria" w:cs="Times New Roman"/>
          <w:color w:val="000000"/>
          <w:sz w:val="24"/>
          <w:szCs w:val="24"/>
        </w:rPr>
        <w:t>.</w:t>
      </w:r>
    </w:p>
    <w:p w14:paraId="60E1C1CF" w14:textId="77777777" w:rsidR="00605B03" w:rsidRDefault="00605B03" w:rsidP="008B5581">
      <w:pPr>
        <w:pStyle w:val="PlainText"/>
        <w:tabs>
          <w:tab w:val="left" w:pos="4320"/>
          <w:tab w:val="left" w:pos="7200"/>
        </w:tabs>
        <w:jc w:val="both"/>
        <w:rPr>
          <w:rFonts w:ascii="Cambria" w:hAnsi="Cambria" w:cs="Arial"/>
          <w:color w:val="212121"/>
          <w:sz w:val="24"/>
          <w:szCs w:val="24"/>
          <w:shd w:val="clear" w:color="auto" w:fill="FFFFFF"/>
        </w:rPr>
      </w:pPr>
    </w:p>
    <w:p w14:paraId="02AAEC37" w14:textId="403945FE" w:rsidR="00605B03" w:rsidRPr="000512C2" w:rsidRDefault="005B1A1E" w:rsidP="00605B03">
      <w:pPr>
        <w:pStyle w:val="PlainText"/>
        <w:tabs>
          <w:tab w:val="left" w:pos="4320"/>
          <w:tab w:val="left" w:pos="7200"/>
        </w:tabs>
        <w:jc w:val="both"/>
        <w:rPr>
          <w:rFonts w:ascii="Cambria" w:hAnsi="Cambria" w:cs="Times New Roman"/>
          <w:color w:val="000000"/>
          <w:sz w:val="24"/>
          <w:szCs w:val="24"/>
        </w:rPr>
      </w:pPr>
      <w:bookmarkStart w:id="3" w:name="_Hlk47072408"/>
      <w:r>
        <w:rPr>
          <w:rFonts w:ascii="Cambria" w:hAnsi="Cambria" w:cs="Times New Roman"/>
          <w:color w:val="000000"/>
          <w:sz w:val="24"/>
          <w:szCs w:val="24"/>
        </w:rPr>
        <w:t xml:space="preserve">Recipient of </w:t>
      </w:r>
      <w:r w:rsidR="00605B03" w:rsidRPr="000512C2">
        <w:rPr>
          <w:rFonts w:ascii="Cambria" w:hAnsi="Cambria" w:cs="Times New Roman"/>
          <w:color w:val="000000"/>
          <w:sz w:val="24"/>
          <w:szCs w:val="24"/>
        </w:rPr>
        <w:t xml:space="preserve">2013 </w:t>
      </w:r>
      <w:r w:rsidR="00605B03">
        <w:rPr>
          <w:rFonts w:ascii="Cambria" w:hAnsi="Cambria" w:cs="Times New Roman"/>
          <w:color w:val="000000"/>
          <w:sz w:val="24"/>
          <w:szCs w:val="24"/>
        </w:rPr>
        <w:t xml:space="preserve">Bronze </w:t>
      </w:r>
      <w:r w:rsidR="00605B03" w:rsidRPr="00605B03">
        <w:rPr>
          <w:rFonts w:ascii="Cambria" w:hAnsi="Cambria" w:cs="Times New Roman"/>
          <w:b/>
          <w:color w:val="000000"/>
          <w:sz w:val="24"/>
          <w:szCs w:val="24"/>
        </w:rPr>
        <w:t>RAND Medal Award</w:t>
      </w:r>
      <w:r w:rsidR="00605B03" w:rsidRPr="000512C2">
        <w:rPr>
          <w:rFonts w:ascii="Cambria" w:hAnsi="Cambria" w:cs="Times New Roman"/>
          <w:color w:val="000000"/>
          <w:sz w:val="24"/>
          <w:szCs w:val="24"/>
        </w:rPr>
        <w:t xml:space="preserve"> for Methodological Advances and Innovation in Social Network Analysis.</w:t>
      </w:r>
    </w:p>
    <w:p w14:paraId="6B22C557" w14:textId="73EDDF00" w:rsidR="00605B03" w:rsidRPr="003A2E57" w:rsidRDefault="00605B03" w:rsidP="00605B03">
      <w:pPr>
        <w:pStyle w:val="Heading2"/>
        <w:keepLines/>
        <w:jc w:val="both"/>
        <w:rPr>
          <w:rFonts w:ascii="Cambria" w:hAnsi="Cambria"/>
          <w:b w:val="0"/>
          <w:szCs w:val="24"/>
        </w:rPr>
      </w:pPr>
    </w:p>
    <w:bookmarkEnd w:id="3"/>
    <w:p w14:paraId="618AEFC2" w14:textId="12048F15" w:rsidR="00605B03" w:rsidRPr="000512C2" w:rsidRDefault="00CF6732" w:rsidP="00605B03">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605B03" w:rsidRPr="000512C2">
        <w:rPr>
          <w:rFonts w:ascii="Cambria" w:hAnsi="Cambria" w:cs="Times New Roman"/>
          <w:color w:val="000000"/>
          <w:sz w:val="24"/>
          <w:szCs w:val="24"/>
        </w:rPr>
        <w:t>National Institute on Drug Abuse</w:t>
      </w:r>
      <w:r w:rsidR="00566F67">
        <w:rPr>
          <w:rFonts w:ascii="Cambria" w:hAnsi="Cambria" w:cs="Times New Roman"/>
          <w:color w:val="000000"/>
          <w:sz w:val="24"/>
          <w:szCs w:val="24"/>
        </w:rPr>
        <w:t xml:space="preserve"> R01</w:t>
      </w:r>
      <w:r w:rsidR="00605B03" w:rsidRPr="000512C2">
        <w:rPr>
          <w:rFonts w:ascii="Cambria" w:hAnsi="Cambria" w:cs="Times New Roman"/>
          <w:color w:val="000000"/>
          <w:sz w:val="24"/>
          <w:szCs w:val="24"/>
        </w:rPr>
        <w:t xml:space="preserve">. Social Network Effects in the Context of Adolescent Risk Behaviors. (2012-2017, $2,800,000) </w:t>
      </w:r>
      <w:r w:rsidR="00605B03" w:rsidRPr="000512C2">
        <w:rPr>
          <w:rFonts w:ascii="Cambria" w:hAnsi="Cambria" w:cs="Times New Roman"/>
          <w:b/>
          <w:color w:val="000000"/>
          <w:sz w:val="24"/>
          <w:szCs w:val="24"/>
        </w:rPr>
        <w:t>Principal Investigator: Harold D. Green, Jr.</w:t>
      </w:r>
      <w:r w:rsidR="00605B03" w:rsidRPr="000512C2">
        <w:rPr>
          <w:rFonts w:ascii="Cambria" w:hAnsi="Cambria" w:cs="Times New Roman"/>
          <w:color w:val="000000"/>
          <w:sz w:val="24"/>
          <w:szCs w:val="24"/>
        </w:rPr>
        <w:t xml:space="preserve"> </w:t>
      </w:r>
    </w:p>
    <w:p w14:paraId="2A1CBD4B" w14:textId="40EACAB5" w:rsidR="00605B03" w:rsidRDefault="00605B03" w:rsidP="00605B03">
      <w:pPr>
        <w:pStyle w:val="PlainText"/>
        <w:tabs>
          <w:tab w:val="left" w:pos="4320"/>
          <w:tab w:val="left" w:pos="7200"/>
        </w:tabs>
        <w:jc w:val="both"/>
        <w:rPr>
          <w:rFonts w:ascii="Cambria" w:hAnsi="Cambria" w:cs="Times New Roman"/>
          <w:color w:val="000000"/>
          <w:sz w:val="24"/>
          <w:szCs w:val="24"/>
        </w:rPr>
      </w:pPr>
    </w:p>
    <w:p w14:paraId="6DBD8084" w14:textId="53F1E235" w:rsidR="00605B03" w:rsidRPr="000512C2" w:rsidRDefault="00CF6732" w:rsidP="00605B03">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605B03" w:rsidRPr="000512C2">
        <w:rPr>
          <w:rFonts w:ascii="Cambria" w:hAnsi="Cambria" w:cs="Times New Roman"/>
          <w:color w:val="000000"/>
          <w:sz w:val="24"/>
          <w:szCs w:val="24"/>
        </w:rPr>
        <w:t>Army Research Office</w:t>
      </w:r>
      <w:r w:rsidR="00566F67">
        <w:rPr>
          <w:rFonts w:ascii="Cambria" w:hAnsi="Cambria" w:cs="Times New Roman"/>
          <w:color w:val="000000"/>
          <w:sz w:val="24"/>
          <w:szCs w:val="24"/>
        </w:rPr>
        <w:t xml:space="preserve"> Grant for Methodological R</w:t>
      </w:r>
      <w:r w:rsidR="00086954">
        <w:rPr>
          <w:rFonts w:ascii="Cambria" w:hAnsi="Cambria" w:cs="Times New Roman"/>
          <w:color w:val="000000"/>
          <w:sz w:val="24"/>
          <w:szCs w:val="24"/>
        </w:rPr>
        <w:t>e</w:t>
      </w:r>
      <w:r w:rsidR="00566F67">
        <w:rPr>
          <w:rFonts w:ascii="Cambria" w:hAnsi="Cambria" w:cs="Times New Roman"/>
          <w:color w:val="000000"/>
          <w:sz w:val="24"/>
          <w:szCs w:val="24"/>
        </w:rPr>
        <w:t>search</w:t>
      </w:r>
      <w:r w:rsidR="00605B03" w:rsidRPr="000512C2">
        <w:rPr>
          <w:rFonts w:ascii="Cambria" w:hAnsi="Cambria" w:cs="Times New Roman"/>
          <w:color w:val="000000"/>
          <w:sz w:val="24"/>
          <w:szCs w:val="24"/>
        </w:rPr>
        <w:t xml:space="preserve">. Network Sampling Mechanisms: Evaluating Their Impact on Substance Abuse Models. (2012-2015, $500,000) </w:t>
      </w:r>
      <w:r w:rsidR="00605B03" w:rsidRPr="000512C2">
        <w:rPr>
          <w:rFonts w:ascii="Cambria" w:hAnsi="Cambria" w:cs="Times New Roman"/>
          <w:b/>
          <w:color w:val="000000"/>
          <w:sz w:val="24"/>
          <w:szCs w:val="24"/>
        </w:rPr>
        <w:t>Principal Investigator: Harold D. Green, Jr</w:t>
      </w:r>
      <w:r w:rsidR="00605B03" w:rsidRPr="000512C2">
        <w:rPr>
          <w:rFonts w:ascii="Cambria" w:hAnsi="Cambria" w:cs="Times New Roman"/>
          <w:color w:val="000000"/>
          <w:sz w:val="24"/>
          <w:szCs w:val="24"/>
        </w:rPr>
        <w:t>.</w:t>
      </w:r>
    </w:p>
    <w:p w14:paraId="36C86909" w14:textId="77777777" w:rsidR="00605B03" w:rsidRDefault="00605B03" w:rsidP="00605B03">
      <w:pPr>
        <w:pStyle w:val="PlainText"/>
        <w:tabs>
          <w:tab w:val="left" w:pos="4320"/>
          <w:tab w:val="left" w:pos="7200"/>
        </w:tabs>
        <w:jc w:val="both"/>
        <w:rPr>
          <w:rFonts w:ascii="Cambria" w:hAnsi="Cambria" w:cs="Times New Roman"/>
          <w:color w:val="000000"/>
          <w:sz w:val="24"/>
          <w:szCs w:val="24"/>
        </w:rPr>
      </w:pPr>
    </w:p>
    <w:p w14:paraId="2AFB14AF" w14:textId="017FF355" w:rsidR="00605B03" w:rsidRPr="000512C2" w:rsidRDefault="00CF6732" w:rsidP="00605B03">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605B03" w:rsidRPr="000512C2">
        <w:rPr>
          <w:rFonts w:ascii="Cambria" w:hAnsi="Cambria" w:cs="Times New Roman"/>
          <w:color w:val="000000"/>
          <w:sz w:val="24"/>
          <w:szCs w:val="24"/>
        </w:rPr>
        <w:t xml:space="preserve">National Institute of Mental Health. Social Network Dynamics and HIV Care Retention and Adherence in Uganda. (2010-2012, $441,801) Principal Investigator: </w:t>
      </w:r>
      <w:proofErr w:type="spellStart"/>
      <w:r w:rsidR="00605B03" w:rsidRPr="000512C2">
        <w:rPr>
          <w:rFonts w:ascii="Cambria" w:hAnsi="Cambria" w:cs="Times New Roman"/>
          <w:color w:val="000000"/>
          <w:sz w:val="24"/>
          <w:szCs w:val="24"/>
        </w:rPr>
        <w:t>Gery</w:t>
      </w:r>
      <w:proofErr w:type="spellEnd"/>
      <w:r w:rsidR="00605B03" w:rsidRPr="000512C2">
        <w:rPr>
          <w:rFonts w:ascii="Cambria" w:hAnsi="Cambria" w:cs="Times New Roman"/>
          <w:color w:val="000000"/>
          <w:sz w:val="24"/>
          <w:szCs w:val="24"/>
        </w:rPr>
        <w:t xml:space="preserve"> L. Ryan., </w:t>
      </w:r>
      <w:r w:rsidR="00605B03" w:rsidRPr="000512C2">
        <w:rPr>
          <w:rFonts w:ascii="Cambria" w:hAnsi="Cambria" w:cs="Times New Roman"/>
          <w:b/>
          <w:color w:val="000000"/>
          <w:sz w:val="24"/>
          <w:szCs w:val="24"/>
        </w:rPr>
        <w:t>Acting P</w:t>
      </w:r>
      <w:r w:rsidR="00605B03">
        <w:rPr>
          <w:rFonts w:ascii="Cambria" w:hAnsi="Cambria" w:cs="Times New Roman"/>
          <w:b/>
          <w:color w:val="000000"/>
          <w:sz w:val="24"/>
          <w:szCs w:val="24"/>
        </w:rPr>
        <w:t xml:space="preserve">rincipal </w:t>
      </w:r>
      <w:r w:rsidR="00605B03" w:rsidRPr="000512C2">
        <w:rPr>
          <w:rFonts w:ascii="Cambria" w:hAnsi="Cambria" w:cs="Times New Roman"/>
          <w:b/>
          <w:color w:val="000000"/>
          <w:sz w:val="24"/>
          <w:szCs w:val="24"/>
        </w:rPr>
        <w:t>I</w:t>
      </w:r>
      <w:r w:rsidR="00605B03">
        <w:rPr>
          <w:rFonts w:ascii="Cambria" w:hAnsi="Cambria" w:cs="Times New Roman"/>
          <w:b/>
          <w:color w:val="000000"/>
          <w:sz w:val="24"/>
          <w:szCs w:val="24"/>
        </w:rPr>
        <w:t>nvestigator</w:t>
      </w:r>
      <w:r w:rsidR="00605B03" w:rsidRPr="000512C2">
        <w:rPr>
          <w:rFonts w:ascii="Cambria" w:hAnsi="Cambria" w:cs="Times New Roman"/>
          <w:b/>
          <w:color w:val="000000"/>
          <w:sz w:val="24"/>
          <w:szCs w:val="24"/>
        </w:rPr>
        <w:t>: Harold D. Green, Jr.</w:t>
      </w:r>
    </w:p>
    <w:p w14:paraId="4AB55E9A" w14:textId="4681DB3A" w:rsidR="00605B03" w:rsidRDefault="00605B03" w:rsidP="00605B03">
      <w:pPr>
        <w:pStyle w:val="PlainText"/>
        <w:tabs>
          <w:tab w:val="left" w:pos="4320"/>
          <w:tab w:val="left" w:pos="7200"/>
        </w:tabs>
        <w:jc w:val="both"/>
        <w:rPr>
          <w:rFonts w:ascii="Cambria" w:hAnsi="Cambria" w:cs="Times New Roman"/>
          <w:color w:val="000000"/>
          <w:sz w:val="24"/>
          <w:szCs w:val="24"/>
        </w:rPr>
      </w:pPr>
    </w:p>
    <w:p w14:paraId="42BE615A" w14:textId="24A6C2D2" w:rsidR="00C47AE6" w:rsidRPr="00573CF0" w:rsidRDefault="00CF6732" w:rsidP="00C47AE6">
      <w:pPr>
        <w:tabs>
          <w:tab w:val="left" w:pos="360"/>
        </w:tabs>
        <w:jc w:val="both"/>
        <w:outlineLvl w:val="0"/>
        <w:rPr>
          <w:rFonts w:ascii="Cambria" w:hAnsi="Cambria"/>
          <w:sz w:val="24"/>
        </w:rPr>
      </w:pPr>
      <w:r>
        <w:rPr>
          <w:rFonts w:ascii="Cambria" w:hAnsi="Cambria"/>
          <w:sz w:val="24"/>
        </w:rPr>
        <w:t>*</w:t>
      </w:r>
      <w:r w:rsidR="00C47AE6" w:rsidRPr="00573CF0">
        <w:rPr>
          <w:rFonts w:ascii="Cambria" w:hAnsi="Cambria"/>
          <w:sz w:val="24"/>
        </w:rPr>
        <w:t>University of California Tobacco Related Disease Research Program</w:t>
      </w:r>
      <w:r w:rsidR="00566F67">
        <w:rPr>
          <w:rFonts w:ascii="Cambria" w:hAnsi="Cambria"/>
          <w:sz w:val="24"/>
        </w:rPr>
        <w:t xml:space="preserve"> Grant</w:t>
      </w:r>
      <w:r w:rsidR="00C47AE6" w:rsidRPr="00573CF0">
        <w:rPr>
          <w:rFonts w:ascii="Cambria" w:hAnsi="Cambria"/>
          <w:sz w:val="24"/>
        </w:rPr>
        <w:t xml:space="preserve"> Evaluating the Impact of a Voluntary Substance Abuse Program. (2008-2010, $200,000) </w:t>
      </w:r>
      <w:r w:rsidR="00C47AE6" w:rsidRPr="00573CF0">
        <w:rPr>
          <w:rFonts w:ascii="Cambria" w:hAnsi="Cambria"/>
          <w:b/>
          <w:sz w:val="24"/>
        </w:rPr>
        <w:t>Principal Investigator: Harold D. Green, Jr.</w:t>
      </w:r>
    </w:p>
    <w:p w14:paraId="1CA99F86" w14:textId="77777777" w:rsidR="00C47AE6" w:rsidRPr="00573CF0" w:rsidRDefault="00C47AE6" w:rsidP="00C47AE6">
      <w:pPr>
        <w:tabs>
          <w:tab w:val="left" w:pos="360"/>
        </w:tabs>
        <w:jc w:val="both"/>
        <w:outlineLvl w:val="0"/>
        <w:rPr>
          <w:rFonts w:ascii="Cambria" w:hAnsi="Cambria"/>
          <w:sz w:val="24"/>
        </w:rPr>
      </w:pPr>
    </w:p>
    <w:p w14:paraId="271D137D" w14:textId="73121E08" w:rsidR="00C47AE6" w:rsidRPr="00573CF0" w:rsidRDefault="00C47AE6" w:rsidP="00C47AE6">
      <w:pPr>
        <w:jc w:val="both"/>
        <w:rPr>
          <w:rFonts w:ascii="Cambria" w:hAnsi="Cambria"/>
          <w:sz w:val="24"/>
        </w:rPr>
      </w:pPr>
      <w:bookmarkStart w:id="4" w:name="_Hlk47072421"/>
      <w:r w:rsidRPr="00C47AE6">
        <w:rPr>
          <w:rFonts w:ascii="Cambria" w:hAnsi="Cambria"/>
          <w:b/>
          <w:sz w:val="24"/>
        </w:rPr>
        <w:t xml:space="preserve">National Institute for Mental Health </w:t>
      </w:r>
      <w:r>
        <w:rPr>
          <w:rFonts w:ascii="Cambria" w:hAnsi="Cambria"/>
          <w:b/>
          <w:sz w:val="24"/>
        </w:rPr>
        <w:t xml:space="preserve">NRT </w:t>
      </w:r>
      <w:r w:rsidRPr="00C47AE6">
        <w:rPr>
          <w:rFonts w:ascii="Cambria" w:hAnsi="Cambria"/>
          <w:b/>
          <w:sz w:val="24"/>
        </w:rPr>
        <w:t>Postdoctoral Training Fellowship</w:t>
      </w:r>
      <w:r w:rsidRPr="00573CF0">
        <w:rPr>
          <w:rFonts w:ascii="Cambria" w:hAnsi="Cambria"/>
          <w:sz w:val="24"/>
        </w:rPr>
        <w:t xml:space="preserve"> in Quantitative Methodologies. University of Illinois, Champaign-Urbana. 2003-2005.</w:t>
      </w:r>
    </w:p>
    <w:p w14:paraId="21816672" w14:textId="77777777" w:rsidR="00C47AE6" w:rsidRPr="00573CF0" w:rsidRDefault="00C47AE6" w:rsidP="00C47AE6">
      <w:pPr>
        <w:jc w:val="both"/>
        <w:rPr>
          <w:rFonts w:ascii="Cambria" w:hAnsi="Cambria"/>
          <w:sz w:val="24"/>
        </w:rPr>
      </w:pPr>
    </w:p>
    <w:p w14:paraId="7C43FA8D" w14:textId="77777777" w:rsidR="00C47AE6" w:rsidRPr="00573CF0" w:rsidRDefault="00C47AE6" w:rsidP="00C47AE6">
      <w:pPr>
        <w:jc w:val="both"/>
        <w:rPr>
          <w:rFonts w:ascii="Cambria" w:hAnsi="Cambria"/>
          <w:sz w:val="24"/>
        </w:rPr>
      </w:pPr>
      <w:r w:rsidRPr="00C47AE6">
        <w:rPr>
          <w:rFonts w:ascii="Cambria" w:hAnsi="Cambria"/>
          <w:b/>
          <w:sz w:val="24"/>
        </w:rPr>
        <w:t>Washington Association of Practicing Anthropologists Praxis Award</w:t>
      </w:r>
      <w:r w:rsidRPr="00573CF0">
        <w:rPr>
          <w:rFonts w:ascii="Cambria" w:hAnsi="Cambria"/>
          <w:sz w:val="24"/>
        </w:rPr>
        <w:t xml:space="preserve"> Honorable Mention for ‘Food Aid Management Constituency Study’. Award presented at the business meeting of the National Association of Practicing Anthropologists during the American Anthropological Association annual meeting. Chicago, Illinois. November 2003.</w:t>
      </w:r>
    </w:p>
    <w:p w14:paraId="56EFFCF1" w14:textId="77777777" w:rsidR="00C47AE6" w:rsidRPr="00573CF0" w:rsidRDefault="00C47AE6" w:rsidP="00C47AE6">
      <w:pPr>
        <w:jc w:val="both"/>
        <w:rPr>
          <w:rFonts w:ascii="Cambria" w:hAnsi="Cambria"/>
          <w:sz w:val="24"/>
        </w:rPr>
      </w:pPr>
    </w:p>
    <w:bookmarkEnd w:id="4"/>
    <w:p w14:paraId="4FC77DFF" w14:textId="6B49B095" w:rsidR="00C47AE6" w:rsidRPr="00573CF0" w:rsidRDefault="00C47AE6" w:rsidP="00C47AE6">
      <w:pPr>
        <w:jc w:val="both"/>
        <w:rPr>
          <w:rFonts w:ascii="Cambria" w:hAnsi="Cambria"/>
          <w:sz w:val="24"/>
        </w:rPr>
      </w:pPr>
      <w:r w:rsidRPr="00573CF0">
        <w:rPr>
          <w:rFonts w:ascii="Cambria" w:hAnsi="Cambria"/>
          <w:sz w:val="24"/>
        </w:rPr>
        <w:t xml:space="preserve">CARE USA Constituency-Building Grant for FAM Constituency Building Study. Washington DC. </w:t>
      </w:r>
      <w:r>
        <w:rPr>
          <w:rFonts w:ascii="Cambria" w:hAnsi="Cambria"/>
          <w:sz w:val="24"/>
        </w:rPr>
        <w:t>(</w:t>
      </w:r>
      <w:r w:rsidRPr="00573CF0">
        <w:rPr>
          <w:rFonts w:ascii="Cambria" w:hAnsi="Cambria"/>
          <w:sz w:val="24"/>
        </w:rPr>
        <w:t>2001-2002</w:t>
      </w:r>
      <w:r>
        <w:rPr>
          <w:rFonts w:ascii="Cambria" w:hAnsi="Cambria"/>
          <w:sz w:val="24"/>
        </w:rPr>
        <w:t xml:space="preserve">, $50,000) </w:t>
      </w:r>
      <w:r w:rsidRPr="00C47AE6">
        <w:rPr>
          <w:rFonts w:ascii="Cambria" w:hAnsi="Cambria"/>
          <w:b/>
          <w:sz w:val="24"/>
        </w:rPr>
        <w:t>Principal Investigator: Harold D. Green, Jr.</w:t>
      </w:r>
    </w:p>
    <w:p w14:paraId="33396E50" w14:textId="77777777" w:rsidR="00C47AE6" w:rsidRPr="00573CF0" w:rsidRDefault="00C47AE6" w:rsidP="00C47AE6">
      <w:pPr>
        <w:jc w:val="both"/>
        <w:rPr>
          <w:rFonts w:ascii="Cambria" w:hAnsi="Cambria"/>
          <w:sz w:val="24"/>
        </w:rPr>
      </w:pPr>
    </w:p>
    <w:p w14:paraId="3D49C243" w14:textId="3BEF0F4D" w:rsidR="00C47AE6" w:rsidRPr="00573CF0" w:rsidRDefault="00C47AE6" w:rsidP="00C47AE6">
      <w:pPr>
        <w:jc w:val="both"/>
        <w:rPr>
          <w:rFonts w:ascii="Cambria" w:hAnsi="Cambria"/>
          <w:sz w:val="24"/>
        </w:rPr>
      </w:pPr>
      <w:bookmarkStart w:id="5" w:name="_Hlk47072436"/>
      <w:r w:rsidRPr="00C47AE6">
        <w:rPr>
          <w:rFonts w:ascii="Cambria" w:hAnsi="Cambria"/>
          <w:b/>
          <w:sz w:val="24"/>
        </w:rPr>
        <w:t>Department of Education Title VI Foreign Language and Area Studies Summer Fellowship</w:t>
      </w:r>
      <w:r w:rsidRPr="00573CF0">
        <w:rPr>
          <w:rFonts w:ascii="Cambria" w:hAnsi="Cambria"/>
          <w:sz w:val="24"/>
        </w:rPr>
        <w:t xml:space="preserve"> to attend Haitian Studies Institute, Florida International University, Miami, FL 1998.</w:t>
      </w:r>
    </w:p>
    <w:p w14:paraId="51AE5DF4" w14:textId="77777777" w:rsidR="00C47AE6" w:rsidRPr="00573CF0" w:rsidRDefault="00C47AE6" w:rsidP="00C47AE6">
      <w:pPr>
        <w:jc w:val="both"/>
        <w:rPr>
          <w:rFonts w:ascii="Cambria" w:hAnsi="Cambria"/>
          <w:sz w:val="24"/>
        </w:rPr>
      </w:pPr>
    </w:p>
    <w:p w14:paraId="29573CC6" w14:textId="77777777" w:rsidR="00C47AE6" w:rsidRPr="00573CF0" w:rsidRDefault="00C47AE6" w:rsidP="00C47AE6">
      <w:pPr>
        <w:jc w:val="both"/>
        <w:rPr>
          <w:rFonts w:ascii="Cambria" w:hAnsi="Cambria"/>
          <w:sz w:val="24"/>
        </w:rPr>
      </w:pPr>
      <w:r w:rsidRPr="00C47AE6">
        <w:rPr>
          <w:rFonts w:ascii="Cambria" w:hAnsi="Cambria"/>
          <w:b/>
          <w:sz w:val="24"/>
        </w:rPr>
        <w:t>Department of Education Title VI Foreign Language and Area Studies Fellowship</w:t>
      </w:r>
      <w:r w:rsidRPr="00573CF0">
        <w:rPr>
          <w:rFonts w:ascii="Cambria" w:hAnsi="Cambria"/>
          <w:sz w:val="24"/>
        </w:rPr>
        <w:t xml:space="preserve"> in Latin American Studies to study Haitian </w:t>
      </w:r>
      <w:proofErr w:type="spellStart"/>
      <w:r w:rsidRPr="00573CF0">
        <w:rPr>
          <w:rFonts w:ascii="Cambria" w:hAnsi="Cambria"/>
          <w:sz w:val="24"/>
        </w:rPr>
        <w:t>Kreyòl</w:t>
      </w:r>
      <w:proofErr w:type="spellEnd"/>
      <w:r w:rsidRPr="00573CF0">
        <w:rPr>
          <w:rFonts w:ascii="Cambria" w:hAnsi="Cambria"/>
          <w:sz w:val="24"/>
        </w:rPr>
        <w:t xml:space="preserve"> 1996-1998.</w:t>
      </w:r>
    </w:p>
    <w:p w14:paraId="12C33752" w14:textId="77777777" w:rsidR="00C47AE6" w:rsidRPr="00573CF0" w:rsidRDefault="00C47AE6" w:rsidP="00C47AE6">
      <w:pPr>
        <w:jc w:val="both"/>
        <w:rPr>
          <w:rFonts w:ascii="Cambria" w:hAnsi="Cambria"/>
          <w:sz w:val="24"/>
        </w:rPr>
      </w:pPr>
    </w:p>
    <w:p w14:paraId="662E11E3" w14:textId="77777777" w:rsidR="00C47AE6" w:rsidRPr="00573CF0" w:rsidRDefault="00C47AE6" w:rsidP="00C47AE6">
      <w:pPr>
        <w:jc w:val="both"/>
        <w:rPr>
          <w:rFonts w:ascii="Cambria" w:hAnsi="Cambria"/>
          <w:sz w:val="24"/>
        </w:rPr>
      </w:pPr>
      <w:r w:rsidRPr="00C47AE6">
        <w:rPr>
          <w:rFonts w:ascii="Cambria" w:hAnsi="Cambria"/>
          <w:b/>
          <w:sz w:val="24"/>
        </w:rPr>
        <w:t>University of Georgia Foundation Fellow</w:t>
      </w:r>
      <w:r w:rsidRPr="00573CF0">
        <w:rPr>
          <w:rFonts w:ascii="Cambria" w:hAnsi="Cambria"/>
          <w:sz w:val="24"/>
        </w:rPr>
        <w:t xml:space="preserve"> 1991-1995.</w:t>
      </w:r>
    </w:p>
    <w:bookmarkEnd w:id="5"/>
    <w:p w14:paraId="10712E26" w14:textId="77777777" w:rsidR="00C47AE6" w:rsidRPr="00573CF0" w:rsidRDefault="00C47AE6" w:rsidP="00C47AE6">
      <w:pPr>
        <w:jc w:val="both"/>
        <w:rPr>
          <w:rFonts w:ascii="Cambria" w:hAnsi="Cambria"/>
          <w:sz w:val="24"/>
        </w:rPr>
      </w:pPr>
    </w:p>
    <w:p w14:paraId="39319DC1" w14:textId="7234B579" w:rsidR="00605B03" w:rsidRPr="00573CF0" w:rsidRDefault="00605B03" w:rsidP="00605B03">
      <w:pPr>
        <w:pStyle w:val="Heading2"/>
        <w:keepLines/>
        <w:jc w:val="both"/>
        <w:rPr>
          <w:rFonts w:ascii="Cambria" w:hAnsi="Cambria"/>
          <w:b w:val="0"/>
          <w:sz w:val="28"/>
          <w:szCs w:val="28"/>
        </w:rPr>
      </w:pPr>
      <w:r>
        <w:rPr>
          <w:rFonts w:ascii="Cambria" w:hAnsi="Cambria"/>
          <w:b w:val="0"/>
          <w:sz w:val="28"/>
          <w:szCs w:val="28"/>
        </w:rPr>
        <w:lastRenderedPageBreak/>
        <w:t xml:space="preserve">Other </w:t>
      </w:r>
      <w:r w:rsidRPr="00573CF0">
        <w:rPr>
          <w:rFonts w:ascii="Cambria" w:hAnsi="Cambria"/>
          <w:b w:val="0"/>
          <w:sz w:val="28"/>
          <w:szCs w:val="28"/>
        </w:rPr>
        <w:t>Grant</w:t>
      </w:r>
      <w:r>
        <w:rPr>
          <w:rFonts w:ascii="Cambria" w:hAnsi="Cambria"/>
          <w:b w:val="0"/>
          <w:sz w:val="28"/>
          <w:szCs w:val="28"/>
        </w:rPr>
        <w:t xml:space="preserve"> Support</w:t>
      </w:r>
    </w:p>
    <w:p w14:paraId="3F7DCF54" w14:textId="77777777" w:rsidR="00605B03" w:rsidRPr="00573CF0" w:rsidRDefault="00605B03" w:rsidP="00605B03">
      <w:pPr>
        <w:keepNext/>
        <w:keepLines/>
        <w:jc w:val="both"/>
        <w:rPr>
          <w:rFonts w:ascii="Cambria" w:hAnsi="Cambria"/>
          <w:sz w:val="8"/>
        </w:rPr>
      </w:pPr>
    </w:p>
    <w:p w14:paraId="0433DAF2" w14:textId="77777777" w:rsidR="00CF6732" w:rsidRDefault="00CF6732" w:rsidP="008B5581">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*Grants marked with an asterisk include training opportunities for postdoctoral researchers, graduate students, or local partners in developing countries.</w:t>
      </w:r>
    </w:p>
    <w:p w14:paraId="7CD5A060" w14:textId="77777777" w:rsidR="00CF6732" w:rsidRDefault="00CF6732" w:rsidP="008B5581">
      <w:pPr>
        <w:pStyle w:val="PlainText"/>
        <w:tabs>
          <w:tab w:val="left" w:pos="4320"/>
          <w:tab w:val="left" w:pos="7200"/>
        </w:tabs>
        <w:jc w:val="both"/>
        <w:rPr>
          <w:rFonts w:ascii="Cambria" w:hAnsi="Cambria" w:cs="Times New Roman"/>
          <w:color w:val="000000"/>
          <w:sz w:val="24"/>
          <w:szCs w:val="24"/>
        </w:rPr>
      </w:pPr>
    </w:p>
    <w:p w14:paraId="5558E669" w14:textId="5463342E" w:rsidR="00E642BC" w:rsidRDefault="00CF6732" w:rsidP="008B5581">
      <w:pPr>
        <w:pStyle w:val="PlainText"/>
        <w:tabs>
          <w:tab w:val="left" w:pos="4320"/>
          <w:tab w:val="left" w:pos="7200"/>
        </w:tabs>
        <w:jc w:val="both"/>
        <w:rPr>
          <w:rFonts w:ascii="Cambria" w:hAnsi="Cambria" w:cs="Arial"/>
          <w:color w:val="212121"/>
          <w:sz w:val="24"/>
          <w:szCs w:val="24"/>
          <w:shd w:val="clear" w:color="auto" w:fill="FFFFFF"/>
        </w:rPr>
      </w:pPr>
      <w:r>
        <w:rPr>
          <w:rFonts w:ascii="Cambria" w:hAnsi="Cambria" w:cs="Times New Roman"/>
          <w:color w:val="000000"/>
          <w:sz w:val="24"/>
          <w:szCs w:val="24"/>
        </w:rPr>
        <w:t>*</w:t>
      </w:r>
      <w:r w:rsidR="000303C0">
        <w:rPr>
          <w:rFonts w:ascii="Cambria" w:hAnsi="Cambria" w:cs="Times New Roman"/>
          <w:color w:val="000000"/>
          <w:sz w:val="24"/>
          <w:szCs w:val="24"/>
        </w:rPr>
        <w:t xml:space="preserve">(Active) </w:t>
      </w:r>
      <w:r w:rsidR="00E642BC">
        <w:rPr>
          <w:rFonts w:ascii="Cambria" w:hAnsi="Cambria" w:cs="Arial"/>
          <w:color w:val="212121"/>
          <w:sz w:val="24"/>
          <w:szCs w:val="24"/>
          <w:shd w:val="clear" w:color="auto" w:fill="FFFFFF"/>
        </w:rPr>
        <w:t>Indiana University Grand Challenges Precision Health Initiative Grant. Person to Person Health Interview Study. (2016-202</w:t>
      </w:r>
      <w:r w:rsidR="00E84A6F">
        <w:rPr>
          <w:rFonts w:ascii="Cambria" w:hAnsi="Cambria" w:cs="Arial"/>
          <w:color w:val="212121"/>
          <w:sz w:val="24"/>
          <w:szCs w:val="24"/>
          <w:shd w:val="clear" w:color="auto" w:fill="FFFFFF"/>
        </w:rPr>
        <w:t>1</w:t>
      </w:r>
      <w:r w:rsidR="00E642BC">
        <w:rPr>
          <w:rFonts w:ascii="Cambria" w:hAnsi="Cambria" w:cs="Arial"/>
          <w:color w:val="212121"/>
          <w:sz w:val="24"/>
          <w:szCs w:val="24"/>
          <w:shd w:val="clear" w:color="auto" w:fill="FFFFFF"/>
        </w:rPr>
        <w:t xml:space="preserve">, $6,183,000) Principal Investigator: Bernice A. </w:t>
      </w:r>
      <w:proofErr w:type="spellStart"/>
      <w:r w:rsidR="00E642BC">
        <w:rPr>
          <w:rFonts w:ascii="Cambria" w:hAnsi="Cambria" w:cs="Arial"/>
          <w:color w:val="212121"/>
          <w:sz w:val="24"/>
          <w:szCs w:val="24"/>
          <w:shd w:val="clear" w:color="auto" w:fill="FFFFFF"/>
        </w:rPr>
        <w:t>Pescosolido</w:t>
      </w:r>
      <w:proofErr w:type="spellEnd"/>
      <w:r w:rsidR="00E642BC">
        <w:rPr>
          <w:rFonts w:ascii="Cambria" w:hAnsi="Cambria" w:cs="Arial"/>
          <w:color w:val="212121"/>
          <w:sz w:val="24"/>
          <w:szCs w:val="24"/>
          <w:shd w:val="clear" w:color="auto" w:fill="FFFFFF"/>
        </w:rPr>
        <w:t xml:space="preserve">. Role: </w:t>
      </w:r>
      <w:r w:rsidR="00E642BC" w:rsidRPr="00E642BC">
        <w:rPr>
          <w:rFonts w:ascii="Cambria" w:hAnsi="Cambria" w:cs="Arial"/>
          <w:b/>
          <w:color w:val="212121"/>
          <w:sz w:val="24"/>
          <w:szCs w:val="24"/>
          <w:shd w:val="clear" w:color="auto" w:fill="FFFFFF"/>
        </w:rPr>
        <w:t>Director of Research</w:t>
      </w:r>
    </w:p>
    <w:p w14:paraId="70D491A6" w14:textId="77777777" w:rsidR="00E642BC" w:rsidRDefault="00E642BC" w:rsidP="008B5581">
      <w:pPr>
        <w:pStyle w:val="PlainText"/>
        <w:tabs>
          <w:tab w:val="left" w:pos="4320"/>
          <w:tab w:val="left" w:pos="7200"/>
        </w:tabs>
        <w:jc w:val="both"/>
        <w:rPr>
          <w:rFonts w:ascii="Cambria" w:hAnsi="Cambria" w:cs="Arial"/>
          <w:color w:val="212121"/>
          <w:sz w:val="24"/>
          <w:szCs w:val="24"/>
          <w:shd w:val="clear" w:color="auto" w:fill="FFFFFF"/>
        </w:rPr>
      </w:pPr>
    </w:p>
    <w:p w14:paraId="16343A91" w14:textId="2A7670A6" w:rsidR="0040363F" w:rsidRPr="000512C2" w:rsidRDefault="00CF6732" w:rsidP="005B75C9">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303C0">
        <w:rPr>
          <w:rFonts w:ascii="Cambria" w:hAnsi="Cambria" w:cs="Times New Roman"/>
          <w:color w:val="000000"/>
          <w:sz w:val="24"/>
          <w:szCs w:val="24"/>
        </w:rPr>
        <w:t xml:space="preserve">(Active) </w:t>
      </w:r>
      <w:r w:rsidR="005C41F2"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R21</w:t>
      </w:r>
      <w:r w:rsidR="005C41F2" w:rsidRPr="000512C2">
        <w:rPr>
          <w:rFonts w:ascii="Cambria" w:hAnsi="Cambria" w:cs="Times New Roman"/>
          <w:color w:val="000000"/>
          <w:sz w:val="24"/>
          <w:szCs w:val="24"/>
        </w:rPr>
        <w:t>. Pilot Intervention to Empower HIV Clients as Prevention Advocates in Uganda. (2016-20</w:t>
      </w:r>
      <w:r w:rsidR="00E84A6F">
        <w:rPr>
          <w:rFonts w:ascii="Cambria" w:hAnsi="Cambria" w:cs="Times New Roman"/>
          <w:color w:val="000000"/>
          <w:sz w:val="24"/>
          <w:szCs w:val="24"/>
        </w:rPr>
        <w:t>20</w:t>
      </w:r>
      <w:r w:rsidR="005C41F2" w:rsidRPr="000512C2">
        <w:rPr>
          <w:rFonts w:ascii="Cambria" w:hAnsi="Cambria" w:cs="Times New Roman"/>
          <w:color w:val="000000"/>
          <w:sz w:val="24"/>
          <w:szCs w:val="24"/>
        </w:rPr>
        <w:t>, $450,000) Principal Investigator: Laura Bogart.</w:t>
      </w:r>
      <w:r w:rsidR="00605B03">
        <w:rPr>
          <w:rFonts w:ascii="Cambria" w:hAnsi="Cambria" w:cs="Times New Roman"/>
          <w:color w:val="000000"/>
          <w:sz w:val="24"/>
          <w:szCs w:val="24"/>
        </w:rPr>
        <w:t xml:space="preserve"> Role: </w:t>
      </w:r>
      <w:r w:rsidR="00605B03" w:rsidRPr="00C47AE6">
        <w:rPr>
          <w:rFonts w:ascii="Cambria" w:hAnsi="Cambria" w:cs="Times New Roman"/>
          <w:b/>
          <w:color w:val="000000"/>
          <w:sz w:val="24"/>
          <w:szCs w:val="24"/>
        </w:rPr>
        <w:t>Network Science Lead</w:t>
      </w:r>
    </w:p>
    <w:p w14:paraId="18069A2B" w14:textId="77777777" w:rsidR="005C41F2" w:rsidRPr="000512C2" w:rsidRDefault="005C41F2" w:rsidP="005B75C9">
      <w:pPr>
        <w:pStyle w:val="PlainText"/>
        <w:tabs>
          <w:tab w:val="left" w:pos="4320"/>
          <w:tab w:val="left" w:pos="7200"/>
        </w:tabs>
        <w:jc w:val="both"/>
        <w:rPr>
          <w:rFonts w:ascii="Cambria" w:hAnsi="Cambria" w:cs="Times New Roman"/>
          <w:color w:val="000000"/>
          <w:sz w:val="24"/>
          <w:szCs w:val="24"/>
        </w:rPr>
      </w:pPr>
    </w:p>
    <w:p w14:paraId="501BB69E" w14:textId="1CCC47D4" w:rsidR="005C5798" w:rsidRPr="000512C2" w:rsidRDefault="00CF6732" w:rsidP="005B75C9">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303C0">
        <w:rPr>
          <w:rFonts w:ascii="Cambria" w:hAnsi="Cambria" w:cs="Times New Roman"/>
          <w:color w:val="000000"/>
          <w:sz w:val="24"/>
          <w:szCs w:val="24"/>
        </w:rPr>
        <w:t xml:space="preserve">(Active) </w:t>
      </w:r>
      <w:r w:rsidR="0040363F" w:rsidRPr="000512C2">
        <w:rPr>
          <w:rFonts w:ascii="Cambria" w:hAnsi="Cambria" w:cs="Times New Roman"/>
          <w:color w:val="000000"/>
          <w:sz w:val="24"/>
          <w:szCs w:val="24"/>
        </w:rPr>
        <w:t>National Institute of Mental Health</w:t>
      </w:r>
      <w:r w:rsidR="00566F67">
        <w:rPr>
          <w:rFonts w:ascii="Cambria" w:hAnsi="Cambria" w:cs="Times New Roman"/>
          <w:color w:val="000000"/>
          <w:sz w:val="24"/>
          <w:szCs w:val="24"/>
        </w:rPr>
        <w:t xml:space="preserve"> R01</w:t>
      </w:r>
      <w:r w:rsidR="0040363F" w:rsidRPr="000512C2">
        <w:rPr>
          <w:rFonts w:ascii="Cambria" w:hAnsi="Cambria" w:cs="Times New Roman"/>
          <w:color w:val="000000"/>
          <w:sz w:val="24"/>
          <w:szCs w:val="24"/>
        </w:rPr>
        <w:t xml:space="preserve">. Pilot of Culturally Tailored </w:t>
      </w:r>
      <w:proofErr w:type="spellStart"/>
      <w:r w:rsidR="0040363F" w:rsidRPr="000512C2">
        <w:rPr>
          <w:rFonts w:ascii="Cambria" w:hAnsi="Cambria" w:cs="Times New Roman"/>
          <w:color w:val="000000"/>
          <w:sz w:val="24"/>
          <w:szCs w:val="24"/>
        </w:rPr>
        <w:t>Mpowerment</w:t>
      </w:r>
      <w:proofErr w:type="spellEnd"/>
      <w:r w:rsidR="0040363F" w:rsidRPr="000512C2">
        <w:rPr>
          <w:rFonts w:ascii="Cambria" w:hAnsi="Cambria" w:cs="Times New Roman"/>
          <w:color w:val="000000"/>
          <w:sz w:val="24"/>
          <w:szCs w:val="24"/>
        </w:rPr>
        <w:t xml:space="preserve"> for HIV Prevention Among YMSM in Beirut. (2015-2020, $1,500,000) Principal Investigator: Glenn J. Wagner.</w:t>
      </w:r>
      <w:r w:rsidR="00605B03">
        <w:rPr>
          <w:rFonts w:ascii="Cambria" w:hAnsi="Cambria" w:cs="Times New Roman"/>
          <w:color w:val="000000"/>
          <w:sz w:val="24"/>
          <w:szCs w:val="24"/>
        </w:rPr>
        <w:t xml:space="preserve"> Role: </w:t>
      </w:r>
      <w:r w:rsidR="00605B03" w:rsidRPr="00C47AE6">
        <w:rPr>
          <w:rFonts w:ascii="Cambria" w:hAnsi="Cambria" w:cs="Times New Roman"/>
          <w:b/>
          <w:color w:val="000000"/>
          <w:sz w:val="24"/>
          <w:szCs w:val="24"/>
        </w:rPr>
        <w:t>Network Science Lead</w:t>
      </w:r>
    </w:p>
    <w:p w14:paraId="02CB9C7F" w14:textId="4456C41B" w:rsidR="005C5798" w:rsidRPr="000512C2" w:rsidRDefault="005C5798" w:rsidP="005B75C9">
      <w:pPr>
        <w:pStyle w:val="PlainText"/>
        <w:tabs>
          <w:tab w:val="left" w:pos="4320"/>
          <w:tab w:val="left" w:pos="7200"/>
        </w:tabs>
        <w:jc w:val="both"/>
        <w:rPr>
          <w:rFonts w:ascii="Cambria" w:hAnsi="Cambria" w:cs="Times New Roman"/>
          <w:color w:val="000000"/>
          <w:sz w:val="24"/>
          <w:szCs w:val="24"/>
        </w:rPr>
      </w:pPr>
    </w:p>
    <w:p w14:paraId="177770B2" w14:textId="336A8DD9" w:rsidR="000303C0" w:rsidRPr="000512C2" w:rsidRDefault="000303C0" w:rsidP="000303C0">
      <w:pPr>
        <w:pStyle w:val="PlainText"/>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Gulf of Mexico Alliance</w:t>
      </w:r>
      <w:r>
        <w:rPr>
          <w:rFonts w:ascii="Cambria" w:hAnsi="Cambria" w:cs="Times New Roman"/>
          <w:color w:val="000000"/>
          <w:sz w:val="24"/>
          <w:szCs w:val="24"/>
        </w:rPr>
        <w:t xml:space="preserve"> Grant</w:t>
      </w:r>
      <w:r w:rsidRPr="000512C2">
        <w:rPr>
          <w:rFonts w:ascii="Cambria" w:hAnsi="Cambria" w:cs="Times New Roman"/>
          <w:color w:val="000000"/>
          <w:sz w:val="24"/>
          <w:szCs w:val="24"/>
        </w:rPr>
        <w:t>. RAND Consortium for Resilient Communities. (2015-2018, $8,000,000) Principal Investigator: Melissa Finucane.</w:t>
      </w:r>
      <w:r>
        <w:rPr>
          <w:rFonts w:ascii="Cambria" w:hAnsi="Cambria" w:cs="Times New Roman"/>
          <w:color w:val="000000"/>
          <w:sz w:val="24"/>
          <w:szCs w:val="24"/>
        </w:rPr>
        <w:t xml:space="preserve"> Role: </w:t>
      </w:r>
      <w:r w:rsidRPr="00C47AE6">
        <w:rPr>
          <w:rFonts w:ascii="Cambria" w:hAnsi="Cambria" w:cs="Times New Roman"/>
          <w:b/>
          <w:color w:val="000000"/>
          <w:sz w:val="24"/>
          <w:szCs w:val="24"/>
        </w:rPr>
        <w:t>Network Science Lead</w:t>
      </w:r>
    </w:p>
    <w:p w14:paraId="5C2B2A37" w14:textId="77777777" w:rsidR="000303C0" w:rsidRPr="000512C2" w:rsidRDefault="000303C0" w:rsidP="000303C0">
      <w:pPr>
        <w:pStyle w:val="PlainText"/>
        <w:tabs>
          <w:tab w:val="left" w:pos="4320"/>
          <w:tab w:val="left" w:pos="7200"/>
        </w:tabs>
        <w:jc w:val="both"/>
        <w:rPr>
          <w:rFonts w:ascii="Cambria" w:hAnsi="Cambria" w:cs="Times New Roman"/>
          <w:color w:val="000000"/>
          <w:sz w:val="24"/>
          <w:szCs w:val="24"/>
        </w:rPr>
      </w:pPr>
    </w:p>
    <w:p w14:paraId="4FAE2137" w14:textId="63EC5A58" w:rsidR="005C5798" w:rsidRPr="000512C2" w:rsidRDefault="00CF6732" w:rsidP="005B75C9">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5C5798"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R21</w:t>
      </w:r>
      <w:r w:rsidR="005C5798" w:rsidRPr="000512C2">
        <w:rPr>
          <w:rFonts w:ascii="Cambria" w:hAnsi="Cambria" w:cs="Times New Roman"/>
          <w:color w:val="000000"/>
          <w:sz w:val="24"/>
          <w:szCs w:val="24"/>
        </w:rPr>
        <w:t>. A Social Network Analysis of HIV Treatment Partners</w:t>
      </w:r>
      <w:r w:rsidR="00760DF0" w:rsidRPr="000512C2">
        <w:rPr>
          <w:rFonts w:ascii="Cambria" w:hAnsi="Cambria" w:cs="Times New Roman"/>
          <w:color w:val="000000"/>
          <w:sz w:val="24"/>
          <w:szCs w:val="24"/>
        </w:rPr>
        <w:t xml:space="preserve"> in Botswana</w:t>
      </w:r>
      <w:r w:rsidR="005C5798" w:rsidRPr="000512C2">
        <w:rPr>
          <w:rFonts w:ascii="Cambria" w:hAnsi="Cambria" w:cs="Times New Roman"/>
          <w:color w:val="000000"/>
          <w:sz w:val="24"/>
          <w:szCs w:val="24"/>
        </w:rPr>
        <w:t xml:space="preserve">. (2015-2017, $275,000) Principal Investigator: Laura Bogart. </w:t>
      </w:r>
      <w:r w:rsidR="00605B03">
        <w:rPr>
          <w:rFonts w:ascii="Cambria" w:hAnsi="Cambria" w:cs="Times New Roman"/>
          <w:color w:val="000000"/>
          <w:sz w:val="24"/>
          <w:szCs w:val="24"/>
        </w:rPr>
        <w:t xml:space="preserve">Role: </w:t>
      </w:r>
      <w:r w:rsidR="00605B03" w:rsidRPr="00C47AE6">
        <w:rPr>
          <w:rFonts w:ascii="Cambria" w:hAnsi="Cambria" w:cs="Times New Roman"/>
          <w:b/>
          <w:color w:val="000000"/>
          <w:sz w:val="24"/>
          <w:szCs w:val="24"/>
        </w:rPr>
        <w:t>Network Science Lead</w:t>
      </w:r>
    </w:p>
    <w:p w14:paraId="74AA43A8" w14:textId="063902FA" w:rsidR="005C5798" w:rsidRPr="000512C2" w:rsidRDefault="005C5798" w:rsidP="005B75C9">
      <w:pPr>
        <w:pStyle w:val="PlainText"/>
        <w:tabs>
          <w:tab w:val="left" w:pos="4320"/>
          <w:tab w:val="left" w:pos="7200"/>
        </w:tabs>
        <w:jc w:val="both"/>
        <w:rPr>
          <w:rFonts w:ascii="Cambria" w:hAnsi="Cambria" w:cs="Times New Roman"/>
          <w:color w:val="000000"/>
          <w:sz w:val="24"/>
          <w:szCs w:val="24"/>
        </w:rPr>
      </w:pPr>
    </w:p>
    <w:p w14:paraId="078D7ADD" w14:textId="72A14BC3" w:rsidR="000656D6" w:rsidRPr="000512C2" w:rsidRDefault="000656D6" w:rsidP="000656D6">
      <w:pPr>
        <w:pStyle w:val="PlainText"/>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Macarthur Foundation</w:t>
      </w:r>
      <w:r w:rsidR="00566F67">
        <w:rPr>
          <w:rFonts w:ascii="Cambria" w:hAnsi="Cambria" w:cs="Times New Roman"/>
          <w:color w:val="000000"/>
          <w:sz w:val="24"/>
          <w:szCs w:val="24"/>
        </w:rPr>
        <w:t xml:space="preserve"> Grant</w:t>
      </w:r>
      <w:r w:rsidRPr="000512C2">
        <w:rPr>
          <w:rFonts w:ascii="Cambria" w:hAnsi="Cambria" w:cs="Times New Roman"/>
          <w:color w:val="000000"/>
          <w:sz w:val="24"/>
          <w:szCs w:val="24"/>
        </w:rPr>
        <w:t>. Public Housing Integration and Social Networks. (2011-2013, $600,</w:t>
      </w:r>
      <w:r w:rsidR="000512C2">
        <w:rPr>
          <w:rFonts w:ascii="Cambria" w:hAnsi="Cambria" w:cs="Times New Roman"/>
          <w:color w:val="000000"/>
          <w:sz w:val="24"/>
          <w:szCs w:val="24"/>
        </w:rPr>
        <w:t>000</w:t>
      </w:r>
      <w:r w:rsidRPr="000512C2">
        <w:rPr>
          <w:rFonts w:ascii="Cambria" w:hAnsi="Cambria" w:cs="Times New Roman"/>
          <w:color w:val="000000"/>
          <w:sz w:val="24"/>
          <w:szCs w:val="24"/>
        </w:rPr>
        <w:t>) Principal Investigator: Heather L. Schwartz.</w:t>
      </w:r>
      <w:r w:rsidR="00605B03">
        <w:rPr>
          <w:rFonts w:ascii="Cambria" w:hAnsi="Cambria" w:cs="Times New Roman"/>
          <w:color w:val="000000"/>
          <w:sz w:val="24"/>
          <w:szCs w:val="24"/>
        </w:rPr>
        <w:t xml:space="preserve"> Role: </w:t>
      </w:r>
      <w:r w:rsidR="00605B03" w:rsidRPr="00C47AE6">
        <w:rPr>
          <w:rFonts w:ascii="Cambria" w:hAnsi="Cambria" w:cs="Times New Roman"/>
          <w:b/>
          <w:color w:val="000000"/>
          <w:sz w:val="24"/>
          <w:szCs w:val="24"/>
        </w:rPr>
        <w:t>Network Science Lead</w:t>
      </w:r>
    </w:p>
    <w:p w14:paraId="59AF34D8" w14:textId="77777777" w:rsidR="000656D6" w:rsidRPr="000512C2" w:rsidRDefault="000656D6" w:rsidP="00AC0928">
      <w:pPr>
        <w:pStyle w:val="PlainText"/>
        <w:tabs>
          <w:tab w:val="left" w:pos="4320"/>
          <w:tab w:val="left" w:pos="7200"/>
        </w:tabs>
        <w:jc w:val="both"/>
        <w:rPr>
          <w:rFonts w:ascii="Cambria" w:hAnsi="Cambria" w:cs="Times New Roman"/>
          <w:color w:val="000000"/>
          <w:sz w:val="24"/>
          <w:szCs w:val="24"/>
        </w:rPr>
      </w:pPr>
    </w:p>
    <w:p w14:paraId="318B2407" w14:textId="7D52C2FF" w:rsidR="00B7435D" w:rsidRPr="000512C2" w:rsidRDefault="00CF6732" w:rsidP="00AC0928">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B7435D"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R21</w:t>
      </w:r>
      <w:r w:rsidR="00B7435D" w:rsidRPr="000512C2">
        <w:rPr>
          <w:rFonts w:ascii="Cambria" w:hAnsi="Cambria" w:cs="Times New Roman"/>
          <w:color w:val="000000"/>
          <w:sz w:val="24"/>
          <w:szCs w:val="24"/>
        </w:rPr>
        <w:t>. Exploratory Evaluation of MSM Social Networks and HIV Risk Behavior in Lebanon. (2011-2012, $18</w:t>
      </w:r>
      <w:r w:rsidR="000512C2">
        <w:rPr>
          <w:rFonts w:ascii="Cambria" w:hAnsi="Cambria" w:cs="Times New Roman"/>
          <w:color w:val="000000"/>
          <w:sz w:val="24"/>
          <w:szCs w:val="24"/>
        </w:rPr>
        <w:t>9</w:t>
      </w:r>
      <w:r w:rsidR="00B7435D" w:rsidRPr="000512C2">
        <w:rPr>
          <w:rFonts w:ascii="Cambria" w:hAnsi="Cambria" w:cs="Times New Roman"/>
          <w:color w:val="000000"/>
          <w:sz w:val="24"/>
          <w:szCs w:val="24"/>
        </w:rPr>
        <w:t>,</w:t>
      </w:r>
      <w:r w:rsidR="000512C2">
        <w:rPr>
          <w:rFonts w:ascii="Cambria" w:hAnsi="Cambria" w:cs="Times New Roman"/>
          <w:color w:val="000000"/>
          <w:sz w:val="24"/>
          <w:szCs w:val="24"/>
        </w:rPr>
        <w:t>000</w:t>
      </w:r>
      <w:r w:rsidR="00B7435D" w:rsidRPr="000512C2">
        <w:rPr>
          <w:rFonts w:ascii="Cambria" w:hAnsi="Cambria" w:cs="Times New Roman"/>
          <w:color w:val="000000"/>
          <w:sz w:val="24"/>
          <w:szCs w:val="24"/>
        </w:rPr>
        <w:t>) Principal Investigator: Glenn J. Wagner.</w:t>
      </w:r>
      <w:r w:rsidR="00605B03">
        <w:rPr>
          <w:rFonts w:ascii="Cambria" w:hAnsi="Cambria" w:cs="Times New Roman"/>
          <w:color w:val="000000"/>
          <w:sz w:val="24"/>
          <w:szCs w:val="24"/>
        </w:rPr>
        <w:t xml:space="preserve"> Role: </w:t>
      </w:r>
      <w:r w:rsidR="00605B03" w:rsidRPr="00C47AE6">
        <w:rPr>
          <w:rFonts w:ascii="Cambria" w:hAnsi="Cambria" w:cs="Times New Roman"/>
          <w:b/>
          <w:color w:val="000000"/>
          <w:sz w:val="24"/>
          <w:szCs w:val="24"/>
        </w:rPr>
        <w:t>Network Science Lead</w:t>
      </w:r>
    </w:p>
    <w:p w14:paraId="41F1E70D" w14:textId="77777777" w:rsidR="00B7435D" w:rsidRPr="000512C2" w:rsidRDefault="00B7435D" w:rsidP="00AC0928">
      <w:pPr>
        <w:pStyle w:val="PlainText"/>
        <w:tabs>
          <w:tab w:val="left" w:pos="4320"/>
          <w:tab w:val="left" w:pos="7200"/>
        </w:tabs>
        <w:jc w:val="both"/>
        <w:rPr>
          <w:rFonts w:ascii="Cambria" w:hAnsi="Cambria" w:cs="Times New Roman"/>
          <w:color w:val="000000"/>
          <w:sz w:val="24"/>
          <w:szCs w:val="24"/>
        </w:rPr>
      </w:pPr>
    </w:p>
    <w:p w14:paraId="7839B4A3" w14:textId="6B0FB974" w:rsidR="000656D6" w:rsidRPr="000512C2" w:rsidRDefault="00CF6732" w:rsidP="000656D6">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656D6" w:rsidRPr="000512C2">
        <w:rPr>
          <w:rFonts w:ascii="Cambria" w:hAnsi="Cambria" w:cs="Times New Roman"/>
          <w:color w:val="000000"/>
          <w:sz w:val="24"/>
          <w:szCs w:val="24"/>
        </w:rPr>
        <w:t>World Food Program</w:t>
      </w:r>
      <w:r w:rsidR="00566F67">
        <w:rPr>
          <w:rFonts w:ascii="Cambria" w:hAnsi="Cambria" w:cs="Times New Roman"/>
          <w:color w:val="000000"/>
          <w:sz w:val="24"/>
          <w:szCs w:val="24"/>
        </w:rPr>
        <w:t xml:space="preserve"> Grant</w:t>
      </w:r>
      <w:r w:rsidR="000656D6" w:rsidRPr="000512C2">
        <w:rPr>
          <w:rFonts w:ascii="Cambria" w:hAnsi="Cambria" w:cs="Times New Roman"/>
          <w:color w:val="000000"/>
          <w:sz w:val="24"/>
          <w:szCs w:val="24"/>
        </w:rPr>
        <w:t xml:space="preserve">. Development of Partnerships, Pilot Projects, and Research Proposals: Dominican Republic. (2011-2012, $55,000) Principal Investigator: Katherine P. DeRose. </w:t>
      </w:r>
      <w:r w:rsidR="00605B03">
        <w:rPr>
          <w:rFonts w:ascii="Cambria" w:hAnsi="Cambria" w:cs="Times New Roman"/>
          <w:color w:val="000000"/>
          <w:sz w:val="24"/>
          <w:szCs w:val="24"/>
        </w:rPr>
        <w:t xml:space="preserve">Role: </w:t>
      </w:r>
      <w:r w:rsidR="00605B03" w:rsidRPr="00C47AE6">
        <w:rPr>
          <w:rFonts w:ascii="Cambria" w:hAnsi="Cambria" w:cs="Times New Roman"/>
          <w:b/>
          <w:color w:val="000000"/>
          <w:sz w:val="24"/>
          <w:szCs w:val="24"/>
        </w:rPr>
        <w:t>Co-Investigator/Analyst</w:t>
      </w:r>
    </w:p>
    <w:p w14:paraId="58D3C607" w14:textId="77777777" w:rsidR="000656D6" w:rsidRPr="000512C2" w:rsidRDefault="000656D6" w:rsidP="000656D6">
      <w:pPr>
        <w:pStyle w:val="PlainText"/>
        <w:tabs>
          <w:tab w:val="left" w:pos="4320"/>
          <w:tab w:val="left" w:pos="7200"/>
        </w:tabs>
        <w:jc w:val="both"/>
        <w:rPr>
          <w:rFonts w:ascii="Cambria" w:hAnsi="Cambria" w:cs="Times New Roman"/>
          <w:color w:val="000000"/>
          <w:sz w:val="24"/>
          <w:szCs w:val="24"/>
        </w:rPr>
      </w:pPr>
    </w:p>
    <w:p w14:paraId="4F60DB46" w14:textId="554A8B0E" w:rsidR="000656D6" w:rsidRPr="000512C2" w:rsidRDefault="00CF6732" w:rsidP="000656D6">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656D6" w:rsidRPr="000512C2">
        <w:rPr>
          <w:rFonts w:ascii="Cambria" w:hAnsi="Cambria" w:cs="Times New Roman"/>
          <w:color w:val="000000"/>
          <w:sz w:val="24"/>
          <w:szCs w:val="24"/>
        </w:rPr>
        <w:t>National Institute on Drug Abuse</w:t>
      </w:r>
      <w:r w:rsidR="00566F67">
        <w:rPr>
          <w:rFonts w:ascii="Cambria" w:hAnsi="Cambria" w:cs="Times New Roman"/>
          <w:color w:val="000000"/>
          <w:sz w:val="24"/>
          <w:szCs w:val="24"/>
        </w:rPr>
        <w:t xml:space="preserve"> R21</w:t>
      </w:r>
      <w:r w:rsidR="000656D6" w:rsidRPr="000512C2">
        <w:rPr>
          <w:rFonts w:ascii="Cambria" w:hAnsi="Cambria" w:cs="Times New Roman"/>
          <w:color w:val="000000"/>
          <w:sz w:val="24"/>
          <w:szCs w:val="24"/>
        </w:rPr>
        <w:t>. The Role of Peer Networks in Youth Drug Use. (2010-2013, $400,000) Principal Investigator: Joan S. Tucker.</w:t>
      </w:r>
      <w:r w:rsidR="00605B03">
        <w:rPr>
          <w:rFonts w:ascii="Cambria" w:hAnsi="Cambria" w:cs="Times New Roman"/>
          <w:color w:val="000000"/>
          <w:sz w:val="24"/>
          <w:szCs w:val="24"/>
        </w:rPr>
        <w:t xml:space="preserve"> Role: </w:t>
      </w:r>
      <w:r w:rsidR="00605B03" w:rsidRPr="00F8121F">
        <w:rPr>
          <w:rFonts w:ascii="Cambria" w:hAnsi="Cambria" w:cs="Times New Roman"/>
          <w:b/>
          <w:color w:val="000000"/>
          <w:sz w:val="24"/>
          <w:szCs w:val="24"/>
        </w:rPr>
        <w:t>Co-Investigator/Network Scientist/Analyst</w:t>
      </w:r>
    </w:p>
    <w:p w14:paraId="51C8F960" w14:textId="77777777" w:rsidR="000656D6" w:rsidRPr="000512C2" w:rsidRDefault="000656D6" w:rsidP="000656D6">
      <w:pPr>
        <w:pStyle w:val="PlainText"/>
        <w:tabs>
          <w:tab w:val="left" w:pos="4320"/>
          <w:tab w:val="left" w:pos="7200"/>
        </w:tabs>
        <w:jc w:val="both"/>
        <w:rPr>
          <w:rFonts w:ascii="Cambria" w:hAnsi="Cambria" w:cs="Times New Roman"/>
          <w:color w:val="000000"/>
          <w:sz w:val="24"/>
          <w:szCs w:val="24"/>
        </w:rPr>
      </w:pPr>
    </w:p>
    <w:p w14:paraId="5D30C42B" w14:textId="4014D1AC" w:rsidR="00B7435D" w:rsidRPr="000512C2" w:rsidRDefault="00B7435D" w:rsidP="000656D6">
      <w:pPr>
        <w:pStyle w:val="PlainText"/>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t>National Institute of Child Health and Human Development</w:t>
      </w:r>
      <w:r w:rsidR="00566F67">
        <w:rPr>
          <w:rFonts w:ascii="Cambria" w:hAnsi="Cambria" w:cs="Times New Roman"/>
          <w:color w:val="000000"/>
          <w:sz w:val="24"/>
          <w:szCs w:val="24"/>
        </w:rPr>
        <w:t xml:space="preserve"> R01</w:t>
      </w:r>
      <w:r w:rsidRPr="000512C2">
        <w:rPr>
          <w:rFonts w:ascii="Cambria" w:hAnsi="Cambria" w:cs="Times New Roman"/>
          <w:color w:val="000000"/>
          <w:sz w:val="24"/>
          <w:szCs w:val="24"/>
        </w:rPr>
        <w:t>. Sources of Chance and Stability in Low-Income Black Marriages. (2009-2012, $979,831) Principal Investigator: Marc N. Elliott.</w:t>
      </w:r>
      <w:r w:rsidR="00605B03">
        <w:rPr>
          <w:rFonts w:ascii="Cambria" w:hAnsi="Cambria" w:cs="Times New Roman"/>
          <w:color w:val="000000"/>
          <w:sz w:val="24"/>
          <w:szCs w:val="24"/>
        </w:rPr>
        <w:t xml:space="preserve"> Role: </w:t>
      </w:r>
      <w:r w:rsidR="00605B03" w:rsidRPr="00F8121F">
        <w:rPr>
          <w:rFonts w:ascii="Cambria" w:hAnsi="Cambria" w:cs="Times New Roman"/>
          <w:b/>
          <w:color w:val="000000"/>
          <w:sz w:val="24"/>
          <w:szCs w:val="24"/>
        </w:rPr>
        <w:t>Co-Investigator/Analyst</w:t>
      </w:r>
    </w:p>
    <w:p w14:paraId="32E286A8" w14:textId="77777777" w:rsidR="008459C9" w:rsidRPr="000512C2" w:rsidRDefault="008459C9" w:rsidP="00AC0928">
      <w:pPr>
        <w:pStyle w:val="PlainText"/>
        <w:tabs>
          <w:tab w:val="left" w:pos="4320"/>
          <w:tab w:val="left" w:pos="7200"/>
        </w:tabs>
        <w:jc w:val="both"/>
        <w:rPr>
          <w:rFonts w:ascii="Cambria" w:hAnsi="Cambria" w:cs="Times New Roman"/>
          <w:color w:val="000000"/>
          <w:sz w:val="24"/>
          <w:szCs w:val="24"/>
        </w:rPr>
      </w:pPr>
    </w:p>
    <w:p w14:paraId="37549720" w14:textId="110AEED2" w:rsidR="00307EE7" w:rsidRPr="000512C2" w:rsidRDefault="00307EE7" w:rsidP="00AC0928">
      <w:pPr>
        <w:pStyle w:val="PlainText"/>
        <w:tabs>
          <w:tab w:val="left" w:pos="4320"/>
          <w:tab w:val="left" w:pos="7200"/>
        </w:tabs>
        <w:jc w:val="both"/>
        <w:rPr>
          <w:rFonts w:ascii="Cambria" w:hAnsi="Cambria" w:cs="Times New Roman"/>
          <w:color w:val="000000"/>
          <w:sz w:val="24"/>
          <w:szCs w:val="24"/>
        </w:rPr>
      </w:pPr>
      <w:r w:rsidRPr="000512C2">
        <w:rPr>
          <w:rFonts w:ascii="Cambria" w:hAnsi="Cambria" w:cs="Times New Roman"/>
          <w:color w:val="000000"/>
          <w:sz w:val="24"/>
          <w:szCs w:val="24"/>
        </w:rPr>
        <w:lastRenderedPageBreak/>
        <w:t>National Defense Research Institute</w:t>
      </w:r>
      <w:r w:rsidR="00566F67">
        <w:rPr>
          <w:rFonts w:ascii="Cambria" w:hAnsi="Cambria" w:cs="Times New Roman"/>
          <w:color w:val="000000"/>
          <w:sz w:val="24"/>
          <w:szCs w:val="24"/>
        </w:rPr>
        <w:t xml:space="preserve"> Grant</w:t>
      </w:r>
      <w:r w:rsidRPr="000512C2">
        <w:rPr>
          <w:rFonts w:ascii="Cambria" w:hAnsi="Cambria" w:cs="Times New Roman"/>
          <w:color w:val="000000"/>
          <w:sz w:val="24"/>
          <w:szCs w:val="24"/>
        </w:rPr>
        <w:t xml:space="preserve">. Military Community Readiness for Major Disaster Events: Optimizing Risk-Based Capability Planning – Development of a Decision Support Template. (2008-2011, $950,000) Principal Investigators: Melinda Moore and Michael </w:t>
      </w:r>
      <w:proofErr w:type="spellStart"/>
      <w:r w:rsidRPr="000512C2">
        <w:rPr>
          <w:rFonts w:ascii="Cambria" w:hAnsi="Cambria" w:cs="Times New Roman"/>
          <w:color w:val="000000"/>
          <w:sz w:val="24"/>
          <w:szCs w:val="24"/>
        </w:rPr>
        <w:t>Wermuth</w:t>
      </w:r>
      <w:proofErr w:type="spellEnd"/>
      <w:r w:rsidRPr="000512C2">
        <w:rPr>
          <w:rFonts w:ascii="Cambria" w:hAnsi="Cambria" w:cs="Times New Roman"/>
          <w:color w:val="000000"/>
          <w:sz w:val="24"/>
          <w:szCs w:val="24"/>
        </w:rPr>
        <w:t>.</w:t>
      </w:r>
      <w:r w:rsidR="00605B03">
        <w:rPr>
          <w:rFonts w:ascii="Cambria" w:hAnsi="Cambria" w:cs="Times New Roman"/>
          <w:color w:val="000000"/>
          <w:sz w:val="24"/>
          <w:szCs w:val="24"/>
        </w:rPr>
        <w:t xml:space="preserve"> Role: </w:t>
      </w:r>
      <w:r w:rsidR="00605B03" w:rsidRPr="00F8121F">
        <w:rPr>
          <w:rFonts w:ascii="Cambria" w:hAnsi="Cambria" w:cs="Times New Roman"/>
          <w:b/>
          <w:color w:val="000000"/>
          <w:sz w:val="24"/>
          <w:szCs w:val="24"/>
        </w:rPr>
        <w:t>Collaborative Software</w:t>
      </w:r>
      <w:r w:rsidR="00C47AE6" w:rsidRPr="00F8121F">
        <w:rPr>
          <w:rFonts w:ascii="Cambria" w:hAnsi="Cambria" w:cs="Times New Roman"/>
          <w:b/>
          <w:color w:val="000000"/>
          <w:sz w:val="24"/>
          <w:szCs w:val="24"/>
        </w:rPr>
        <w:t xml:space="preserve"> </w:t>
      </w:r>
      <w:r w:rsidR="00605B03" w:rsidRPr="00F8121F">
        <w:rPr>
          <w:rFonts w:ascii="Cambria" w:hAnsi="Cambria" w:cs="Times New Roman"/>
          <w:b/>
          <w:color w:val="000000"/>
          <w:sz w:val="24"/>
          <w:szCs w:val="24"/>
        </w:rPr>
        <w:t>Technical Specifications Lead</w:t>
      </w:r>
    </w:p>
    <w:p w14:paraId="43367407" w14:textId="77777777" w:rsidR="00307EE7" w:rsidRPr="000512C2" w:rsidRDefault="00307EE7" w:rsidP="00AC0928">
      <w:pPr>
        <w:pStyle w:val="PlainText"/>
        <w:tabs>
          <w:tab w:val="left" w:pos="4320"/>
          <w:tab w:val="left" w:pos="7200"/>
        </w:tabs>
        <w:jc w:val="both"/>
        <w:rPr>
          <w:rFonts w:ascii="Cambria" w:hAnsi="Cambria" w:cs="Times New Roman"/>
          <w:color w:val="000000"/>
          <w:sz w:val="24"/>
          <w:szCs w:val="24"/>
        </w:rPr>
      </w:pPr>
    </w:p>
    <w:p w14:paraId="1B0DFC5F" w14:textId="75C9F8F4" w:rsidR="000656D6" w:rsidRPr="000512C2" w:rsidRDefault="00CF6732" w:rsidP="000656D6">
      <w:pPr>
        <w:pStyle w:val="PlainText"/>
        <w:tabs>
          <w:tab w:val="left" w:pos="4320"/>
          <w:tab w:val="left" w:pos="7200"/>
        </w:tabs>
        <w:jc w:val="both"/>
        <w:rPr>
          <w:rFonts w:ascii="Cambria" w:hAnsi="Cambria" w:cs="Times New Roman"/>
          <w:color w:val="000000"/>
          <w:sz w:val="24"/>
          <w:szCs w:val="24"/>
        </w:rPr>
      </w:pPr>
      <w:r>
        <w:rPr>
          <w:rFonts w:ascii="Cambria" w:hAnsi="Cambria" w:cs="Times New Roman"/>
          <w:color w:val="000000"/>
          <w:sz w:val="24"/>
          <w:szCs w:val="24"/>
        </w:rPr>
        <w:t>*</w:t>
      </w:r>
      <w:r w:rsidR="000656D6" w:rsidRPr="000512C2">
        <w:rPr>
          <w:rFonts w:ascii="Cambria" w:hAnsi="Cambria" w:cs="Times New Roman"/>
          <w:color w:val="000000"/>
          <w:sz w:val="24"/>
          <w:szCs w:val="24"/>
        </w:rPr>
        <w:t>National Institute on Mental Health</w:t>
      </w:r>
      <w:r w:rsidR="00566F67">
        <w:rPr>
          <w:rFonts w:ascii="Cambria" w:hAnsi="Cambria" w:cs="Times New Roman"/>
          <w:color w:val="000000"/>
          <w:sz w:val="24"/>
          <w:szCs w:val="24"/>
        </w:rPr>
        <w:t xml:space="preserve"> R01</w:t>
      </w:r>
      <w:r w:rsidR="000656D6" w:rsidRPr="000512C2">
        <w:rPr>
          <w:rFonts w:ascii="Cambria" w:hAnsi="Cambria" w:cs="Times New Roman"/>
          <w:color w:val="000000"/>
          <w:sz w:val="24"/>
          <w:szCs w:val="24"/>
        </w:rPr>
        <w:t xml:space="preserve">. Partnered Research Center for Quality Care. (2008-2012, $1,004,126) Principal Investigator: Cathy D. </w:t>
      </w:r>
      <w:proofErr w:type="spellStart"/>
      <w:r w:rsidR="000656D6" w:rsidRPr="000512C2">
        <w:rPr>
          <w:rFonts w:ascii="Cambria" w:hAnsi="Cambria" w:cs="Times New Roman"/>
          <w:color w:val="000000"/>
          <w:sz w:val="24"/>
          <w:szCs w:val="24"/>
        </w:rPr>
        <w:t>Sherbourne</w:t>
      </w:r>
      <w:proofErr w:type="spellEnd"/>
      <w:r w:rsidR="000656D6" w:rsidRPr="000512C2">
        <w:rPr>
          <w:rFonts w:ascii="Cambria" w:hAnsi="Cambria" w:cs="Times New Roman"/>
          <w:color w:val="000000"/>
          <w:sz w:val="24"/>
          <w:szCs w:val="24"/>
        </w:rPr>
        <w:t>.</w:t>
      </w:r>
      <w:r w:rsidR="00C47AE6">
        <w:rPr>
          <w:rFonts w:ascii="Cambria" w:hAnsi="Cambria" w:cs="Times New Roman"/>
          <w:color w:val="000000"/>
          <w:sz w:val="24"/>
          <w:szCs w:val="24"/>
        </w:rPr>
        <w:t xml:space="preserve"> Role: </w:t>
      </w:r>
      <w:r w:rsidR="00C47AE6" w:rsidRPr="00F8121F">
        <w:rPr>
          <w:rFonts w:ascii="Cambria" w:hAnsi="Cambria" w:cs="Times New Roman"/>
          <w:b/>
          <w:color w:val="000000"/>
          <w:sz w:val="24"/>
          <w:szCs w:val="24"/>
        </w:rPr>
        <w:t>Co-Investigator/Network Scientist/Analyst</w:t>
      </w:r>
    </w:p>
    <w:p w14:paraId="5CB062C5" w14:textId="77777777" w:rsidR="00CF6732" w:rsidRDefault="00CF6732" w:rsidP="00AC0928">
      <w:pPr>
        <w:pStyle w:val="PlainText"/>
        <w:tabs>
          <w:tab w:val="left" w:pos="4320"/>
          <w:tab w:val="left" w:pos="7200"/>
        </w:tabs>
        <w:jc w:val="both"/>
        <w:rPr>
          <w:rFonts w:ascii="Cambria" w:hAnsi="Cambria" w:cs="Times New Roman"/>
          <w:color w:val="000000"/>
          <w:sz w:val="24"/>
          <w:szCs w:val="24"/>
        </w:rPr>
      </w:pPr>
    </w:p>
    <w:p w14:paraId="0D33B445" w14:textId="60609D3A" w:rsidR="00BC7CED" w:rsidRPr="00573CF0" w:rsidRDefault="00CF6732" w:rsidP="00AC0928">
      <w:pPr>
        <w:pStyle w:val="PlainText"/>
        <w:tabs>
          <w:tab w:val="left" w:pos="4320"/>
          <w:tab w:val="left" w:pos="7200"/>
        </w:tabs>
        <w:jc w:val="both"/>
        <w:rPr>
          <w:rFonts w:ascii="Cambria" w:hAnsi="Cambria" w:cs="Times New Roman"/>
          <w:sz w:val="24"/>
          <w:szCs w:val="24"/>
        </w:rPr>
      </w:pPr>
      <w:r>
        <w:rPr>
          <w:rFonts w:ascii="Cambria" w:hAnsi="Cambria" w:cs="Times New Roman"/>
          <w:color w:val="000000"/>
          <w:sz w:val="24"/>
          <w:szCs w:val="24"/>
        </w:rPr>
        <w:t>*</w:t>
      </w:r>
      <w:r w:rsidR="00BC7CED" w:rsidRPr="00573CF0">
        <w:rPr>
          <w:rFonts w:ascii="Cambria" w:hAnsi="Cambria" w:cs="Times New Roman"/>
          <w:color w:val="000000"/>
          <w:sz w:val="24"/>
          <w:szCs w:val="24"/>
        </w:rPr>
        <w:t>National Institute of Child Health and Human Development, Heterosexual HIV Risk Behavior in Homeless Men</w:t>
      </w:r>
      <w:r w:rsidR="00566F67">
        <w:rPr>
          <w:rFonts w:ascii="Cambria" w:hAnsi="Cambria" w:cs="Times New Roman"/>
          <w:color w:val="000000"/>
          <w:sz w:val="24"/>
          <w:szCs w:val="24"/>
        </w:rPr>
        <w:t xml:space="preserve"> R21</w:t>
      </w:r>
      <w:r w:rsidR="00BC7CED" w:rsidRPr="00573CF0">
        <w:rPr>
          <w:rFonts w:ascii="Cambria" w:hAnsi="Cambria" w:cs="Times New Roman"/>
          <w:color w:val="000000"/>
          <w:sz w:val="24"/>
          <w:szCs w:val="24"/>
        </w:rPr>
        <w:t xml:space="preserve">. (2009-2011, </w:t>
      </w:r>
      <w:r w:rsidR="00BC7CED" w:rsidRPr="00573CF0">
        <w:rPr>
          <w:rFonts w:ascii="Cambria" w:hAnsi="Cambria" w:cs="Times New Roman"/>
          <w:sz w:val="24"/>
          <w:szCs w:val="24"/>
        </w:rPr>
        <w:t>$305,063</w:t>
      </w:r>
      <w:r w:rsidR="00BC7CED" w:rsidRPr="00573CF0">
        <w:rPr>
          <w:rFonts w:ascii="Cambria" w:hAnsi="Cambria" w:cs="Times New Roman"/>
          <w:color w:val="000000"/>
          <w:sz w:val="24"/>
          <w:szCs w:val="24"/>
        </w:rPr>
        <w:t xml:space="preserve">) Principal </w:t>
      </w:r>
      <w:r w:rsidR="003559B4" w:rsidRPr="00573CF0">
        <w:rPr>
          <w:rFonts w:ascii="Cambria" w:hAnsi="Cambria" w:cs="Times New Roman"/>
          <w:color w:val="000000"/>
          <w:sz w:val="24"/>
          <w:szCs w:val="24"/>
        </w:rPr>
        <w:t>Investigator: Suzanne L. Wenzel.</w:t>
      </w:r>
      <w:r w:rsidR="00C47AE6">
        <w:rPr>
          <w:rFonts w:ascii="Cambria" w:hAnsi="Cambria" w:cs="Times New Roman"/>
          <w:color w:val="000000"/>
          <w:sz w:val="24"/>
          <w:szCs w:val="24"/>
        </w:rPr>
        <w:t xml:space="preserve"> Role: </w:t>
      </w:r>
      <w:r w:rsidR="00C47AE6" w:rsidRPr="00F8121F">
        <w:rPr>
          <w:rFonts w:ascii="Cambria" w:hAnsi="Cambria" w:cs="Times New Roman"/>
          <w:b/>
          <w:color w:val="000000"/>
          <w:sz w:val="24"/>
          <w:szCs w:val="24"/>
        </w:rPr>
        <w:t>Co-Investigator/Network Scientist/Analyst</w:t>
      </w:r>
    </w:p>
    <w:p w14:paraId="1397699A" w14:textId="77777777" w:rsidR="00BC7CED" w:rsidRPr="00573CF0" w:rsidRDefault="00BC7CED" w:rsidP="00AC0928">
      <w:pPr>
        <w:pStyle w:val="PlainText"/>
        <w:tabs>
          <w:tab w:val="left" w:pos="4320"/>
          <w:tab w:val="left" w:pos="7200"/>
        </w:tabs>
        <w:jc w:val="both"/>
        <w:rPr>
          <w:rFonts w:ascii="Cambria" w:hAnsi="Cambria" w:cs="Times New Roman"/>
          <w:sz w:val="24"/>
          <w:szCs w:val="24"/>
        </w:rPr>
      </w:pPr>
    </w:p>
    <w:p w14:paraId="32BAFBB3" w14:textId="757CAC2F" w:rsidR="00BC7CED" w:rsidRPr="00573CF0" w:rsidRDefault="00CF6732" w:rsidP="00AC0928">
      <w:pPr>
        <w:spacing w:line="240" w:lineRule="exact"/>
        <w:jc w:val="both"/>
        <w:rPr>
          <w:rFonts w:ascii="Cambria" w:hAnsi="Cambria"/>
          <w:sz w:val="24"/>
          <w:szCs w:val="24"/>
        </w:rPr>
      </w:pPr>
      <w:r>
        <w:rPr>
          <w:rFonts w:ascii="Cambria" w:hAnsi="Cambria"/>
          <w:sz w:val="24"/>
          <w:szCs w:val="24"/>
        </w:rPr>
        <w:t>*</w:t>
      </w:r>
      <w:r w:rsidR="003559B4" w:rsidRPr="00573CF0">
        <w:rPr>
          <w:rFonts w:ascii="Cambria" w:hAnsi="Cambria"/>
          <w:sz w:val="24"/>
          <w:szCs w:val="24"/>
        </w:rPr>
        <w:t>National Institute for Minority Health and Health Disparities. Medical Mistrust, Social Networks, and Disparities in HIV Care Among Blacks</w:t>
      </w:r>
      <w:r w:rsidR="00566F67">
        <w:rPr>
          <w:rFonts w:ascii="Cambria" w:hAnsi="Cambria"/>
          <w:sz w:val="24"/>
          <w:szCs w:val="24"/>
        </w:rPr>
        <w:t xml:space="preserve"> R01</w:t>
      </w:r>
      <w:r w:rsidR="003559B4" w:rsidRPr="00573CF0">
        <w:rPr>
          <w:rFonts w:ascii="Cambria" w:hAnsi="Cambria"/>
          <w:sz w:val="24"/>
          <w:szCs w:val="24"/>
        </w:rPr>
        <w:t>. (2009-2014, $510,866) Principal Investigator: Laura Bogart</w:t>
      </w:r>
      <w:r w:rsidR="00C47AE6">
        <w:rPr>
          <w:rFonts w:ascii="Cambria" w:hAnsi="Cambria"/>
          <w:sz w:val="24"/>
          <w:szCs w:val="24"/>
        </w:rPr>
        <w:t>. Role:</w:t>
      </w:r>
      <w:r w:rsidR="00C47AE6" w:rsidRPr="00F8121F">
        <w:rPr>
          <w:rFonts w:ascii="Cambria" w:hAnsi="Cambria"/>
          <w:b/>
          <w:sz w:val="24"/>
          <w:szCs w:val="24"/>
        </w:rPr>
        <w:t xml:space="preserve"> Network Science Lead</w:t>
      </w:r>
    </w:p>
    <w:p w14:paraId="4A56C68D" w14:textId="77777777" w:rsidR="00BC7CED" w:rsidRPr="00573CF0" w:rsidRDefault="00BC7CED" w:rsidP="00AC0928">
      <w:pPr>
        <w:spacing w:line="240" w:lineRule="exact"/>
        <w:jc w:val="both"/>
        <w:rPr>
          <w:rFonts w:ascii="Cambria" w:hAnsi="Cambria"/>
          <w:sz w:val="24"/>
          <w:szCs w:val="24"/>
        </w:rPr>
      </w:pPr>
    </w:p>
    <w:p w14:paraId="7E0BDA1C" w14:textId="4AE6796A" w:rsidR="00BC7CED" w:rsidRPr="00573CF0" w:rsidRDefault="00CF6732" w:rsidP="00AC0928">
      <w:pPr>
        <w:jc w:val="both"/>
        <w:rPr>
          <w:rFonts w:ascii="Cambria" w:hAnsi="Cambria"/>
          <w:sz w:val="24"/>
          <w:szCs w:val="24"/>
        </w:rPr>
      </w:pPr>
      <w:r>
        <w:rPr>
          <w:rFonts w:ascii="Cambria" w:hAnsi="Cambria"/>
          <w:sz w:val="24"/>
          <w:szCs w:val="24"/>
        </w:rPr>
        <w:t>*</w:t>
      </w:r>
      <w:r w:rsidR="003559B4" w:rsidRPr="00573CF0">
        <w:rPr>
          <w:rFonts w:ascii="Cambria" w:hAnsi="Cambria"/>
          <w:sz w:val="24"/>
          <w:szCs w:val="24"/>
        </w:rPr>
        <w:t xml:space="preserve">National Institute for Alcohol Abuse and Alcoholism. Friendship Networks and Alcohol Use in </w:t>
      </w:r>
      <w:r w:rsidR="00AC0928" w:rsidRPr="00573CF0">
        <w:rPr>
          <w:rFonts w:ascii="Cambria" w:hAnsi="Cambria"/>
          <w:sz w:val="24"/>
          <w:szCs w:val="24"/>
        </w:rPr>
        <w:t>Adolescence and Young Adulthood</w:t>
      </w:r>
      <w:r w:rsidR="00566F67">
        <w:rPr>
          <w:rFonts w:ascii="Cambria" w:hAnsi="Cambria"/>
          <w:sz w:val="24"/>
          <w:szCs w:val="24"/>
        </w:rPr>
        <w:t xml:space="preserve"> R01</w:t>
      </w:r>
      <w:r w:rsidR="003559B4" w:rsidRPr="00573CF0">
        <w:rPr>
          <w:rFonts w:ascii="Cambria" w:hAnsi="Cambria"/>
          <w:sz w:val="24"/>
          <w:szCs w:val="24"/>
        </w:rPr>
        <w:t>. (2009-2011, $497,000)</w:t>
      </w:r>
      <w:r w:rsidR="00AF022D" w:rsidRPr="00573CF0">
        <w:rPr>
          <w:rFonts w:ascii="Cambria" w:hAnsi="Cambria"/>
          <w:sz w:val="24"/>
          <w:szCs w:val="24"/>
        </w:rPr>
        <w:t xml:space="preserve"> Principal Investigator: Michael Pollard</w:t>
      </w:r>
      <w:r w:rsidR="00C47AE6">
        <w:rPr>
          <w:rFonts w:ascii="Cambria" w:hAnsi="Cambria"/>
          <w:sz w:val="24"/>
          <w:szCs w:val="24"/>
        </w:rPr>
        <w:t xml:space="preserve">. Role: </w:t>
      </w:r>
      <w:r w:rsidR="00C47AE6" w:rsidRPr="00F8121F">
        <w:rPr>
          <w:rFonts w:ascii="Cambria" w:hAnsi="Cambria"/>
          <w:b/>
          <w:sz w:val="24"/>
          <w:szCs w:val="24"/>
        </w:rPr>
        <w:t>Network Science Lead</w:t>
      </w:r>
    </w:p>
    <w:p w14:paraId="5ABAACBE" w14:textId="77777777" w:rsidR="00C47AE6" w:rsidRDefault="00C47AE6" w:rsidP="00637194">
      <w:pPr>
        <w:tabs>
          <w:tab w:val="left" w:pos="360"/>
        </w:tabs>
        <w:jc w:val="both"/>
        <w:outlineLvl w:val="0"/>
        <w:rPr>
          <w:rFonts w:ascii="Cambria" w:hAnsi="Cambria"/>
          <w:sz w:val="24"/>
        </w:rPr>
      </w:pPr>
    </w:p>
    <w:p w14:paraId="10D5068C" w14:textId="06CCB88B" w:rsidR="00F30B09" w:rsidRPr="00573CF0" w:rsidRDefault="00CF6732" w:rsidP="00637194">
      <w:pPr>
        <w:tabs>
          <w:tab w:val="left" w:pos="360"/>
        </w:tabs>
        <w:jc w:val="both"/>
        <w:outlineLvl w:val="0"/>
        <w:rPr>
          <w:rFonts w:ascii="Cambria" w:hAnsi="Cambria"/>
          <w:sz w:val="24"/>
        </w:rPr>
      </w:pPr>
      <w:r>
        <w:rPr>
          <w:rFonts w:ascii="Cambria" w:hAnsi="Cambria"/>
          <w:sz w:val="24"/>
        </w:rPr>
        <w:t>*</w:t>
      </w:r>
      <w:r w:rsidR="00F30B09" w:rsidRPr="00573CF0">
        <w:rPr>
          <w:rFonts w:ascii="Cambria" w:hAnsi="Cambria"/>
          <w:sz w:val="24"/>
        </w:rPr>
        <w:t>National Institute of Child Health and Human Development (subcontract through Infectious Diseases Institute), Social and Behavioral HIV Research Capacity Building in Uganda. (2007-2009, $331,108) Principal Investigator: Glenn Wagner</w:t>
      </w:r>
      <w:r w:rsidR="002A7F0A" w:rsidRPr="00573CF0">
        <w:rPr>
          <w:rFonts w:ascii="Cambria" w:hAnsi="Cambria"/>
          <w:sz w:val="24"/>
        </w:rPr>
        <w:t>.</w:t>
      </w:r>
      <w:r w:rsidR="00C47AE6">
        <w:rPr>
          <w:rFonts w:ascii="Cambria" w:hAnsi="Cambria"/>
          <w:sz w:val="24"/>
        </w:rPr>
        <w:t xml:space="preserve"> Role: </w:t>
      </w:r>
      <w:r w:rsidR="00C47AE6" w:rsidRPr="00F8121F">
        <w:rPr>
          <w:rFonts w:ascii="Cambria" w:hAnsi="Cambria"/>
          <w:b/>
          <w:sz w:val="24"/>
        </w:rPr>
        <w:t>Network Science Lea</w:t>
      </w:r>
      <w:r w:rsidR="00855B4B">
        <w:rPr>
          <w:rFonts w:ascii="Cambria" w:hAnsi="Cambria"/>
          <w:b/>
          <w:sz w:val="24"/>
        </w:rPr>
        <w:t>d</w:t>
      </w:r>
    </w:p>
    <w:p w14:paraId="5768E94C" w14:textId="77777777" w:rsidR="00F30B09" w:rsidRPr="00573CF0" w:rsidRDefault="00F30B09" w:rsidP="00637194">
      <w:pPr>
        <w:tabs>
          <w:tab w:val="left" w:pos="360"/>
        </w:tabs>
        <w:jc w:val="both"/>
        <w:outlineLvl w:val="0"/>
        <w:rPr>
          <w:rFonts w:ascii="Cambria" w:hAnsi="Cambria"/>
          <w:sz w:val="24"/>
        </w:rPr>
      </w:pPr>
    </w:p>
    <w:p w14:paraId="6ECAEA8A" w14:textId="76D06896" w:rsidR="00F30B09" w:rsidRPr="00573CF0" w:rsidRDefault="00CF6732" w:rsidP="00637194">
      <w:pPr>
        <w:tabs>
          <w:tab w:val="left" w:pos="360"/>
        </w:tabs>
        <w:jc w:val="both"/>
        <w:outlineLvl w:val="0"/>
        <w:rPr>
          <w:rFonts w:ascii="Cambria" w:hAnsi="Cambria"/>
          <w:sz w:val="24"/>
        </w:rPr>
      </w:pPr>
      <w:r>
        <w:rPr>
          <w:rFonts w:ascii="Cambria" w:hAnsi="Cambria"/>
          <w:sz w:val="24"/>
        </w:rPr>
        <w:t>*</w:t>
      </w:r>
      <w:r w:rsidR="002A7F0A" w:rsidRPr="00573CF0">
        <w:rPr>
          <w:rFonts w:ascii="Cambria" w:hAnsi="Cambria"/>
          <w:sz w:val="24"/>
        </w:rPr>
        <w:t>National Institute of Mental Health</w:t>
      </w:r>
      <w:r w:rsidR="00855B4B">
        <w:rPr>
          <w:rFonts w:ascii="Cambria" w:hAnsi="Cambria"/>
          <w:sz w:val="24"/>
        </w:rPr>
        <w:t xml:space="preserve"> R21</w:t>
      </w:r>
      <w:r w:rsidR="002A7F0A" w:rsidRPr="00573CF0">
        <w:rPr>
          <w:rFonts w:ascii="Cambria" w:hAnsi="Cambria"/>
          <w:sz w:val="24"/>
        </w:rPr>
        <w:t xml:space="preserve">, Improving Food Security and Nutrition to Promote ART Adherence in Latin America (2008-2009, $228,923) Principal Investigator </w:t>
      </w:r>
      <w:proofErr w:type="spellStart"/>
      <w:r w:rsidR="002A7F0A" w:rsidRPr="00573CF0">
        <w:rPr>
          <w:rFonts w:ascii="Cambria" w:hAnsi="Cambria"/>
          <w:sz w:val="24"/>
        </w:rPr>
        <w:t>Homero</w:t>
      </w:r>
      <w:proofErr w:type="spellEnd"/>
      <w:r w:rsidR="002A7F0A" w:rsidRPr="00573CF0">
        <w:rPr>
          <w:rFonts w:ascii="Cambria" w:hAnsi="Cambria"/>
          <w:sz w:val="24"/>
        </w:rPr>
        <w:t xml:space="preserve"> Martinez.</w:t>
      </w:r>
      <w:r w:rsidR="00C47AE6">
        <w:rPr>
          <w:rFonts w:ascii="Cambria" w:hAnsi="Cambria"/>
          <w:sz w:val="24"/>
        </w:rPr>
        <w:t xml:space="preserve"> Role: </w:t>
      </w:r>
      <w:r w:rsidR="00C47AE6" w:rsidRPr="00F8121F">
        <w:rPr>
          <w:rFonts w:ascii="Cambria" w:hAnsi="Cambria"/>
          <w:b/>
          <w:sz w:val="24"/>
        </w:rPr>
        <w:t>Co-Investigator/Analyst</w:t>
      </w:r>
    </w:p>
    <w:p w14:paraId="7994997B" w14:textId="77777777" w:rsidR="00F30B09" w:rsidRPr="00573CF0" w:rsidRDefault="00F30B09" w:rsidP="00637194">
      <w:pPr>
        <w:tabs>
          <w:tab w:val="left" w:pos="360"/>
        </w:tabs>
        <w:jc w:val="both"/>
        <w:outlineLvl w:val="0"/>
        <w:rPr>
          <w:rFonts w:ascii="Cambria" w:hAnsi="Cambria"/>
          <w:sz w:val="24"/>
        </w:rPr>
      </w:pPr>
    </w:p>
    <w:p w14:paraId="54D0EC82" w14:textId="34493642" w:rsidR="00637194" w:rsidRPr="00573CF0" w:rsidRDefault="00CF6732" w:rsidP="00637194">
      <w:pPr>
        <w:tabs>
          <w:tab w:val="left" w:pos="360"/>
        </w:tabs>
        <w:jc w:val="both"/>
        <w:outlineLvl w:val="0"/>
        <w:rPr>
          <w:rFonts w:ascii="Cambria" w:hAnsi="Cambria"/>
          <w:sz w:val="24"/>
        </w:rPr>
      </w:pPr>
      <w:r>
        <w:rPr>
          <w:rFonts w:ascii="Cambria" w:hAnsi="Cambria"/>
          <w:sz w:val="24"/>
        </w:rPr>
        <w:t>*</w:t>
      </w:r>
      <w:r w:rsidR="00637194" w:rsidRPr="00573CF0">
        <w:rPr>
          <w:rFonts w:ascii="Cambria" w:hAnsi="Cambria"/>
          <w:sz w:val="24"/>
        </w:rPr>
        <w:t>University of California Tobacco Related Disease Research Program</w:t>
      </w:r>
      <w:r w:rsidR="00855B4B">
        <w:rPr>
          <w:rFonts w:ascii="Cambria" w:hAnsi="Cambria"/>
          <w:sz w:val="24"/>
        </w:rPr>
        <w:t xml:space="preserve"> Grant</w:t>
      </w:r>
      <w:r w:rsidR="00637194" w:rsidRPr="00573CF0">
        <w:rPr>
          <w:rFonts w:ascii="Cambria" w:hAnsi="Cambria"/>
          <w:sz w:val="24"/>
        </w:rPr>
        <w:t>, Social Context of Smoking in Adolescence and Young Adulthood. (2007-2010, $268,675) Principal Investigator: Joan Tucker.</w:t>
      </w:r>
      <w:r w:rsidR="00C47AE6">
        <w:rPr>
          <w:rFonts w:ascii="Cambria" w:hAnsi="Cambria"/>
          <w:sz w:val="24"/>
        </w:rPr>
        <w:t xml:space="preserve"> Role: </w:t>
      </w:r>
      <w:r w:rsidR="00C47AE6" w:rsidRPr="00F8121F">
        <w:rPr>
          <w:rFonts w:ascii="Cambria" w:hAnsi="Cambria"/>
          <w:b/>
          <w:sz w:val="24"/>
        </w:rPr>
        <w:t>Co-Investigator/Network Scientist/Analyst</w:t>
      </w:r>
    </w:p>
    <w:p w14:paraId="6E0E158F" w14:textId="77777777" w:rsidR="00637194" w:rsidRPr="00573CF0" w:rsidRDefault="00637194" w:rsidP="00637194">
      <w:pPr>
        <w:tabs>
          <w:tab w:val="left" w:pos="360"/>
        </w:tabs>
        <w:jc w:val="both"/>
        <w:outlineLvl w:val="0"/>
        <w:rPr>
          <w:rFonts w:ascii="Cambria" w:hAnsi="Cambria"/>
          <w:sz w:val="24"/>
        </w:rPr>
      </w:pPr>
    </w:p>
    <w:p w14:paraId="2D5E0317" w14:textId="77B34DE0" w:rsidR="00637194" w:rsidRPr="00573CF0" w:rsidRDefault="00CF6732" w:rsidP="00637194">
      <w:pPr>
        <w:tabs>
          <w:tab w:val="left" w:pos="360"/>
        </w:tabs>
        <w:jc w:val="both"/>
        <w:outlineLvl w:val="0"/>
        <w:rPr>
          <w:rFonts w:ascii="Cambria" w:hAnsi="Cambria"/>
          <w:sz w:val="24"/>
        </w:rPr>
      </w:pPr>
      <w:r>
        <w:rPr>
          <w:rFonts w:ascii="Cambria" w:hAnsi="Cambria"/>
          <w:sz w:val="24"/>
        </w:rPr>
        <w:t>*</w:t>
      </w:r>
      <w:r w:rsidR="00637194" w:rsidRPr="00573CF0">
        <w:rPr>
          <w:rFonts w:ascii="Cambria" w:hAnsi="Cambria"/>
          <w:sz w:val="24"/>
        </w:rPr>
        <w:t>N</w:t>
      </w:r>
      <w:r w:rsidR="00F30B09" w:rsidRPr="00573CF0">
        <w:rPr>
          <w:rFonts w:ascii="Cambria" w:hAnsi="Cambria"/>
          <w:sz w:val="24"/>
        </w:rPr>
        <w:t xml:space="preserve">ational </w:t>
      </w:r>
      <w:r w:rsidR="00637194" w:rsidRPr="00573CF0">
        <w:rPr>
          <w:rFonts w:ascii="Cambria" w:hAnsi="Cambria"/>
          <w:sz w:val="24"/>
        </w:rPr>
        <w:t>I</w:t>
      </w:r>
      <w:r w:rsidR="00F30B09" w:rsidRPr="00573CF0">
        <w:rPr>
          <w:rFonts w:ascii="Cambria" w:hAnsi="Cambria"/>
          <w:sz w:val="24"/>
        </w:rPr>
        <w:t xml:space="preserve">nstitute on </w:t>
      </w:r>
      <w:r w:rsidR="00637194" w:rsidRPr="00573CF0">
        <w:rPr>
          <w:rFonts w:ascii="Cambria" w:hAnsi="Cambria"/>
          <w:sz w:val="24"/>
        </w:rPr>
        <w:t>A</w:t>
      </w:r>
      <w:r w:rsidR="00F30B09" w:rsidRPr="00573CF0">
        <w:rPr>
          <w:rFonts w:ascii="Cambria" w:hAnsi="Cambria"/>
          <w:sz w:val="24"/>
        </w:rPr>
        <w:t xml:space="preserve">lcohol </w:t>
      </w:r>
      <w:r w:rsidR="00637194" w:rsidRPr="00573CF0">
        <w:rPr>
          <w:rFonts w:ascii="Cambria" w:hAnsi="Cambria"/>
          <w:sz w:val="24"/>
        </w:rPr>
        <w:t>A</w:t>
      </w:r>
      <w:r w:rsidR="00F30B09" w:rsidRPr="00573CF0">
        <w:rPr>
          <w:rFonts w:ascii="Cambria" w:hAnsi="Cambria"/>
          <w:sz w:val="24"/>
        </w:rPr>
        <w:t xml:space="preserve">buse and </w:t>
      </w:r>
      <w:r w:rsidR="00637194" w:rsidRPr="00573CF0">
        <w:rPr>
          <w:rFonts w:ascii="Cambria" w:hAnsi="Cambria"/>
          <w:sz w:val="24"/>
        </w:rPr>
        <w:t>A</w:t>
      </w:r>
      <w:r w:rsidR="00F30B09" w:rsidRPr="00573CF0">
        <w:rPr>
          <w:rFonts w:ascii="Cambria" w:hAnsi="Cambria"/>
          <w:sz w:val="24"/>
        </w:rPr>
        <w:t>lcoholism</w:t>
      </w:r>
      <w:r w:rsidR="00855B4B">
        <w:rPr>
          <w:rFonts w:ascii="Cambria" w:hAnsi="Cambria"/>
          <w:sz w:val="24"/>
        </w:rPr>
        <w:t xml:space="preserve"> R01.</w:t>
      </w:r>
      <w:r w:rsidR="00637194" w:rsidRPr="00573CF0">
        <w:rPr>
          <w:rFonts w:ascii="Cambria" w:hAnsi="Cambria"/>
          <w:sz w:val="24"/>
        </w:rPr>
        <w:t xml:space="preserve"> Alcohol Risk among Impoverished Women. (2005-2009, $429,500) Principal Investigator: Suzanne Wenzel.</w:t>
      </w:r>
      <w:r w:rsidR="00C47AE6">
        <w:rPr>
          <w:rFonts w:ascii="Cambria" w:hAnsi="Cambria"/>
          <w:sz w:val="24"/>
        </w:rPr>
        <w:t xml:space="preserve"> Role: </w:t>
      </w:r>
      <w:r w:rsidR="00C47AE6" w:rsidRPr="00F8121F">
        <w:rPr>
          <w:rFonts w:ascii="Cambria" w:hAnsi="Cambria"/>
          <w:b/>
          <w:sz w:val="24"/>
        </w:rPr>
        <w:t>Co-Investigator/Network Scientist/Analyst</w:t>
      </w:r>
    </w:p>
    <w:p w14:paraId="0AA951D1" w14:textId="77777777" w:rsidR="00637194" w:rsidRPr="00573CF0" w:rsidRDefault="00637194" w:rsidP="00637194">
      <w:pPr>
        <w:tabs>
          <w:tab w:val="left" w:pos="360"/>
        </w:tabs>
        <w:jc w:val="both"/>
        <w:outlineLvl w:val="0"/>
        <w:rPr>
          <w:rFonts w:ascii="Cambria" w:hAnsi="Cambria"/>
          <w:sz w:val="24"/>
        </w:rPr>
      </w:pPr>
    </w:p>
    <w:p w14:paraId="1CB464D8" w14:textId="78A0A2A0" w:rsidR="00637194" w:rsidRPr="00573CF0" w:rsidRDefault="00F30B09" w:rsidP="00637194">
      <w:pPr>
        <w:tabs>
          <w:tab w:val="left" w:pos="360"/>
        </w:tabs>
        <w:jc w:val="both"/>
        <w:outlineLvl w:val="0"/>
        <w:rPr>
          <w:rFonts w:ascii="Cambria" w:hAnsi="Cambria"/>
          <w:sz w:val="24"/>
        </w:rPr>
      </w:pPr>
      <w:r w:rsidRPr="00573CF0">
        <w:rPr>
          <w:rFonts w:ascii="Cambria" w:hAnsi="Cambria"/>
          <w:sz w:val="24"/>
        </w:rPr>
        <w:t>National Institute on Alcohol Abuse and Alcoholism</w:t>
      </w:r>
      <w:r w:rsidR="00855B4B">
        <w:rPr>
          <w:rFonts w:ascii="Cambria" w:hAnsi="Cambria"/>
          <w:sz w:val="24"/>
        </w:rPr>
        <w:t xml:space="preserve"> R01.</w:t>
      </w:r>
      <w:r w:rsidR="00637194" w:rsidRPr="00573CF0">
        <w:rPr>
          <w:rFonts w:ascii="Cambria" w:hAnsi="Cambria"/>
          <w:sz w:val="24"/>
        </w:rPr>
        <w:t xml:space="preserve"> Alcohol Policies and Sexual Risk in HIV-Positive Adults. (2005-2009, $426,481) Principal Investigator: Rebecca Collins.</w:t>
      </w:r>
      <w:r w:rsidR="00C47AE6">
        <w:rPr>
          <w:rFonts w:ascii="Cambria" w:hAnsi="Cambria"/>
          <w:sz w:val="24"/>
        </w:rPr>
        <w:t xml:space="preserve"> Role: </w:t>
      </w:r>
      <w:r w:rsidR="00C47AE6" w:rsidRPr="00F8121F">
        <w:rPr>
          <w:rFonts w:ascii="Cambria" w:hAnsi="Cambria"/>
          <w:b/>
          <w:sz w:val="24"/>
        </w:rPr>
        <w:t>Co-Investigator/Analyst</w:t>
      </w:r>
    </w:p>
    <w:p w14:paraId="4F8D627F" w14:textId="77777777" w:rsidR="00637194" w:rsidRPr="00573CF0" w:rsidRDefault="00637194" w:rsidP="00637194">
      <w:pPr>
        <w:tabs>
          <w:tab w:val="left" w:pos="360"/>
        </w:tabs>
        <w:jc w:val="both"/>
        <w:outlineLvl w:val="0"/>
        <w:rPr>
          <w:rFonts w:ascii="Cambria" w:hAnsi="Cambria"/>
          <w:sz w:val="24"/>
        </w:rPr>
      </w:pPr>
    </w:p>
    <w:p w14:paraId="7E088C88" w14:textId="4CE84598" w:rsidR="00637194" w:rsidRPr="00573CF0" w:rsidRDefault="00637194" w:rsidP="00637194">
      <w:pPr>
        <w:tabs>
          <w:tab w:val="left" w:pos="360"/>
        </w:tabs>
        <w:jc w:val="both"/>
        <w:outlineLvl w:val="0"/>
        <w:rPr>
          <w:rFonts w:ascii="Cambria" w:hAnsi="Cambria"/>
          <w:sz w:val="24"/>
        </w:rPr>
      </w:pPr>
      <w:r w:rsidRPr="00573CF0">
        <w:rPr>
          <w:rFonts w:ascii="Cambria" w:hAnsi="Cambria"/>
          <w:sz w:val="24"/>
        </w:rPr>
        <w:lastRenderedPageBreak/>
        <w:t>Institute for Community Health Research</w:t>
      </w:r>
      <w:r w:rsidR="00855B4B">
        <w:rPr>
          <w:rFonts w:ascii="Cambria" w:hAnsi="Cambria"/>
          <w:sz w:val="24"/>
        </w:rPr>
        <w:t xml:space="preserve"> Grant</w:t>
      </w:r>
      <w:r w:rsidRPr="00573CF0">
        <w:rPr>
          <w:rFonts w:ascii="Cambria" w:hAnsi="Cambria"/>
          <w:sz w:val="24"/>
        </w:rPr>
        <w:t>, California/</w:t>
      </w:r>
      <w:proofErr w:type="spellStart"/>
      <w:r w:rsidRPr="00573CF0">
        <w:rPr>
          <w:rFonts w:ascii="Cambria" w:hAnsi="Cambria"/>
          <w:sz w:val="24"/>
        </w:rPr>
        <w:t>Universitywide</w:t>
      </w:r>
      <w:proofErr w:type="spellEnd"/>
      <w:r w:rsidRPr="00573CF0">
        <w:rPr>
          <w:rFonts w:ascii="Cambria" w:hAnsi="Cambria"/>
          <w:sz w:val="24"/>
        </w:rPr>
        <w:t xml:space="preserve"> AIDS Research Program. (2005-2010, $48,923) Principal Investigator: David </w:t>
      </w:r>
      <w:proofErr w:type="spellStart"/>
      <w:r w:rsidRPr="00573CF0">
        <w:rPr>
          <w:rFonts w:ascii="Cambria" w:hAnsi="Cambria"/>
          <w:sz w:val="24"/>
        </w:rPr>
        <w:t>Kanouse</w:t>
      </w:r>
      <w:proofErr w:type="spellEnd"/>
      <w:r w:rsidRPr="00573CF0">
        <w:rPr>
          <w:rFonts w:ascii="Cambria" w:hAnsi="Cambria"/>
          <w:sz w:val="24"/>
        </w:rPr>
        <w:t>.</w:t>
      </w:r>
      <w:r w:rsidR="00C47AE6">
        <w:rPr>
          <w:rFonts w:ascii="Cambria" w:hAnsi="Cambria"/>
          <w:sz w:val="24"/>
        </w:rPr>
        <w:t xml:space="preserve"> Role: </w:t>
      </w:r>
      <w:r w:rsidR="00C47AE6" w:rsidRPr="00F8121F">
        <w:rPr>
          <w:rFonts w:ascii="Cambria" w:hAnsi="Cambria"/>
          <w:b/>
          <w:sz w:val="24"/>
        </w:rPr>
        <w:t>Co-Investigator</w:t>
      </w:r>
    </w:p>
    <w:p w14:paraId="29043AEA" w14:textId="77777777" w:rsidR="00637194" w:rsidRPr="00573CF0" w:rsidRDefault="00637194" w:rsidP="00637194">
      <w:pPr>
        <w:tabs>
          <w:tab w:val="left" w:pos="360"/>
        </w:tabs>
        <w:jc w:val="both"/>
        <w:outlineLvl w:val="0"/>
        <w:rPr>
          <w:rFonts w:ascii="Cambria" w:hAnsi="Cambria"/>
          <w:sz w:val="24"/>
        </w:rPr>
      </w:pPr>
    </w:p>
    <w:p w14:paraId="2254E014" w14:textId="34BF8AA7" w:rsidR="00637194" w:rsidRPr="00573CF0" w:rsidRDefault="00CF6732" w:rsidP="00637194">
      <w:pPr>
        <w:tabs>
          <w:tab w:val="left" w:pos="360"/>
        </w:tabs>
        <w:jc w:val="both"/>
        <w:outlineLvl w:val="0"/>
        <w:rPr>
          <w:rFonts w:ascii="Cambria" w:hAnsi="Cambria"/>
          <w:sz w:val="24"/>
        </w:rPr>
      </w:pPr>
      <w:r>
        <w:rPr>
          <w:rFonts w:ascii="Cambria" w:hAnsi="Cambria"/>
          <w:sz w:val="24"/>
        </w:rPr>
        <w:t>*</w:t>
      </w:r>
      <w:r w:rsidR="00637194" w:rsidRPr="00573CF0">
        <w:rPr>
          <w:rFonts w:ascii="Cambria" w:hAnsi="Cambria"/>
          <w:sz w:val="24"/>
        </w:rPr>
        <w:t>National Institute on Drug Abuse</w:t>
      </w:r>
      <w:r w:rsidR="00855B4B">
        <w:rPr>
          <w:rFonts w:ascii="Cambria" w:hAnsi="Cambria"/>
          <w:sz w:val="24"/>
        </w:rPr>
        <w:t xml:space="preserve"> R01</w:t>
      </w:r>
      <w:r w:rsidR="00637194" w:rsidRPr="00573CF0">
        <w:rPr>
          <w:rFonts w:ascii="Cambria" w:hAnsi="Cambria"/>
          <w:sz w:val="24"/>
        </w:rPr>
        <w:t>, Drug Use, Social Context, and HIV Risk in Homeless Youth. (2007-2011, $445,394) Principal Investigator: Joan Tucker.</w:t>
      </w:r>
      <w:r w:rsidR="00C47AE6">
        <w:rPr>
          <w:rFonts w:ascii="Cambria" w:hAnsi="Cambria"/>
          <w:sz w:val="24"/>
        </w:rPr>
        <w:t xml:space="preserve"> Role: </w:t>
      </w:r>
      <w:r w:rsidR="00C47AE6" w:rsidRPr="00F8121F">
        <w:rPr>
          <w:rFonts w:ascii="Cambria" w:hAnsi="Cambria"/>
          <w:b/>
          <w:sz w:val="24"/>
        </w:rPr>
        <w:t>Co-Investigator/Network Scientist/Analyst</w:t>
      </w:r>
    </w:p>
    <w:p w14:paraId="2D25142B" w14:textId="77777777" w:rsidR="00637194" w:rsidRPr="00573CF0" w:rsidRDefault="00637194" w:rsidP="00637194">
      <w:pPr>
        <w:tabs>
          <w:tab w:val="left" w:pos="360"/>
        </w:tabs>
        <w:jc w:val="both"/>
        <w:outlineLvl w:val="0"/>
        <w:rPr>
          <w:rFonts w:ascii="Cambria" w:hAnsi="Cambria"/>
          <w:sz w:val="24"/>
        </w:rPr>
      </w:pPr>
    </w:p>
    <w:p w14:paraId="0283723E" w14:textId="1A1A4E80" w:rsidR="00CE3BB3" w:rsidRPr="00573CF0" w:rsidRDefault="00637194" w:rsidP="00637194">
      <w:pPr>
        <w:tabs>
          <w:tab w:val="left" w:pos="360"/>
        </w:tabs>
        <w:jc w:val="both"/>
        <w:outlineLvl w:val="0"/>
        <w:rPr>
          <w:rFonts w:ascii="Cambria" w:hAnsi="Cambria"/>
          <w:sz w:val="24"/>
        </w:rPr>
      </w:pPr>
      <w:r w:rsidRPr="00573CF0">
        <w:rPr>
          <w:rFonts w:ascii="Cambria" w:hAnsi="Cambria"/>
          <w:sz w:val="24"/>
        </w:rPr>
        <w:t xml:space="preserve">Office of the Undersecretary of Defense for Policy. OHDACA Monitoring and Evaluation Handbook. (2008-2009, $325,000) Principal Investigators: Marla </w:t>
      </w:r>
      <w:proofErr w:type="spellStart"/>
      <w:r w:rsidRPr="00573CF0">
        <w:rPr>
          <w:rFonts w:ascii="Cambria" w:hAnsi="Cambria"/>
          <w:sz w:val="24"/>
        </w:rPr>
        <w:t>Haims</w:t>
      </w:r>
      <w:proofErr w:type="spellEnd"/>
      <w:r w:rsidRPr="00573CF0">
        <w:rPr>
          <w:rFonts w:ascii="Cambria" w:hAnsi="Cambria"/>
          <w:sz w:val="24"/>
        </w:rPr>
        <w:t xml:space="preserve"> and Melinda Moore.</w:t>
      </w:r>
      <w:r w:rsidR="00C47AE6">
        <w:rPr>
          <w:rFonts w:ascii="Cambria" w:hAnsi="Cambria"/>
          <w:sz w:val="24"/>
        </w:rPr>
        <w:t xml:space="preserve"> Role: </w:t>
      </w:r>
      <w:r w:rsidR="00C47AE6" w:rsidRPr="00F8121F">
        <w:rPr>
          <w:rFonts w:ascii="Cambria" w:hAnsi="Cambria"/>
          <w:b/>
          <w:sz w:val="24"/>
        </w:rPr>
        <w:t>Monitoring and Evaluation Specialist/International Development Specialist</w:t>
      </w:r>
    </w:p>
    <w:p w14:paraId="603A08F7" w14:textId="77777777" w:rsidR="00CF6732" w:rsidRDefault="00CF6732" w:rsidP="00407AC8">
      <w:pPr>
        <w:tabs>
          <w:tab w:val="left" w:pos="360"/>
        </w:tabs>
        <w:jc w:val="both"/>
        <w:outlineLvl w:val="0"/>
        <w:rPr>
          <w:rFonts w:ascii="Cambria" w:hAnsi="Cambria"/>
          <w:sz w:val="24"/>
        </w:rPr>
      </w:pPr>
    </w:p>
    <w:p w14:paraId="1AB0FD8D" w14:textId="3337014F" w:rsidR="00C47AE6" w:rsidRPr="00573CF0" w:rsidRDefault="00034850" w:rsidP="00407AC8">
      <w:pPr>
        <w:tabs>
          <w:tab w:val="left" w:pos="360"/>
        </w:tabs>
        <w:jc w:val="both"/>
        <w:outlineLvl w:val="0"/>
        <w:rPr>
          <w:rFonts w:ascii="Cambria" w:hAnsi="Cambria"/>
          <w:sz w:val="24"/>
        </w:rPr>
      </w:pPr>
      <w:r w:rsidRPr="00573CF0">
        <w:rPr>
          <w:rFonts w:ascii="Cambria" w:hAnsi="Cambria"/>
          <w:sz w:val="24"/>
        </w:rPr>
        <w:t xml:space="preserve">National Science Foundation, Social Networking Tools to Enable Collaboration in the Tobacco Surveillance, Epidemiology, and Evaluation Network (TSEEN) (2005-2008, $808,089) Principal Investigators: </w:t>
      </w:r>
      <w:proofErr w:type="spellStart"/>
      <w:r w:rsidRPr="00573CF0">
        <w:rPr>
          <w:rFonts w:ascii="Cambria" w:hAnsi="Cambria"/>
          <w:sz w:val="24"/>
        </w:rPr>
        <w:t>Noshir</w:t>
      </w:r>
      <w:proofErr w:type="spellEnd"/>
      <w:r w:rsidRPr="00573CF0">
        <w:rPr>
          <w:rFonts w:ascii="Cambria" w:hAnsi="Cambria"/>
          <w:sz w:val="24"/>
        </w:rPr>
        <w:t xml:space="preserve"> Contractor, Katy </w:t>
      </w:r>
      <w:proofErr w:type="spellStart"/>
      <w:r w:rsidRPr="00573CF0">
        <w:rPr>
          <w:rFonts w:ascii="Cambria" w:hAnsi="Cambria"/>
          <w:sz w:val="24"/>
        </w:rPr>
        <w:t>Börner</w:t>
      </w:r>
      <w:proofErr w:type="spellEnd"/>
      <w:r w:rsidRPr="00573CF0">
        <w:rPr>
          <w:rFonts w:ascii="Cambria" w:hAnsi="Cambria"/>
          <w:sz w:val="24"/>
        </w:rPr>
        <w:t xml:space="preserve">, Tom </w:t>
      </w:r>
      <w:proofErr w:type="spellStart"/>
      <w:r w:rsidRPr="00573CF0">
        <w:rPr>
          <w:rFonts w:ascii="Cambria" w:hAnsi="Cambria"/>
          <w:sz w:val="24"/>
        </w:rPr>
        <w:t>Finholt</w:t>
      </w:r>
      <w:proofErr w:type="spellEnd"/>
      <w:r w:rsidRPr="00573CF0">
        <w:rPr>
          <w:rFonts w:ascii="Cambria" w:hAnsi="Cambria"/>
          <w:sz w:val="24"/>
        </w:rPr>
        <w:t xml:space="preserve">, and Gary </w:t>
      </w:r>
      <w:proofErr w:type="spellStart"/>
      <w:r w:rsidRPr="00573CF0">
        <w:rPr>
          <w:rFonts w:ascii="Cambria" w:hAnsi="Cambria"/>
          <w:sz w:val="24"/>
        </w:rPr>
        <w:t>Giovino</w:t>
      </w:r>
      <w:proofErr w:type="spellEnd"/>
      <w:r w:rsidRPr="00573CF0">
        <w:rPr>
          <w:rFonts w:ascii="Cambria" w:hAnsi="Cambria"/>
          <w:sz w:val="24"/>
        </w:rPr>
        <w:t>.</w:t>
      </w:r>
      <w:r w:rsidR="00C47AE6">
        <w:rPr>
          <w:rFonts w:ascii="Cambria" w:hAnsi="Cambria"/>
          <w:sz w:val="24"/>
        </w:rPr>
        <w:t xml:space="preserve"> Role: </w:t>
      </w:r>
      <w:r w:rsidR="00C47AE6" w:rsidRPr="00F8121F">
        <w:rPr>
          <w:rFonts w:ascii="Cambria" w:hAnsi="Cambria"/>
          <w:b/>
          <w:sz w:val="24"/>
        </w:rPr>
        <w:t>Co-Investigator/</w:t>
      </w:r>
      <w:r w:rsidR="00F8121F">
        <w:rPr>
          <w:rFonts w:ascii="Cambria" w:hAnsi="Cambria"/>
          <w:b/>
          <w:sz w:val="24"/>
        </w:rPr>
        <w:t xml:space="preserve">Collaborative Environment </w:t>
      </w:r>
      <w:r w:rsidR="00C47AE6" w:rsidRPr="00F8121F">
        <w:rPr>
          <w:rFonts w:ascii="Cambria" w:hAnsi="Cambria"/>
          <w:b/>
          <w:sz w:val="24"/>
        </w:rPr>
        <w:t>Technical Specifications Specialist/Analyst</w:t>
      </w:r>
    </w:p>
    <w:p w14:paraId="6AD320D1" w14:textId="77777777" w:rsidR="00034850" w:rsidRPr="00573CF0" w:rsidRDefault="00034850" w:rsidP="00407AC8">
      <w:pPr>
        <w:tabs>
          <w:tab w:val="left" w:pos="360"/>
        </w:tabs>
        <w:jc w:val="both"/>
        <w:outlineLvl w:val="0"/>
        <w:rPr>
          <w:rFonts w:ascii="Cambria" w:hAnsi="Cambria"/>
          <w:sz w:val="24"/>
        </w:rPr>
      </w:pPr>
      <w:r w:rsidRPr="00573CF0">
        <w:rPr>
          <w:rFonts w:ascii="Cambria" w:hAnsi="Cambria"/>
          <w:sz w:val="24"/>
        </w:rPr>
        <w:t xml:space="preserve"> </w:t>
      </w:r>
    </w:p>
    <w:p w14:paraId="409EEA69" w14:textId="2D76E0B2" w:rsidR="00034850" w:rsidRPr="00573CF0" w:rsidRDefault="00CF6732" w:rsidP="00407AC8">
      <w:pPr>
        <w:tabs>
          <w:tab w:val="left" w:pos="360"/>
        </w:tabs>
        <w:jc w:val="both"/>
        <w:outlineLvl w:val="0"/>
        <w:rPr>
          <w:rFonts w:ascii="Cambria" w:hAnsi="Cambria"/>
          <w:sz w:val="24"/>
        </w:rPr>
      </w:pPr>
      <w:r>
        <w:rPr>
          <w:rFonts w:ascii="Cambria" w:hAnsi="Cambria"/>
          <w:sz w:val="24"/>
        </w:rPr>
        <w:t>*</w:t>
      </w:r>
      <w:r w:rsidR="00034850" w:rsidRPr="00573CF0">
        <w:rPr>
          <w:rFonts w:ascii="Cambria" w:hAnsi="Cambria"/>
          <w:sz w:val="24"/>
        </w:rPr>
        <w:t xml:space="preserve">National Cancer Institute, Socio-technical Specifications for the Design of a Cyberinfrastructure for a Tobacco Control Informatics Grid (2005-2006, $50,000, via subcontract from Battelle Memorial Institute) </w:t>
      </w:r>
      <w:r w:rsidR="00127D3C" w:rsidRPr="00573CF0">
        <w:rPr>
          <w:rFonts w:ascii="Cambria" w:hAnsi="Cambria"/>
          <w:sz w:val="24"/>
        </w:rPr>
        <w:t xml:space="preserve">Principal </w:t>
      </w:r>
      <w:r w:rsidR="00034850" w:rsidRPr="00573CF0">
        <w:rPr>
          <w:rFonts w:ascii="Cambria" w:hAnsi="Cambria"/>
          <w:sz w:val="24"/>
        </w:rPr>
        <w:t xml:space="preserve">Investigator: </w:t>
      </w:r>
      <w:proofErr w:type="spellStart"/>
      <w:r w:rsidR="00034850" w:rsidRPr="00573CF0">
        <w:rPr>
          <w:rFonts w:ascii="Cambria" w:hAnsi="Cambria"/>
          <w:sz w:val="24"/>
        </w:rPr>
        <w:t>Noshir</w:t>
      </w:r>
      <w:proofErr w:type="spellEnd"/>
      <w:r w:rsidR="00034850" w:rsidRPr="00573CF0">
        <w:rPr>
          <w:rFonts w:ascii="Cambria" w:hAnsi="Cambria"/>
          <w:sz w:val="24"/>
        </w:rPr>
        <w:t xml:space="preserve"> Contractor. </w:t>
      </w:r>
      <w:r w:rsidR="00C47AE6">
        <w:rPr>
          <w:rFonts w:ascii="Cambria" w:hAnsi="Cambria"/>
          <w:sz w:val="24"/>
        </w:rPr>
        <w:t xml:space="preserve">Role: </w:t>
      </w:r>
      <w:r w:rsidR="00C47AE6" w:rsidRPr="00F8121F">
        <w:rPr>
          <w:rFonts w:ascii="Cambria" w:hAnsi="Cambria"/>
          <w:b/>
          <w:sz w:val="24"/>
        </w:rPr>
        <w:t>Co-Investigator/</w:t>
      </w:r>
      <w:r w:rsidR="00F8121F" w:rsidRPr="00F8121F">
        <w:rPr>
          <w:rFonts w:ascii="Cambria" w:hAnsi="Cambria"/>
          <w:b/>
          <w:sz w:val="24"/>
        </w:rPr>
        <w:t xml:space="preserve">Collaborative Environment </w:t>
      </w:r>
      <w:r w:rsidR="00C47AE6" w:rsidRPr="00F8121F">
        <w:rPr>
          <w:rFonts w:ascii="Cambria" w:hAnsi="Cambria"/>
          <w:b/>
          <w:sz w:val="24"/>
        </w:rPr>
        <w:t>Technical Specifications Specialist/Analyst</w:t>
      </w:r>
    </w:p>
    <w:p w14:paraId="2B939AFB" w14:textId="77777777" w:rsidR="00034850" w:rsidRPr="00573CF0" w:rsidRDefault="00034850" w:rsidP="00407AC8">
      <w:pPr>
        <w:tabs>
          <w:tab w:val="left" w:pos="360"/>
        </w:tabs>
        <w:jc w:val="both"/>
        <w:outlineLvl w:val="0"/>
        <w:rPr>
          <w:rFonts w:ascii="Cambria" w:hAnsi="Cambria"/>
          <w:sz w:val="24"/>
        </w:rPr>
      </w:pPr>
    </w:p>
    <w:p w14:paraId="58AD6B0B" w14:textId="0ECE24AB" w:rsidR="00034850" w:rsidRPr="00F8121F" w:rsidRDefault="00034850" w:rsidP="00407AC8">
      <w:pPr>
        <w:tabs>
          <w:tab w:val="left" w:pos="360"/>
        </w:tabs>
        <w:jc w:val="both"/>
        <w:outlineLvl w:val="0"/>
        <w:rPr>
          <w:rFonts w:ascii="Cambria" w:hAnsi="Cambria"/>
          <w:b/>
          <w:sz w:val="24"/>
        </w:rPr>
      </w:pPr>
      <w:r w:rsidRPr="00573CF0">
        <w:rPr>
          <w:rFonts w:ascii="Cambria" w:hAnsi="Cambria"/>
          <w:sz w:val="24"/>
        </w:rPr>
        <w:t xml:space="preserve">National Science Foundation, Workshop on “The Role of Social Network Research in Enabling Cyberinfrastructure and the Role of Cyberinfrastructure in Enabling Social Network”, held November 3-5, 2005 at the National Center for Supercomputing Applications, University of Illinois at Urbana-Champaign, (2005-2006, $50,000) Principal Investigators: </w:t>
      </w:r>
      <w:proofErr w:type="spellStart"/>
      <w:r w:rsidRPr="00573CF0">
        <w:rPr>
          <w:rFonts w:ascii="Cambria" w:hAnsi="Cambria"/>
          <w:sz w:val="24"/>
        </w:rPr>
        <w:t>Noshir</w:t>
      </w:r>
      <w:proofErr w:type="spellEnd"/>
      <w:r w:rsidRPr="00573CF0">
        <w:rPr>
          <w:rFonts w:ascii="Cambria" w:hAnsi="Cambria"/>
          <w:sz w:val="24"/>
        </w:rPr>
        <w:t xml:space="preserve"> Contractor and Katy </w:t>
      </w:r>
      <w:proofErr w:type="spellStart"/>
      <w:r w:rsidRPr="00573CF0">
        <w:rPr>
          <w:rFonts w:ascii="Cambria" w:hAnsi="Cambria"/>
          <w:sz w:val="24"/>
        </w:rPr>
        <w:t>Börner</w:t>
      </w:r>
      <w:proofErr w:type="spellEnd"/>
      <w:r w:rsidRPr="00573CF0">
        <w:rPr>
          <w:rFonts w:ascii="Cambria" w:hAnsi="Cambria"/>
          <w:sz w:val="24"/>
        </w:rPr>
        <w:t>.</w:t>
      </w:r>
      <w:r w:rsidR="00C47AE6">
        <w:rPr>
          <w:rFonts w:ascii="Cambria" w:hAnsi="Cambria"/>
          <w:sz w:val="24"/>
        </w:rPr>
        <w:t xml:space="preserve"> Role: </w:t>
      </w:r>
      <w:r w:rsidR="00F8121F" w:rsidRPr="00F8121F">
        <w:rPr>
          <w:rFonts w:ascii="Cambria" w:hAnsi="Cambria"/>
          <w:b/>
          <w:sz w:val="24"/>
        </w:rPr>
        <w:t xml:space="preserve">Workshop </w:t>
      </w:r>
      <w:r w:rsidR="00C47AE6" w:rsidRPr="00F8121F">
        <w:rPr>
          <w:rFonts w:ascii="Cambria" w:hAnsi="Cambria"/>
          <w:b/>
          <w:sz w:val="24"/>
        </w:rPr>
        <w:t>Organizer</w:t>
      </w:r>
    </w:p>
    <w:p w14:paraId="0FF0795D" w14:textId="77777777" w:rsidR="00034850" w:rsidRPr="00573CF0" w:rsidRDefault="00034850" w:rsidP="00D078CE">
      <w:pPr>
        <w:keepNext/>
        <w:keepLines/>
        <w:jc w:val="both"/>
        <w:rPr>
          <w:rFonts w:ascii="Cambria" w:hAnsi="Cambria"/>
          <w:sz w:val="24"/>
        </w:rPr>
      </w:pPr>
    </w:p>
    <w:p w14:paraId="176C9BA3" w14:textId="4496D4E5" w:rsidR="004A11D3" w:rsidRPr="00573CF0" w:rsidRDefault="00CF6732" w:rsidP="00D078CE">
      <w:pPr>
        <w:keepNext/>
        <w:keepLines/>
        <w:jc w:val="both"/>
        <w:rPr>
          <w:rFonts w:ascii="Cambria" w:hAnsi="Cambria"/>
          <w:sz w:val="24"/>
        </w:rPr>
      </w:pPr>
      <w:r>
        <w:rPr>
          <w:rFonts w:ascii="Cambria" w:hAnsi="Cambria"/>
          <w:sz w:val="24"/>
        </w:rPr>
        <w:t>*</w:t>
      </w:r>
      <w:r w:rsidR="004A11D3" w:rsidRPr="00573CF0">
        <w:rPr>
          <w:rFonts w:ascii="Cambria" w:hAnsi="Cambria"/>
          <w:sz w:val="24"/>
        </w:rPr>
        <w:t>Rockefeller Foundation Grant. January 2005-December 2005. Mapping Cultural and Network Assets in Three Chicago Communities</w:t>
      </w:r>
      <w:r w:rsidR="003E5A77" w:rsidRPr="00573CF0">
        <w:rPr>
          <w:rFonts w:ascii="Cambria" w:hAnsi="Cambria"/>
          <w:sz w:val="24"/>
        </w:rPr>
        <w:t xml:space="preserve">/Mexican Immigrant Assets Project. </w:t>
      </w:r>
      <w:r w:rsidR="00127D3C" w:rsidRPr="00573CF0">
        <w:rPr>
          <w:rFonts w:ascii="Cambria" w:hAnsi="Cambria"/>
          <w:sz w:val="24"/>
        </w:rPr>
        <w:t xml:space="preserve">Principal </w:t>
      </w:r>
      <w:r w:rsidR="00AC2AF3" w:rsidRPr="00573CF0">
        <w:rPr>
          <w:rFonts w:ascii="Cambria" w:hAnsi="Cambria"/>
          <w:sz w:val="24"/>
        </w:rPr>
        <w:t>Investigators:</w:t>
      </w:r>
      <w:r w:rsidR="003E5A77" w:rsidRPr="00573CF0">
        <w:rPr>
          <w:rFonts w:ascii="Cambria" w:hAnsi="Cambria"/>
          <w:sz w:val="24"/>
        </w:rPr>
        <w:t xml:space="preserve"> </w:t>
      </w:r>
      <w:proofErr w:type="spellStart"/>
      <w:r w:rsidR="003E5A77" w:rsidRPr="00573CF0">
        <w:rPr>
          <w:rFonts w:ascii="Cambria" w:hAnsi="Cambria"/>
          <w:sz w:val="24"/>
        </w:rPr>
        <w:t>Noshir</w:t>
      </w:r>
      <w:proofErr w:type="spellEnd"/>
      <w:r w:rsidR="003E5A77" w:rsidRPr="00573CF0">
        <w:rPr>
          <w:rFonts w:ascii="Cambria" w:hAnsi="Cambria"/>
          <w:sz w:val="24"/>
        </w:rPr>
        <w:t xml:space="preserve"> Contractor (Department of </w:t>
      </w:r>
      <w:r w:rsidR="00B73407" w:rsidRPr="00573CF0">
        <w:rPr>
          <w:rFonts w:ascii="Cambria" w:hAnsi="Cambria"/>
          <w:sz w:val="24"/>
        </w:rPr>
        <w:t xml:space="preserve">Speech Communication, UIUC), </w:t>
      </w:r>
      <w:proofErr w:type="spellStart"/>
      <w:r w:rsidR="003E5A77" w:rsidRPr="00573CF0">
        <w:rPr>
          <w:rFonts w:ascii="Cambria" w:hAnsi="Cambria"/>
          <w:sz w:val="24"/>
        </w:rPr>
        <w:t>Alaka</w:t>
      </w:r>
      <w:proofErr w:type="spellEnd"/>
      <w:r w:rsidR="003E5A77" w:rsidRPr="00573CF0">
        <w:rPr>
          <w:rFonts w:ascii="Cambria" w:hAnsi="Cambria"/>
          <w:sz w:val="24"/>
        </w:rPr>
        <w:t xml:space="preserve"> </w:t>
      </w:r>
      <w:proofErr w:type="spellStart"/>
      <w:r w:rsidR="003E5A77" w:rsidRPr="00573CF0">
        <w:rPr>
          <w:rFonts w:ascii="Cambria" w:hAnsi="Cambria"/>
          <w:sz w:val="24"/>
        </w:rPr>
        <w:t>Wali</w:t>
      </w:r>
      <w:proofErr w:type="spellEnd"/>
      <w:r w:rsidR="00B73407" w:rsidRPr="00573CF0">
        <w:rPr>
          <w:rFonts w:ascii="Cambria" w:hAnsi="Cambria"/>
          <w:sz w:val="24"/>
        </w:rPr>
        <w:t>, and Rebecca Severson</w:t>
      </w:r>
      <w:r w:rsidR="003E5A77" w:rsidRPr="00573CF0">
        <w:rPr>
          <w:rFonts w:ascii="Cambria" w:hAnsi="Cambria"/>
          <w:sz w:val="24"/>
        </w:rPr>
        <w:t xml:space="preserve"> (The Field Museum, Chicago).</w:t>
      </w:r>
      <w:r w:rsidR="00C47AE6">
        <w:rPr>
          <w:rFonts w:ascii="Cambria" w:hAnsi="Cambria"/>
          <w:sz w:val="24"/>
        </w:rPr>
        <w:t xml:space="preserve"> Role: </w:t>
      </w:r>
      <w:r w:rsidR="00C47AE6" w:rsidRPr="00F8121F">
        <w:rPr>
          <w:rFonts w:ascii="Cambria" w:hAnsi="Cambria"/>
          <w:b/>
          <w:sz w:val="24"/>
        </w:rPr>
        <w:t>Network Science Lead/</w:t>
      </w:r>
      <w:r w:rsidR="00F8121F" w:rsidRPr="00F8121F">
        <w:rPr>
          <w:rFonts w:ascii="Cambria" w:hAnsi="Cambria"/>
          <w:b/>
          <w:sz w:val="24"/>
        </w:rPr>
        <w:t xml:space="preserve">Social Network Data Collection </w:t>
      </w:r>
      <w:r w:rsidR="00C47AE6" w:rsidRPr="00F8121F">
        <w:rPr>
          <w:rFonts w:ascii="Cambria" w:hAnsi="Cambria"/>
          <w:b/>
          <w:sz w:val="24"/>
        </w:rPr>
        <w:t>Software Technical Specifica</w:t>
      </w:r>
      <w:r w:rsidR="00F8121F" w:rsidRPr="00F8121F">
        <w:rPr>
          <w:rFonts w:ascii="Cambria" w:hAnsi="Cambria"/>
          <w:b/>
          <w:sz w:val="24"/>
        </w:rPr>
        <w:t>t</w:t>
      </w:r>
      <w:r w:rsidR="00C47AE6" w:rsidRPr="00F8121F">
        <w:rPr>
          <w:rFonts w:ascii="Cambria" w:hAnsi="Cambria"/>
          <w:b/>
          <w:sz w:val="24"/>
        </w:rPr>
        <w:t>ions Lead/Analyst/Field Operations Manager</w:t>
      </w:r>
    </w:p>
    <w:bookmarkEnd w:id="1"/>
    <w:p w14:paraId="3C9B6E31" w14:textId="77777777" w:rsidR="003E5A77" w:rsidRPr="00573CF0" w:rsidRDefault="003E5A77" w:rsidP="00814C6E">
      <w:pPr>
        <w:jc w:val="both"/>
        <w:rPr>
          <w:rFonts w:ascii="Cambria" w:hAnsi="Cambria"/>
          <w:sz w:val="24"/>
        </w:rPr>
      </w:pPr>
    </w:p>
    <w:p w14:paraId="47ED9DD5" w14:textId="1279E479" w:rsidR="00C95A93" w:rsidRDefault="00B73407" w:rsidP="0041098D">
      <w:pPr>
        <w:pStyle w:val="Heading2"/>
        <w:keepLines/>
        <w:jc w:val="both"/>
        <w:rPr>
          <w:rFonts w:ascii="Cambria" w:hAnsi="Cambria"/>
          <w:b w:val="0"/>
          <w:sz w:val="28"/>
          <w:szCs w:val="28"/>
        </w:rPr>
      </w:pPr>
      <w:bookmarkStart w:id="6" w:name="_Hlk47072087"/>
      <w:bookmarkStart w:id="7" w:name="_Hlk47072050"/>
      <w:bookmarkStart w:id="8" w:name="_Hlk47072114"/>
      <w:bookmarkStart w:id="9" w:name="_Hlk47074648"/>
      <w:r w:rsidRPr="00573CF0">
        <w:rPr>
          <w:rFonts w:ascii="Cambria" w:hAnsi="Cambria"/>
          <w:b w:val="0"/>
          <w:sz w:val="28"/>
          <w:szCs w:val="28"/>
        </w:rPr>
        <w:t>Publications</w:t>
      </w:r>
    </w:p>
    <w:p w14:paraId="2524AB6B" w14:textId="77777777" w:rsidR="00CF6732" w:rsidRPr="00573CF0" w:rsidRDefault="00CF6732" w:rsidP="00CF6732">
      <w:pPr>
        <w:rPr>
          <w:rFonts w:ascii="Cambria" w:hAnsi="Cambria"/>
          <w:sz w:val="8"/>
          <w:szCs w:val="8"/>
        </w:rPr>
      </w:pPr>
    </w:p>
    <w:p w14:paraId="3E530970" w14:textId="4DBD2B0C" w:rsidR="002B3C9D" w:rsidRDefault="00CF6732" w:rsidP="00CF6732">
      <w:pPr>
        <w:rPr>
          <w:rFonts w:ascii="Cambria" w:hAnsi="Cambria"/>
          <w:color w:val="000000"/>
          <w:sz w:val="24"/>
          <w:szCs w:val="24"/>
        </w:rPr>
      </w:pPr>
      <w:r>
        <w:rPr>
          <w:rFonts w:ascii="Cambria" w:hAnsi="Cambria"/>
          <w:color w:val="000000"/>
          <w:sz w:val="24"/>
          <w:szCs w:val="24"/>
        </w:rPr>
        <w:t>*</w:t>
      </w:r>
      <w:r w:rsidR="00333610">
        <w:rPr>
          <w:rFonts w:ascii="Cambria" w:hAnsi="Cambria"/>
          <w:color w:val="000000"/>
          <w:sz w:val="24"/>
          <w:szCs w:val="24"/>
        </w:rPr>
        <w:t>Publications</w:t>
      </w:r>
      <w:r>
        <w:rPr>
          <w:rFonts w:ascii="Cambria" w:hAnsi="Cambria"/>
          <w:color w:val="000000"/>
          <w:sz w:val="24"/>
          <w:szCs w:val="24"/>
        </w:rPr>
        <w:t xml:space="preserve"> marked with an asterisk include training opportunities for postdoctoral researchers, graduate students, or local partners in developing countries.</w:t>
      </w:r>
    </w:p>
    <w:p w14:paraId="074ACB13" w14:textId="77777777" w:rsidR="00CF6732" w:rsidRPr="00CF6732" w:rsidRDefault="00CF6732" w:rsidP="00CF6732">
      <w:pPr>
        <w:rPr>
          <w:rFonts w:asciiTheme="majorHAnsi" w:hAnsiTheme="majorHAnsi"/>
          <w:sz w:val="24"/>
          <w:szCs w:val="24"/>
        </w:rPr>
      </w:pPr>
    </w:p>
    <w:p w14:paraId="6DE0E222" w14:textId="79E5AC56" w:rsidR="00F557FF" w:rsidRDefault="00CE232D" w:rsidP="00F557FF">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lastRenderedPageBreak/>
        <w:t>*</w:t>
      </w:r>
      <w:r w:rsidR="00F557FF">
        <w:rPr>
          <w:rFonts w:asciiTheme="majorHAnsi" w:hAnsiTheme="majorHAnsi"/>
          <w:sz w:val="24"/>
          <w:szCs w:val="24"/>
        </w:rPr>
        <w:t xml:space="preserve">Bogart, L.M., Matovu, J.K.B., Wagner, G.J., </w:t>
      </w:r>
      <w:r w:rsidR="00F557FF" w:rsidRPr="002B3C9D">
        <w:rPr>
          <w:rFonts w:asciiTheme="majorHAnsi" w:hAnsiTheme="majorHAnsi"/>
          <w:b/>
          <w:bCs/>
          <w:sz w:val="24"/>
          <w:szCs w:val="24"/>
        </w:rPr>
        <w:t>Green</w:t>
      </w:r>
      <w:r w:rsidR="00CF6732">
        <w:rPr>
          <w:rFonts w:asciiTheme="majorHAnsi" w:hAnsiTheme="majorHAnsi"/>
          <w:b/>
          <w:bCs/>
          <w:sz w:val="24"/>
          <w:szCs w:val="24"/>
        </w:rPr>
        <w:t xml:space="preserve"> Jr</w:t>
      </w:r>
      <w:r w:rsidR="00F557FF" w:rsidRPr="002B3C9D">
        <w:rPr>
          <w:rFonts w:asciiTheme="majorHAnsi" w:hAnsiTheme="majorHAnsi"/>
          <w:b/>
          <w:bCs/>
          <w:sz w:val="24"/>
          <w:szCs w:val="24"/>
        </w:rPr>
        <w:t>, H.D.</w:t>
      </w:r>
      <w:r w:rsidR="00F557FF">
        <w:rPr>
          <w:rFonts w:asciiTheme="majorHAnsi" w:hAnsiTheme="majorHAnsi"/>
          <w:sz w:val="24"/>
          <w:szCs w:val="24"/>
        </w:rPr>
        <w:t xml:space="preserve">, </w:t>
      </w:r>
      <w:proofErr w:type="spellStart"/>
      <w:r w:rsidR="00F557FF">
        <w:rPr>
          <w:rFonts w:asciiTheme="majorHAnsi" w:hAnsiTheme="majorHAnsi"/>
          <w:sz w:val="24"/>
          <w:szCs w:val="24"/>
        </w:rPr>
        <w:t>Storholm</w:t>
      </w:r>
      <w:proofErr w:type="spellEnd"/>
      <w:r w:rsidR="00F557FF">
        <w:rPr>
          <w:rFonts w:asciiTheme="majorHAnsi" w:hAnsiTheme="majorHAnsi"/>
          <w:sz w:val="24"/>
          <w:szCs w:val="24"/>
        </w:rPr>
        <w:t xml:space="preserve">, E.D., Klein, D.J., Marsh, T., </w:t>
      </w:r>
      <w:proofErr w:type="spellStart"/>
      <w:r w:rsidR="00F557FF">
        <w:rPr>
          <w:rFonts w:asciiTheme="majorHAnsi" w:hAnsiTheme="majorHAnsi"/>
          <w:sz w:val="24"/>
          <w:szCs w:val="24"/>
        </w:rPr>
        <w:t>MacCarthy</w:t>
      </w:r>
      <w:proofErr w:type="spellEnd"/>
      <w:r w:rsidR="00F557FF">
        <w:rPr>
          <w:rFonts w:asciiTheme="majorHAnsi" w:hAnsiTheme="majorHAnsi"/>
          <w:sz w:val="24"/>
          <w:szCs w:val="24"/>
        </w:rPr>
        <w:t xml:space="preserve">, S., </w:t>
      </w:r>
      <w:proofErr w:type="spellStart"/>
      <w:r w:rsidR="00F557FF">
        <w:rPr>
          <w:rFonts w:asciiTheme="majorHAnsi" w:hAnsiTheme="majorHAnsi"/>
          <w:sz w:val="24"/>
          <w:szCs w:val="24"/>
        </w:rPr>
        <w:t>Kambugu</w:t>
      </w:r>
      <w:proofErr w:type="spellEnd"/>
      <w:r w:rsidR="00F557FF">
        <w:rPr>
          <w:rFonts w:asciiTheme="majorHAnsi" w:hAnsiTheme="majorHAnsi"/>
          <w:sz w:val="24"/>
          <w:szCs w:val="24"/>
        </w:rPr>
        <w:t xml:space="preserve">, A., (2020). A Pilot Test of </w:t>
      </w:r>
      <w:r w:rsidR="00F557FF" w:rsidRPr="006012E9">
        <w:rPr>
          <w:rFonts w:asciiTheme="majorHAnsi" w:hAnsiTheme="majorHAnsi"/>
          <w:i/>
          <w:iCs/>
          <w:sz w:val="24"/>
          <w:szCs w:val="24"/>
        </w:rPr>
        <w:t>Game Changers</w:t>
      </w:r>
      <w:r w:rsidR="00F557FF">
        <w:rPr>
          <w:rFonts w:asciiTheme="majorHAnsi" w:hAnsiTheme="majorHAnsi"/>
          <w:sz w:val="24"/>
          <w:szCs w:val="24"/>
        </w:rPr>
        <w:t>, a Social Network Intervention to Empower People with HIV to be Prevention Advocates in Uganda. AIDS and Behavior.</w:t>
      </w:r>
    </w:p>
    <w:p w14:paraId="67501C39" w14:textId="77777777" w:rsidR="00F557FF" w:rsidRPr="00BB5302" w:rsidRDefault="00F557FF" w:rsidP="00F557FF">
      <w:pPr>
        <w:pStyle w:val="ListParagraph"/>
        <w:rPr>
          <w:rFonts w:asciiTheme="majorHAnsi" w:hAnsiTheme="majorHAnsi"/>
          <w:sz w:val="24"/>
          <w:szCs w:val="24"/>
        </w:rPr>
      </w:pPr>
    </w:p>
    <w:p w14:paraId="6C954F80" w14:textId="48BAF576" w:rsidR="003A2E57" w:rsidRPr="003A2E57" w:rsidRDefault="00CE232D" w:rsidP="002F3ABA">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r w:rsidR="003A2E57" w:rsidRPr="003A2E57">
        <w:rPr>
          <w:rFonts w:asciiTheme="majorHAnsi" w:hAnsiTheme="majorHAnsi"/>
          <w:sz w:val="24"/>
          <w:szCs w:val="24"/>
        </w:rPr>
        <w:t xml:space="preserve">Mendel, P., </w:t>
      </w:r>
      <w:r w:rsidR="003A2E57" w:rsidRPr="003A2E57">
        <w:rPr>
          <w:rFonts w:asciiTheme="majorHAnsi" w:hAnsiTheme="majorHAnsi"/>
          <w:b/>
          <w:bCs/>
          <w:sz w:val="24"/>
          <w:szCs w:val="24"/>
        </w:rPr>
        <w:t>Green</w:t>
      </w:r>
      <w:r w:rsidR="00CF6732">
        <w:rPr>
          <w:rFonts w:asciiTheme="majorHAnsi" w:hAnsiTheme="majorHAnsi"/>
          <w:b/>
          <w:bCs/>
          <w:sz w:val="24"/>
          <w:szCs w:val="24"/>
        </w:rPr>
        <w:t xml:space="preserve"> Jr</w:t>
      </w:r>
      <w:r w:rsidR="003A2E57" w:rsidRPr="003A2E57">
        <w:rPr>
          <w:rFonts w:asciiTheme="majorHAnsi" w:hAnsiTheme="majorHAnsi"/>
          <w:b/>
          <w:bCs/>
          <w:sz w:val="24"/>
          <w:szCs w:val="24"/>
        </w:rPr>
        <w:t>, H.D.</w:t>
      </w:r>
      <w:r w:rsidR="003A2E57" w:rsidRPr="003A2E57">
        <w:rPr>
          <w:rFonts w:asciiTheme="majorHAnsi" w:hAnsiTheme="majorHAnsi"/>
          <w:sz w:val="24"/>
          <w:szCs w:val="24"/>
        </w:rPr>
        <w:t xml:space="preserve">, </w:t>
      </w:r>
      <w:proofErr w:type="spellStart"/>
      <w:r w:rsidR="003A2E57" w:rsidRPr="003A2E57">
        <w:rPr>
          <w:rFonts w:asciiTheme="majorHAnsi" w:hAnsiTheme="majorHAnsi"/>
          <w:sz w:val="24"/>
          <w:szCs w:val="24"/>
        </w:rPr>
        <w:t>Palar</w:t>
      </w:r>
      <w:proofErr w:type="spellEnd"/>
      <w:r w:rsidR="003A2E57" w:rsidRPr="003A2E57">
        <w:rPr>
          <w:rFonts w:asciiTheme="majorHAnsi" w:hAnsiTheme="majorHAnsi"/>
          <w:sz w:val="24"/>
          <w:szCs w:val="24"/>
        </w:rPr>
        <w:t xml:space="preserve">, K., </w:t>
      </w:r>
      <w:proofErr w:type="spellStart"/>
      <w:r w:rsidR="003A2E57" w:rsidRPr="003A2E57">
        <w:rPr>
          <w:rFonts w:asciiTheme="majorHAnsi" w:hAnsiTheme="majorHAnsi"/>
          <w:sz w:val="24"/>
          <w:szCs w:val="24"/>
        </w:rPr>
        <w:t>Kanouse</w:t>
      </w:r>
      <w:proofErr w:type="spellEnd"/>
      <w:r w:rsidR="003A2E57" w:rsidRPr="003A2E57">
        <w:rPr>
          <w:rFonts w:asciiTheme="majorHAnsi" w:hAnsiTheme="majorHAnsi"/>
          <w:sz w:val="24"/>
          <w:szCs w:val="24"/>
        </w:rPr>
        <w:t xml:space="preserve">, D.E., </w:t>
      </w:r>
      <w:proofErr w:type="spellStart"/>
      <w:r w:rsidR="003A2E57" w:rsidRPr="003A2E57">
        <w:rPr>
          <w:rFonts w:asciiTheme="majorHAnsi" w:hAnsiTheme="majorHAnsi"/>
          <w:sz w:val="24"/>
          <w:szCs w:val="24"/>
        </w:rPr>
        <w:t>Bluthenthal</w:t>
      </w:r>
      <w:proofErr w:type="spellEnd"/>
      <w:r w:rsidR="003A2E57" w:rsidRPr="003A2E57">
        <w:rPr>
          <w:rFonts w:asciiTheme="majorHAnsi" w:hAnsiTheme="majorHAnsi"/>
          <w:sz w:val="24"/>
          <w:szCs w:val="24"/>
        </w:rPr>
        <w:t xml:space="preserve">, R.N., Mata, M.A., Oden, C.W. and </w:t>
      </w:r>
      <w:proofErr w:type="spellStart"/>
      <w:r w:rsidR="003A2E57" w:rsidRPr="003A2E57">
        <w:rPr>
          <w:rFonts w:asciiTheme="majorHAnsi" w:hAnsiTheme="majorHAnsi"/>
          <w:sz w:val="24"/>
          <w:szCs w:val="24"/>
        </w:rPr>
        <w:t>Derose</w:t>
      </w:r>
      <w:proofErr w:type="spellEnd"/>
      <w:r w:rsidR="003A2E57" w:rsidRPr="003A2E57">
        <w:rPr>
          <w:rFonts w:asciiTheme="majorHAnsi" w:hAnsiTheme="majorHAnsi"/>
          <w:sz w:val="24"/>
          <w:szCs w:val="24"/>
        </w:rPr>
        <w:t xml:space="preserve">, K.P., </w:t>
      </w:r>
      <w:r w:rsidR="003A2E57">
        <w:rPr>
          <w:rFonts w:asciiTheme="majorHAnsi" w:hAnsiTheme="majorHAnsi"/>
          <w:sz w:val="24"/>
          <w:szCs w:val="24"/>
        </w:rPr>
        <w:t>(</w:t>
      </w:r>
      <w:r w:rsidR="003A2E57" w:rsidRPr="003A2E57">
        <w:rPr>
          <w:rFonts w:asciiTheme="majorHAnsi" w:hAnsiTheme="majorHAnsi"/>
          <w:sz w:val="24"/>
          <w:szCs w:val="24"/>
        </w:rPr>
        <w:t>2019</w:t>
      </w:r>
      <w:r w:rsidR="003A2E57">
        <w:rPr>
          <w:rFonts w:asciiTheme="majorHAnsi" w:hAnsiTheme="majorHAnsi"/>
          <w:sz w:val="24"/>
          <w:szCs w:val="24"/>
        </w:rPr>
        <w:t>)</w:t>
      </w:r>
      <w:r w:rsidR="003A2E57" w:rsidRPr="003A2E57">
        <w:rPr>
          <w:rFonts w:asciiTheme="majorHAnsi" w:hAnsiTheme="majorHAnsi"/>
          <w:sz w:val="24"/>
          <w:szCs w:val="24"/>
        </w:rPr>
        <w:t>. Congregational involvement in HIV: A qualitative comparative analysis of factors influencing HIV activity among diverse urban congregations. Social Science &amp; Medicine, p.112718.</w:t>
      </w:r>
    </w:p>
    <w:p w14:paraId="3717CB60" w14:textId="77777777" w:rsidR="003A2E57" w:rsidRPr="003A2E57" w:rsidRDefault="003A2E57" w:rsidP="003A2E57">
      <w:pPr>
        <w:rPr>
          <w:rFonts w:asciiTheme="majorHAnsi" w:hAnsiTheme="majorHAnsi"/>
          <w:b/>
          <w:sz w:val="24"/>
          <w:szCs w:val="24"/>
        </w:rPr>
      </w:pPr>
    </w:p>
    <w:p w14:paraId="0274FCEC" w14:textId="7B116955" w:rsidR="002F3ABA" w:rsidRPr="000512C2" w:rsidRDefault="00CE232D" w:rsidP="002F3ABA">
      <w:pPr>
        <w:pStyle w:val="ListParagraph"/>
        <w:numPr>
          <w:ilvl w:val="0"/>
          <w:numId w:val="11"/>
        </w:numPr>
        <w:ind w:left="360" w:right="-288"/>
        <w:jc w:val="both"/>
        <w:rPr>
          <w:rFonts w:asciiTheme="majorHAnsi" w:hAnsiTheme="majorHAnsi"/>
          <w:sz w:val="24"/>
          <w:szCs w:val="24"/>
        </w:rPr>
      </w:pPr>
      <w:r>
        <w:rPr>
          <w:rFonts w:asciiTheme="majorHAnsi" w:hAnsiTheme="majorHAnsi"/>
          <w:b/>
          <w:sz w:val="24"/>
          <w:szCs w:val="24"/>
        </w:rPr>
        <w:t>*</w:t>
      </w:r>
      <w:r w:rsidR="002F3ABA" w:rsidRPr="000512C2">
        <w:rPr>
          <w:rFonts w:asciiTheme="majorHAnsi" w:hAnsiTheme="majorHAnsi"/>
          <w:b/>
          <w:sz w:val="24"/>
          <w:szCs w:val="24"/>
        </w:rPr>
        <w:t>Green Jr, H.D.</w:t>
      </w:r>
      <w:r w:rsidR="002F3ABA" w:rsidRPr="000512C2">
        <w:rPr>
          <w:rFonts w:asciiTheme="majorHAnsi" w:hAnsiTheme="majorHAnsi"/>
          <w:sz w:val="24"/>
          <w:szCs w:val="24"/>
        </w:rPr>
        <w:t xml:space="preserve">, Wasserman, S., de la Haye, K., </w:t>
      </w:r>
      <w:proofErr w:type="spellStart"/>
      <w:r w:rsidR="002F3ABA" w:rsidRPr="000512C2">
        <w:rPr>
          <w:rFonts w:asciiTheme="majorHAnsi" w:hAnsiTheme="majorHAnsi"/>
          <w:sz w:val="24"/>
          <w:szCs w:val="24"/>
        </w:rPr>
        <w:t>EmBree</w:t>
      </w:r>
      <w:proofErr w:type="spellEnd"/>
      <w:r w:rsidR="002F3ABA" w:rsidRPr="000512C2">
        <w:rPr>
          <w:rFonts w:asciiTheme="majorHAnsi" w:hAnsiTheme="majorHAnsi"/>
          <w:sz w:val="24"/>
          <w:szCs w:val="24"/>
        </w:rPr>
        <w:t xml:space="preserve">, J., Hoover, M., </w:t>
      </w:r>
      <w:proofErr w:type="spellStart"/>
      <w:r w:rsidR="002F3ABA" w:rsidRPr="000512C2">
        <w:rPr>
          <w:rFonts w:asciiTheme="majorHAnsi" w:hAnsiTheme="majorHAnsi"/>
          <w:sz w:val="24"/>
          <w:szCs w:val="24"/>
        </w:rPr>
        <w:t>PunKay</w:t>
      </w:r>
      <w:proofErr w:type="spellEnd"/>
      <w:r w:rsidR="002F3ABA" w:rsidRPr="000512C2">
        <w:rPr>
          <w:rFonts w:asciiTheme="majorHAnsi" w:hAnsiTheme="majorHAnsi"/>
          <w:sz w:val="24"/>
          <w:szCs w:val="24"/>
        </w:rPr>
        <w:t>, M. (201</w:t>
      </w:r>
      <w:r w:rsidR="002F3ABA">
        <w:rPr>
          <w:rFonts w:asciiTheme="majorHAnsi" w:hAnsiTheme="majorHAnsi"/>
          <w:sz w:val="24"/>
          <w:szCs w:val="24"/>
        </w:rPr>
        <w:t>9</w:t>
      </w:r>
      <w:r w:rsidR="002F3ABA" w:rsidRPr="000512C2">
        <w:rPr>
          <w:rFonts w:asciiTheme="majorHAnsi" w:hAnsiTheme="majorHAnsi"/>
          <w:sz w:val="24"/>
          <w:szCs w:val="24"/>
        </w:rPr>
        <w:t xml:space="preserve">). Systematic Investigation of the Effects of Missing Data on Statistical Models for Networks. </w:t>
      </w:r>
      <w:r w:rsidR="002F3ABA">
        <w:rPr>
          <w:rFonts w:asciiTheme="majorHAnsi" w:hAnsiTheme="majorHAnsi"/>
          <w:sz w:val="24"/>
          <w:szCs w:val="24"/>
        </w:rPr>
        <w:t xml:space="preserve">RAND Methods Centers Working Paper WR-1314-PRGS. DOI: </w:t>
      </w:r>
      <w:r w:rsidR="002F3ABA" w:rsidRPr="002F3ABA">
        <w:rPr>
          <w:rFonts w:asciiTheme="majorHAnsi" w:hAnsiTheme="majorHAnsi"/>
          <w:sz w:val="24"/>
          <w:szCs w:val="24"/>
        </w:rPr>
        <w:t>https://doi.org/10.7249/WR1314</w:t>
      </w:r>
    </w:p>
    <w:p w14:paraId="7007DA7E" w14:textId="77777777" w:rsidR="002F3ABA" w:rsidRDefault="002F3ABA" w:rsidP="002F3ABA">
      <w:pPr>
        <w:pStyle w:val="ListParagraph"/>
        <w:ind w:left="360" w:right="-288"/>
        <w:jc w:val="both"/>
        <w:rPr>
          <w:rFonts w:asciiTheme="majorHAnsi" w:hAnsiTheme="majorHAnsi"/>
          <w:sz w:val="24"/>
          <w:szCs w:val="24"/>
        </w:rPr>
      </w:pPr>
    </w:p>
    <w:p w14:paraId="20E0FD91" w14:textId="79A4CBCD" w:rsidR="0041098D" w:rsidRPr="000512C2" w:rsidRDefault="00CE232D"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proofErr w:type="spellStart"/>
      <w:r w:rsidR="0041098D" w:rsidRPr="000512C2">
        <w:rPr>
          <w:rFonts w:asciiTheme="majorHAnsi" w:hAnsiTheme="majorHAnsi"/>
          <w:sz w:val="24"/>
          <w:szCs w:val="24"/>
        </w:rPr>
        <w:t>Hermanstyne</w:t>
      </w:r>
      <w:proofErr w:type="spellEnd"/>
      <w:r w:rsidR="0041098D" w:rsidRPr="000512C2">
        <w:rPr>
          <w:rFonts w:asciiTheme="majorHAnsi" w:hAnsiTheme="majorHAnsi"/>
          <w:sz w:val="24"/>
          <w:szCs w:val="24"/>
        </w:rPr>
        <w:t xml:space="preserve">, K.A., </w:t>
      </w:r>
      <w:r w:rsidR="0041098D" w:rsidRPr="006C0D8C">
        <w:rPr>
          <w:rFonts w:asciiTheme="majorHAnsi" w:hAnsiTheme="majorHAnsi"/>
          <w:b/>
          <w:sz w:val="24"/>
          <w:szCs w:val="24"/>
        </w:rPr>
        <w:t>Green Jr., H.D.</w:t>
      </w:r>
      <w:r w:rsidR="0041098D" w:rsidRPr="000512C2">
        <w:rPr>
          <w:rFonts w:asciiTheme="majorHAnsi" w:hAnsiTheme="majorHAnsi"/>
          <w:sz w:val="24"/>
          <w:szCs w:val="24"/>
        </w:rPr>
        <w:t xml:space="preserve">, Tieu, H.V., </w:t>
      </w:r>
      <w:proofErr w:type="spellStart"/>
      <w:r w:rsidR="0041098D" w:rsidRPr="000512C2">
        <w:rPr>
          <w:rFonts w:asciiTheme="majorHAnsi" w:hAnsiTheme="majorHAnsi"/>
          <w:sz w:val="24"/>
          <w:szCs w:val="24"/>
        </w:rPr>
        <w:t>Hucks</w:t>
      </w:r>
      <w:proofErr w:type="spellEnd"/>
      <w:r w:rsidR="0041098D" w:rsidRPr="000512C2">
        <w:rPr>
          <w:rFonts w:asciiTheme="majorHAnsi" w:hAnsiTheme="majorHAnsi"/>
          <w:sz w:val="24"/>
          <w:szCs w:val="24"/>
        </w:rPr>
        <w:t xml:space="preserve">-Ortiz, C., Wilton, L., </w:t>
      </w:r>
      <w:proofErr w:type="spellStart"/>
      <w:r w:rsidR="0041098D" w:rsidRPr="000512C2">
        <w:rPr>
          <w:rFonts w:asciiTheme="majorHAnsi" w:hAnsiTheme="majorHAnsi"/>
          <w:sz w:val="24"/>
          <w:szCs w:val="24"/>
        </w:rPr>
        <w:t>Shoptaw</w:t>
      </w:r>
      <w:proofErr w:type="spellEnd"/>
      <w:r w:rsidR="0041098D" w:rsidRPr="000512C2">
        <w:rPr>
          <w:rFonts w:asciiTheme="majorHAnsi" w:hAnsiTheme="majorHAnsi"/>
          <w:sz w:val="24"/>
          <w:szCs w:val="24"/>
        </w:rPr>
        <w:t>, S. (</w:t>
      </w:r>
      <w:r w:rsidR="002F3ABA">
        <w:rPr>
          <w:rFonts w:asciiTheme="majorHAnsi" w:hAnsiTheme="majorHAnsi"/>
          <w:sz w:val="24"/>
          <w:szCs w:val="24"/>
        </w:rPr>
        <w:t>2018</w:t>
      </w:r>
      <w:r w:rsidR="0041098D" w:rsidRPr="000512C2">
        <w:rPr>
          <w:rFonts w:asciiTheme="majorHAnsi" w:hAnsiTheme="majorHAnsi"/>
          <w:sz w:val="24"/>
          <w:szCs w:val="24"/>
        </w:rPr>
        <w:t xml:space="preserve">) The association between </w:t>
      </w:r>
      <w:proofErr w:type="spellStart"/>
      <w:r w:rsidR="0041098D" w:rsidRPr="000512C2">
        <w:rPr>
          <w:rFonts w:asciiTheme="majorHAnsi" w:hAnsiTheme="majorHAnsi"/>
          <w:sz w:val="24"/>
          <w:szCs w:val="24"/>
        </w:rPr>
        <w:t>condomless</w:t>
      </w:r>
      <w:proofErr w:type="spellEnd"/>
      <w:r w:rsidR="0041098D" w:rsidRPr="000512C2">
        <w:rPr>
          <w:rFonts w:asciiTheme="majorHAnsi" w:hAnsiTheme="majorHAnsi"/>
          <w:sz w:val="24"/>
          <w:szCs w:val="24"/>
        </w:rPr>
        <w:t xml:space="preserve"> anal sex and social support among black men who have sex with men (MSM) in 6 U.S. cities: A study using data from the HIV Prevention Trials Network BROTHERS Study (HPTN 061). AIDS and Behavior.</w:t>
      </w:r>
    </w:p>
    <w:p w14:paraId="440FE58B" w14:textId="77777777" w:rsidR="0041098D" w:rsidRPr="000512C2" w:rsidRDefault="0041098D" w:rsidP="00E416ED">
      <w:pPr>
        <w:ind w:right="-288"/>
        <w:jc w:val="both"/>
        <w:rPr>
          <w:rFonts w:asciiTheme="majorHAnsi" w:hAnsiTheme="majorHAnsi"/>
          <w:sz w:val="24"/>
          <w:szCs w:val="24"/>
        </w:rPr>
      </w:pPr>
    </w:p>
    <w:p w14:paraId="67350DDF" w14:textId="6602D916" w:rsidR="004072ED" w:rsidRPr="000512C2" w:rsidRDefault="00CE232D"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proofErr w:type="spellStart"/>
      <w:r w:rsidR="004072ED" w:rsidRPr="000512C2">
        <w:rPr>
          <w:rFonts w:asciiTheme="majorHAnsi" w:hAnsiTheme="majorHAnsi"/>
          <w:sz w:val="24"/>
          <w:szCs w:val="24"/>
        </w:rPr>
        <w:t>Hermanstyne</w:t>
      </w:r>
      <w:proofErr w:type="spellEnd"/>
      <w:r w:rsidR="004072ED" w:rsidRPr="000512C2">
        <w:rPr>
          <w:rFonts w:asciiTheme="majorHAnsi" w:hAnsiTheme="majorHAnsi"/>
          <w:sz w:val="24"/>
          <w:szCs w:val="24"/>
        </w:rPr>
        <w:t xml:space="preserve">, K. A., </w:t>
      </w:r>
      <w:r w:rsidR="004072ED" w:rsidRPr="006C0D8C">
        <w:rPr>
          <w:rFonts w:asciiTheme="majorHAnsi" w:hAnsiTheme="majorHAnsi"/>
          <w:b/>
          <w:sz w:val="24"/>
          <w:szCs w:val="24"/>
        </w:rPr>
        <w:t>Green Jr, H.D.</w:t>
      </w:r>
      <w:r w:rsidR="004072ED" w:rsidRPr="000512C2">
        <w:rPr>
          <w:rFonts w:asciiTheme="majorHAnsi" w:hAnsiTheme="majorHAnsi"/>
          <w:sz w:val="24"/>
          <w:szCs w:val="24"/>
        </w:rPr>
        <w:t xml:space="preserve">, Cook, R., Tieu, H. V., Dyer, T. V., </w:t>
      </w:r>
      <w:proofErr w:type="spellStart"/>
      <w:r w:rsidR="004072ED" w:rsidRPr="000512C2">
        <w:rPr>
          <w:rFonts w:asciiTheme="majorHAnsi" w:hAnsiTheme="majorHAnsi"/>
          <w:sz w:val="24"/>
          <w:szCs w:val="24"/>
        </w:rPr>
        <w:t>Hucks</w:t>
      </w:r>
      <w:proofErr w:type="spellEnd"/>
      <w:r w:rsidR="004072ED" w:rsidRPr="000512C2">
        <w:rPr>
          <w:rFonts w:asciiTheme="majorHAnsi" w:hAnsiTheme="majorHAnsi"/>
          <w:sz w:val="24"/>
          <w:szCs w:val="24"/>
        </w:rPr>
        <w:t xml:space="preserve">-Ortiz, C., &amp; </w:t>
      </w:r>
      <w:proofErr w:type="spellStart"/>
      <w:r w:rsidR="004072ED" w:rsidRPr="000512C2">
        <w:rPr>
          <w:rFonts w:asciiTheme="majorHAnsi" w:hAnsiTheme="majorHAnsi"/>
          <w:sz w:val="24"/>
          <w:szCs w:val="24"/>
        </w:rPr>
        <w:t>Shoptaw</w:t>
      </w:r>
      <w:proofErr w:type="spellEnd"/>
      <w:r w:rsidR="004072ED" w:rsidRPr="000512C2">
        <w:rPr>
          <w:rFonts w:asciiTheme="majorHAnsi" w:hAnsiTheme="majorHAnsi"/>
          <w:sz w:val="24"/>
          <w:szCs w:val="24"/>
        </w:rPr>
        <w:t>, S. (2018). Social Network Support and Decreased Risk of Seroconversion in Black MSM: Results of the BROTHERS (HPTN 061) Study. JAIDS Journal of Acquired Immune Deficiency Syndromes, 78(2), 163-168.</w:t>
      </w:r>
    </w:p>
    <w:p w14:paraId="4533C23B" w14:textId="77777777" w:rsidR="004072ED" w:rsidRPr="000512C2" w:rsidRDefault="004072ED" w:rsidP="00E416ED">
      <w:pPr>
        <w:ind w:right="-288"/>
        <w:jc w:val="both"/>
        <w:rPr>
          <w:rFonts w:asciiTheme="majorHAnsi" w:hAnsiTheme="majorHAnsi"/>
          <w:sz w:val="24"/>
          <w:szCs w:val="24"/>
        </w:rPr>
      </w:pPr>
    </w:p>
    <w:p w14:paraId="396E1F92" w14:textId="177E6653" w:rsidR="00E35FB5" w:rsidRPr="000512C2" w:rsidRDefault="00CE232D"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r w:rsidR="00E35FB5" w:rsidRPr="000512C2">
        <w:rPr>
          <w:rFonts w:asciiTheme="majorHAnsi" w:hAnsiTheme="majorHAnsi"/>
          <w:sz w:val="24"/>
          <w:szCs w:val="24"/>
        </w:rPr>
        <w:t xml:space="preserve">Bogart, L. M., </w:t>
      </w:r>
      <w:proofErr w:type="spellStart"/>
      <w:r w:rsidR="00E35FB5" w:rsidRPr="000512C2">
        <w:rPr>
          <w:rFonts w:asciiTheme="majorHAnsi" w:hAnsiTheme="majorHAnsi"/>
          <w:sz w:val="24"/>
          <w:szCs w:val="24"/>
        </w:rPr>
        <w:t>Mosepele</w:t>
      </w:r>
      <w:proofErr w:type="spellEnd"/>
      <w:r w:rsidR="00E35FB5" w:rsidRPr="000512C2">
        <w:rPr>
          <w:rFonts w:asciiTheme="majorHAnsi" w:hAnsiTheme="majorHAnsi"/>
          <w:sz w:val="24"/>
          <w:szCs w:val="24"/>
        </w:rPr>
        <w:t xml:space="preserve">, M., </w:t>
      </w:r>
      <w:proofErr w:type="spellStart"/>
      <w:r w:rsidR="00E35FB5" w:rsidRPr="000512C2">
        <w:rPr>
          <w:rFonts w:asciiTheme="majorHAnsi" w:hAnsiTheme="majorHAnsi"/>
          <w:sz w:val="24"/>
          <w:szCs w:val="24"/>
        </w:rPr>
        <w:t>Phaladze</w:t>
      </w:r>
      <w:proofErr w:type="spellEnd"/>
      <w:r w:rsidR="00E35FB5" w:rsidRPr="000512C2">
        <w:rPr>
          <w:rFonts w:asciiTheme="majorHAnsi" w:hAnsiTheme="majorHAnsi"/>
          <w:sz w:val="24"/>
          <w:szCs w:val="24"/>
        </w:rPr>
        <w:t xml:space="preserve">, N., </w:t>
      </w:r>
      <w:proofErr w:type="spellStart"/>
      <w:r w:rsidR="00E35FB5" w:rsidRPr="000512C2">
        <w:rPr>
          <w:rFonts w:asciiTheme="majorHAnsi" w:hAnsiTheme="majorHAnsi"/>
          <w:sz w:val="24"/>
          <w:szCs w:val="24"/>
        </w:rPr>
        <w:t>Lekoko</w:t>
      </w:r>
      <w:proofErr w:type="spellEnd"/>
      <w:r w:rsidR="00E35FB5" w:rsidRPr="000512C2">
        <w:rPr>
          <w:rFonts w:asciiTheme="majorHAnsi" w:hAnsiTheme="majorHAnsi"/>
          <w:sz w:val="24"/>
          <w:szCs w:val="24"/>
        </w:rPr>
        <w:t xml:space="preserve">, B., Klein, D. J., </w:t>
      </w:r>
      <w:proofErr w:type="spellStart"/>
      <w:r w:rsidR="00E35FB5" w:rsidRPr="000512C2">
        <w:rPr>
          <w:rFonts w:asciiTheme="majorHAnsi" w:hAnsiTheme="majorHAnsi"/>
          <w:sz w:val="24"/>
          <w:szCs w:val="24"/>
        </w:rPr>
        <w:t>MacCarthy</w:t>
      </w:r>
      <w:proofErr w:type="spellEnd"/>
      <w:r w:rsidR="00E35FB5" w:rsidRPr="000512C2">
        <w:rPr>
          <w:rFonts w:asciiTheme="majorHAnsi" w:hAnsiTheme="majorHAnsi"/>
          <w:sz w:val="24"/>
          <w:szCs w:val="24"/>
        </w:rPr>
        <w:t xml:space="preserve">, S., &amp; </w:t>
      </w:r>
      <w:r w:rsidR="00E35FB5" w:rsidRPr="006C0D8C">
        <w:rPr>
          <w:rFonts w:asciiTheme="majorHAnsi" w:hAnsiTheme="majorHAnsi"/>
          <w:b/>
          <w:sz w:val="24"/>
          <w:szCs w:val="24"/>
        </w:rPr>
        <w:t>Green Jr, H.D.</w:t>
      </w:r>
      <w:r w:rsidR="00E35FB5" w:rsidRPr="000512C2">
        <w:rPr>
          <w:rFonts w:asciiTheme="majorHAnsi" w:hAnsiTheme="majorHAnsi"/>
          <w:sz w:val="24"/>
          <w:szCs w:val="24"/>
        </w:rPr>
        <w:t xml:space="preserve"> (2018). A Social Network Analysis of HIV Treatment Partners and Patient Viral Suppression in Botswana. JAIDS Journal of Acquired Immune Deficiency Syndromes, 78(2), 183-192. </w:t>
      </w:r>
    </w:p>
    <w:p w14:paraId="251D42C3" w14:textId="77777777" w:rsidR="00E35FB5" w:rsidRPr="000512C2" w:rsidRDefault="00E35FB5" w:rsidP="00E416ED">
      <w:pPr>
        <w:ind w:right="-288"/>
        <w:jc w:val="both"/>
        <w:rPr>
          <w:rFonts w:asciiTheme="majorHAnsi" w:hAnsiTheme="majorHAnsi"/>
          <w:sz w:val="24"/>
          <w:szCs w:val="24"/>
        </w:rPr>
      </w:pPr>
    </w:p>
    <w:p w14:paraId="67FDCD37" w14:textId="164F20E6" w:rsidR="000D36C2" w:rsidRDefault="000D36C2" w:rsidP="00E416ED">
      <w:pPr>
        <w:pStyle w:val="ListParagraph"/>
        <w:numPr>
          <w:ilvl w:val="0"/>
          <w:numId w:val="11"/>
        </w:numPr>
        <w:ind w:left="360" w:right="-288"/>
        <w:jc w:val="both"/>
        <w:rPr>
          <w:rFonts w:asciiTheme="majorHAnsi" w:hAnsiTheme="majorHAnsi"/>
          <w:sz w:val="24"/>
          <w:szCs w:val="24"/>
        </w:rPr>
      </w:pPr>
      <w:r w:rsidRPr="000512C2">
        <w:rPr>
          <w:rFonts w:asciiTheme="majorHAnsi" w:hAnsiTheme="majorHAnsi"/>
          <w:sz w:val="24"/>
          <w:szCs w:val="24"/>
        </w:rPr>
        <w:t xml:space="preserve">Mendel, P., Chen, E. K., </w:t>
      </w:r>
      <w:r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Pr="006C0D8C">
        <w:rPr>
          <w:rFonts w:asciiTheme="majorHAnsi" w:hAnsiTheme="majorHAnsi"/>
          <w:b/>
          <w:sz w:val="24"/>
          <w:szCs w:val="24"/>
        </w:rPr>
        <w:t xml:space="preserve"> H.D.</w:t>
      </w:r>
      <w:r w:rsidRPr="000512C2">
        <w:rPr>
          <w:rFonts w:asciiTheme="majorHAnsi" w:hAnsiTheme="majorHAnsi"/>
          <w:sz w:val="24"/>
          <w:szCs w:val="24"/>
        </w:rPr>
        <w:t xml:space="preserve">, Armstrong, C., </w:t>
      </w:r>
      <w:proofErr w:type="spellStart"/>
      <w:r w:rsidRPr="000512C2">
        <w:rPr>
          <w:rFonts w:asciiTheme="majorHAnsi" w:hAnsiTheme="majorHAnsi"/>
          <w:sz w:val="24"/>
          <w:szCs w:val="24"/>
        </w:rPr>
        <w:t>Timbie</w:t>
      </w:r>
      <w:proofErr w:type="spellEnd"/>
      <w:r w:rsidRPr="000512C2">
        <w:rPr>
          <w:rFonts w:asciiTheme="majorHAnsi" w:hAnsiTheme="majorHAnsi"/>
          <w:sz w:val="24"/>
          <w:szCs w:val="24"/>
        </w:rPr>
        <w:t>, J. W., Kress, A. M., &amp; Kahn, K. L. (2018). Pathways to Medical Home Recognition: A Qualitative Comparative Analysis of the PCMH Transformation Process. Health services research, 53(4), 2523-2546.</w:t>
      </w:r>
    </w:p>
    <w:p w14:paraId="3B73FF99" w14:textId="77777777" w:rsidR="00F8121F" w:rsidRPr="00F8121F" w:rsidRDefault="00F8121F" w:rsidP="00F8121F">
      <w:pPr>
        <w:ind w:right="-288"/>
        <w:jc w:val="both"/>
        <w:rPr>
          <w:rFonts w:asciiTheme="majorHAnsi" w:hAnsiTheme="majorHAnsi"/>
          <w:sz w:val="24"/>
          <w:szCs w:val="24"/>
        </w:rPr>
      </w:pPr>
    </w:p>
    <w:p w14:paraId="5F9BCB9F" w14:textId="7B2F38AE" w:rsidR="000D36C2" w:rsidRPr="000512C2" w:rsidRDefault="000D36C2" w:rsidP="00E416ED">
      <w:pPr>
        <w:pStyle w:val="ListParagraph"/>
        <w:numPr>
          <w:ilvl w:val="0"/>
          <w:numId w:val="11"/>
        </w:numPr>
        <w:ind w:left="360" w:right="-288"/>
        <w:jc w:val="both"/>
        <w:rPr>
          <w:rFonts w:asciiTheme="majorHAnsi" w:hAnsiTheme="majorHAnsi"/>
          <w:sz w:val="24"/>
          <w:szCs w:val="24"/>
        </w:rPr>
      </w:pPr>
      <w:r w:rsidRPr="000512C2">
        <w:rPr>
          <w:rFonts w:asciiTheme="majorHAnsi" w:hAnsiTheme="majorHAnsi"/>
          <w:sz w:val="24"/>
          <w:szCs w:val="24"/>
        </w:rPr>
        <w:t>Pollard, M</w:t>
      </w:r>
      <w:r w:rsidR="006C0D8C">
        <w:rPr>
          <w:rFonts w:asciiTheme="majorHAnsi" w:hAnsiTheme="majorHAnsi"/>
          <w:sz w:val="24"/>
          <w:szCs w:val="24"/>
        </w:rPr>
        <w:t>.</w:t>
      </w:r>
      <w:r w:rsidRPr="000512C2">
        <w:rPr>
          <w:rFonts w:asciiTheme="majorHAnsi" w:hAnsiTheme="majorHAnsi"/>
          <w:sz w:val="24"/>
          <w:szCs w:val="24"/>
        </w:rPr>
        <w:t xml:space="preserve">S., </w:t>
      </w:r>
      <w:r w:rsidR="006C0D8C">
        <w:rPr>
          <w:rFonts w:asciiTheme="majorHAnsi" w:hAnsiTheme="majorHAnsi"/>
          <w:sz w:val="24"/>
          <w:szCs w:val="24"/>
        </w:rPr>
        <w:t>Tucker, J.S.</w:t>
      </w:r>
      <w:r w:rsidRPr="000512C2">
        <w:rPr>
          <w:rFonts w:asciiTheme="majorHAnsi" w:hAnsiTheme="majorHAnsi"/>
          <w:sz w:val="24"/>
          <w:szCs w:val="24"/>
        </w:rPr>
        <w:t xml:space="preserve">, </w:t>
      </w:r>
      <w:r w:rsidR="006C0D8C" w:rsidRPr="006C0D8C">
        <w:rPr>
          <w:rFonts w:asciiTheme="majorHAnsi" w:hAnsiTheme="majorHAnsi"/>
          <w:b/>
          <w:sz w:val="24"/>
          <w:szCs w:val="24"/>
        </w:rPr>
        <w:t>Green Jr., H.D.</w:t>
      </w:r>
      <w:r w:rsidR="006C0D8C">
        <w:rPr>
          <w:rFonts w:asciiTheme="majorHAnsi" w:hAnsiTheme="majorHAnsi"/>
          <w:sz w:val="24"/>
          <w:szCs w:val="24"/>
        </w:rPr>
        <w:t xml:space="preserve">, de la Haye, K., </w:t>
      </w:r>
      <w:r w:rsidRPr="000512C2">
        <w:rPr>
          <w:rFonts w:asciiTheme="majorHAnsi" w:hAnsiTheme="majorHAnsi"/>
          <w:sz w:val="24"/>
          <w:szCs w:val="24"/>
        </w:rPr>
        <w:t xml:space="preserve">and </w:t>
      </w:r>
      <w:proofErr w:type="spellStart"/>
      <w:r w:rsidR="006C0D8C">
        <w:rPr>
          <w:rFonts w:asciiTheme="majorHAnsi" w:hAnsiTheme="majorHAnsi"/>
          <w:sz w:val="24"/>
          <w:szCs w:val="24"/>
        </w:rPr>
        <w:t>Espelage</w:t>
      </w:r>
      <w:proofErr w:type="spellEnd"/>
      <w:r w:rsidR="006C0D8C">
        <w:rPr>
          <w:rFonts w:asciiTheme="majorHAnsi" w:hAnsiTheme="majorHAnsi"/>
          <w:sz w:val="24"/>
          <w:szCs w:val="24"/>
        </w:rPr>
        <w:t>, D.L</w:t>
      </w:r>
      <w:r w:rsidRPr="000512C2">
        <w:rPr>
          <w:rFonts w:asciiTheme="majorHAnsi" w:hAnsiTheme="majorHAnsi"/>
          <w:sz w:val="24"/>
          <w:szCs w:val="24"/>
        </w:rPr>
        <w:t>. (2018).  Adolescent peer networks and the moderating role of depressive symptoms on developmental trajectories of cannabis use.  Addictive Behaviors 76: 34-40.</w:t>
      </w:r>
    </w:p>
    <w:p w14:paraId="7CFDC25A" w14:textId="77777777" w:rsidR="000D36C2" w:rsidRPr="000512C2" w:rsidRDefault="000D36C2" w:rsidP="00E416ED">
      <w:pPr>
        <w:ind w:right="-288"/>
        <w:jc w:val="both"/>
        <w:rPr>
          <w:rFonts w:asciiTheme="majorHAnsi" w:hAnsiTheme="majorHAnsi"/>
          <w:sz w:val="24"/>
          <w:szCs w:val="24"/>
        </w:rPr>
      </w:pPr>
    </w:p>
    <w:p w14:paraId="38F9A864" w14:textId="67284987" w:rsidR="00E35FB5" w:rsidRPr="000512C2" w:rsidRDefault="00CE232D"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proofErr w:type="spellStart"/>
      <w:r w:rsidR="00E35FB5" w:rsidRPr="000512C2">
        <w:rPr>
          <w:rFonts w:asciiTheme="majorHAnsi" w:hAnsiTheme="majorHAnsi"/>
          <w:sz w:val="24"/>
          <w:szCs w:val="24"/>
        </w:rPr>
        <w:t>Merrin</w:t>
      </w:r>
      <w:proofErr w:type="spellEnd"/>
      <w:r w:rsidR="00E35FB5" w:rsidRPr="000512C2">
        <w:rPr>
          <w:rFonts w:asciiTheme="majorHAnsi" w:hAnsiTheme="majorHAnsi"/>
          <w:sz w:val="24"/>
          <w:szCs w:val="24"/>
        </w:rPr>
        <w:t xml:space="preserve">, G. J., De La Haye, K., </w:t>
      </w:r>
      <w:proofErr w:type="spellStart"/>
      <w:r w:rsidR="00E35FB5" w:rsidRPr="000512C2">
        <w:rPr>
          <w:rFonts w:asciiTheme="majorHAnsi" w:hAnsiTheme="majorHAnsi"/>
          <w:sz w:val="24"/>
          <w:szCs w:val="24"/>
        </w:rPr>
        <w:t>Espelage</w:t>
      </w:r>
      <w:proofErr w:type="spellEnd"/>
      <w:r w:rsidR="00E35FB5" w:rsidRPr="000512C2">
        <w:rPr>
          <w:rFonts w:asciiTheme="majorHAnsi" w:hAnsiTheme="majorHAnsi"/>
          <w:sz w:val="24"/>
          <w:szCs w:val="24"/>
        </w:rPr>
        <w:t xml:space="preserve">, D. L., Ewing, B., Tucker, J. S., Hoover, M., &amp; </w:t>
      </w:r>
      <w:r w:rsidR="00E35FB5"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00E35FB5" w:rsidRPr="006C0D8C">
        <w:rPr>
          <w:rFonts w:asciiTheme="majorHAnsi" w:hAnsiTheme="majorHAnsi"/>
          <w:b/>
          <w:sz w:val="24"/>
          <w:szCs w:val="24"/>
        </w:rPr>
        <w:t>, H.D.</w:t>
      </w:r>
      <w:r w:rsidR="00E35FB5" w:rsidRPr="000512C2">
        <w:rPr>
          <w:rFonts w:asciiTheme="majorHAnsi" w:hAnsiTheme="majorHAnsi"/>
          <w:sz w:val="24"/>
          <w:szCs w:val="24"/>
        </w:rPr>
        <w:t xml:space="preserve"> (2018). The co-evolution of bullying perpetration, homophobic teasing, and a school friendship network. Journal of youth and adolescence, 47(3), 601-618.</w:t>
      </w:r>
    </w:p>
    <w:p w14:paraId="5CBDC630" w14:textId="77777777" w:rsidR="00E35FB5" w:rsidRPr="000512C2" w:rsidRDefault="00E35FB5" w:rsidP="00E416ED">
      <w:pPr>
        <w:ind w:right="-288"/>
        <w:jc w:val="both"/>
        <w:rPr>
          <w:rFonts w:asciiTheme="majorHAnsi" w:hAnsiTheme="majorHAnsi"/>
          <w:b/>
          <w:sz w:val="24"/>
          <w:szCs w:val="24"/>
        </w:rPr>
      </w:pPr>
    </w:p>
    <w:p w14:paraId="107FBBD6" w14:textId="776912AD" w:rsidR="00E35FB5" w:rsidRPr="000512C2" w:rsidRDefault="00E35FB5" w:rsidP="00E416ED">
      <w:pPr>
        <w:pStyle w:val="ListParagraph"/>
        <w:numPr>
          <w:ilvl w:val="0"/>
          <w:numId w:val="11"/>
        </w:numPr>
        <w:ind w:left="360" w:right="-288"/>
        <w:jc w:val="both"/>
        <w:rPr>
          <w:rFonts w:asciiTheme="majorHAnsi" w:hAnsiTheme="majorHAnsi"/>
          <w:sz w:val="24"/>
          <w:szCs w:val="24"/>
        </w:rPr>
      </w:pPr>
      <w:r w:rsidRPr="000512C2">
        <w:rPr>
          <w:rFonts w:asciiTheme="majorHAnsi" w:hAnsiTheme="majorHAnsi"/>
          <w:b/>
          <w:sz w:val="24"/>
          <w:szCs w:val="24"/>
        </w:rPr>
        <w:lastRenderedPageBreak/>
        <w:t>Green Jr, H. D.</w:t>
      </w:r>
      <w:r w:rsidRPr="000512C2">
        <w:rPr>
          <w:rFonts w:asciiTheme="majorHAnsi" w:hAnsiTheme="majorHAnsi"/>
          <w:sz w:val="24"/>
          <w:szCs w:val="24"/>
        </w:rPr>
        <w:t xml:space="preserve"> (2017). Unexplored Opportunities: Thoughts on Research to Improve Availability and Access to Sexual Health Services for Young Men Who Have Sex </w:t>
      </w:r>
      <w:proofErr w:type="gramStart"/>
      <w:r w:rsidRPr="000512C2">
        <w:rPr>
          <w:rFonts w:asciiTheme="majorHAnsi" w:hAnsiTheme="majorHAnsi"/>
          <w:sz w:val="24"/>
          <w:szCs w:val="24"/>
        </w:rPr>
        <w:t>With</w:t>
      </w:r>
      <w:proofErr w:type="gramEnd"/>
      <w:r w:rsidRPr="000512C2">
        <w:rPr>
          <w:rFonts w:asciiTheme="majorHAnsi" w:hAnsiTheme="majorHAnsi"/>
          <w:sz w:val="24"/>
          <w:szCs w:val="24"/>
        </w:rPr>
        <w:t xml:space="preserve"> Men. Medical care, 55(2), 100.</w:t>
      </w:r>
    </w:p>
    <w:p w14:paraId="697ED104" w14:textId="77777777" w:rsidR="00E35FB5" w:rsidRPr="000512C2" w:rsidRDefault="00E35FB5" w:rsidP="00E416ED">
      <w:pPr>
        <w:ind w:right="-288"/>
        <w:jc w:val="both"/>
        <w:rPr>
          <w:rFonts w:asciiTheme="majorHAnsi" w:hAnsiTheme="majorHAnsi"/>
          <w:sz w:val="24"/>
          <w:szCs w:val="24"/>
        </w:rPr>
      </w:pPr>
    </w:p>
    <w:p w14:paraId="04CF87F6" w14:textId="0F99B5E9" w:rsidR="00D27673" w:rsidRPr="000512C2" w:rsidRDefault="00CE232D"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r w:rsidR="00D27673" w:rsidRPr="000512C2">
        <w:rPr>
          <w:rFonts w:asciiTheme="majorHAnsi" w:hAnsiTheme="majorHAnsi"/>
          <w:sz w:val="24"/>
          <w:szCs w:val="24"/>
        </w:rPr>
        <w:t xml:space="preserve">de la Haye, K., </w:t>
      </w:r>
      <w:proofErr w:type="spellStart"/>
      <w:r w:rsidR="00D27673" w:rsidRPr="000512C2">
        <w:rPr>
          <w:rFonts w:asciiTheme="majorHAnsi" w:hAnsiTheme="majorHAnsi"/>
          <w:sz w:val="24"/>
          <w:szCs w:val="24"/>
        </w:rPr>
        <w:t>Embree</w:t>
      </w:r>
      <w:proofErr w:type="spellEnd"/>
      <w:r w:rsidR="00D27673" w:rsidRPr="000512C2">
        <w:rPr>
          <w:rFonts w:asciiTheme="majorHAnsi" w:hAnsiTheme="majorHAnsi"/>
          <w:sz w:val="24"/>
          <w:szCs w:val="24"/>
        </w:rPr>
        <w:t xml:space="preserve">, J., </w:t>
      </w:r>
      <w:proofErr w:type="spellStart"/>
      <w:r w:rsidR="00D27673" w:rsidRPr="000512C2">
        <w:rPr>
          <w:rFonts w:asciiTheme="majorHAnsi" w:hAnsiTheme="majorHAnsi"/>
          <w:sz w:val="24"/>
          <w:szCs w:val="24"/>
        </w:rPr>
        <w:t>Punkay</w:t>
      </w:r>
      <w:proofErr w:type="spellEnd"/>
      <w:r w:rsidR="00D27673" w:rsidRPr="000512C2">
        <w:rPr>
          <w:rFonts w:asciiTheme="majorHAnsi" w:hAnsiTheme="majorHAnsi"/>
          <w:sz w:val="24"/>
          <w:szCs w:val="24"/>
        </w:rPr>
        <w:t xml:space="preserve">, M., </w:t>
      </w:r>
      <w:proofErr w:type="spellStart"/>
      <w:r w:rsidR="00D27673" w:rsidRPr="000512C2">
        <w:rPr>
          <w:rFonts w:asciiTheme="majorHAnsi" w:hAnsiTheme="majorHAnsi"/>
          <w:sz w:val="24"/>
          <w:szCs w:val="24"/>
        </w:rPr>
        <w:t>Espelage</w:t>
      </w:r>
      <w:proofErr w:type="spellEnd"/>
      <w:r w:rsidR="00D27673" w:rsidRPr="000512C2">
        <w:rPr>
          <w:rFonts w:asciiTheme="majorHAnsi" w:hAnsiTheme="majorHAnsi"/>
          <w:sz w:val="24"/>
          <w:szCs w:val="24"/>
        </w:rPr>
        <w:t xml:space="preserve">, D.L., Tucker, J.S., </w:t>
      </w:r>
      <w:r w:rsidR="00D27673"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00D27673" w:rsidRPr="006C0D8C">
        <w:rPr>
          <w:rFonts w:asciiTheme="majorHAnsi" w:hAnsiTheme="majorHAnsi"/>
          <w:b/>
          <w:sz w:val="24"/>
          <w:szCs w:val="24"/>
        </w:rPr>
        <w:t>, H.D.</w:t>
      </w:r>
      <w:r w:rsidR="00D27673" w:rsidRPr="000512C2">
        <w:rPr>
          <w:rFonts w:asciiTheme="majorHAnsi" w:hAnsiTheme="majorHAnsi"/>
          <w:sz w:val="24"/>
          <w:szCs w:val="24"/>
        </w:rPr>
        <w:t xml:space="preserve"> (2017). Analytic strategies for longitudinal networks with missing data. Social Networks, 50, 17-25. </w:t>
      </w:r>
    </w:p>
    <w:p w14:paraId="24ABB34F" w14:textId="77777777" w:rsidR="00D27673" w:rsidRPr="000512C2" w:rsidRDefault="00D27673" w:rsidP="00E416ED">
      <w:pPr>
        <w:ind w:right="-288"/>
        <w:jc w:val="both"/>
        <w:rPr>
          <w:rFonts w:asciiTheme="majorHAnsi" w:hAnsiTheme="majorHAnsi"/>
          <w:sz w:val="24"/>
          <w:szCs w:val="24"/>
        </w:rPr>
      </w:pPr>
    </w:p>
    <w:p w14:paraId="1ECBF787" w14:textId="4AABDF92" w:rsidR="00C20197" w:rsidRPr="000512C2" w:rsidRDefault="00CE232D" w:rsidP="00E416ED">
      <w:pPr>
        <w:pStyle w:val="ListParagraph"/>
        <w:numPr>
          <w:ilvl w:val="0"/>
          <w:numId w:val="11"/>
        </w:numPr>
        <w:ind w:left="360" w:right="-288"/>
        <w:jc w:val="both"/>
        <w:rPr>
          <w:rFonts w:asciiTheme="majorHAnsi" w:hAnsiTheme="majorHAnsi"/>
          <w:sz w:val="24"/>
          <w:szCs w:val="24"/>
        </w:rPr>
      </w:pPr>
      <w:r>
        <w:rPr>
          <w:rFonts w:asciiTheme="majorHAnsi" w:hAnsiTheme="majorHAnsi"/>
          <w:b/>
          <w:sz w:val="24"/>
          <w:szCs w:val="24"/>
        </w:rPr>
        <w:t>*</w:t>
      </w:r>
      <w:r w:rsidR="00C20197" w:rsidRPr="000512C2">
        <w:rPr>
          <w:rFonts w:asciiTheme="majorHAnsi" w:hAnsiTheme="majorHAnsi"/>
          <w:b/>
          <w:sz w:val="24"/>
          <w:szCs w:val="24"/>
        </w:rPr>
        <w:t>Green Jr, H.D.</w:t>
      </w:r>
      <w:r w:rsidR="00C20197" w:rsidRPr="000512C2">
        <w:rPr>
          <w:rFonts w:asciiTheme="majorHAnsi" w:hAnsiTheme="majorHAnsi"/>
          <w:sz w:val="24"/>
          <w:szCs w:val="24"/>
        </w:rPr>
        <w:t xml:space="preserve">, Wasserman, S., de la Haye, K., </w:t>
      </w:r>
      <w:proofErr w:type="spellStart"/>
      <w:r w:rsidR="00C20197" w:rsidRPr="000512C2">
        <w:rPr>
          <w:rFonts w:asciiTheme="majorHAnsi" w:hAnsiTheme="majorHAnsi"/>
          <w:sz w:val="24"/>
          <w:szCs w:val="24"/>
        </w:rPr>
        <w:t>EmBree</w:t>
      </w:r>
      <w:proofErr w:type="spellEnd"/>
      <w:r w:rsidR="00C20197" w:rsidRPr="000512C2">
        <w:rPr>
          <w:rFonts w:asciiTheme="majorHAnsi" w:hAnsiTheme="majorHAnsi"/>
          <w:sz w:val="24"/>
          <w:szCs w:val="24"/>
        </w:rPr>
        <w:t xml:space="preserve">, </w:t>
      </w:r>
      <w:proofErr w:type="gramStart"/>
      <w:r w:rsidR="00C20197" w:rsidRPr="000512C2">
        <w:rPr>
          <w:rFonts w:asciiTheme="majorHAnsi" w:hAnsiTheme="majorHAnsi"/>
          <w:sz w:val="24"/>
          <w:szCs w:val="24"/>
        </w:rPr>
        <w:t>J. ,</w:t>
      </w:r>
      <w:proofErr w:type="gramEnd"/>
      <w:r w:rsidR="00C20197" w:rsidRPr="000512C2">
        <w:rPr>
          <w:rFonts w:asciiTheme="majorHAnsi" w:hAnsiTheme="majorHAnsi"/>
          <w:sz w:val="24"/>
          <w:szCs w:val="24"/>
        </w:rPr>
        <w:t xml:space="preserve"> Hoover, M., </w:t>
      </w:r>
      <w:proofErr w:type="spellStart"/>
      <w:r w:rsidR="00C20197" w:rsidRPr="000512C2">
        <w:rPr>
          <w:rFonts w:asciiTheme="majorHAnsi" w:hAnsiTheme="majorHAnsi"/>
          <w:sz w:val="24"/>
          <w:szCs w:val="24"/>
        </w:rPr>
        <w:t>PunKay</w:t>
      </w:r>
      <w:proofErr w:type="spellEnd"/>
      <w:r w:rsidR="00C20197" w:rsidRPr="000512C2">
        <w:rPr>
          <w:rFonts w:asciiTheme="majorHAnsi" w:hAnsiTheme="majorHAnsi"/>
          <w:sz w:val="24"/>
          <w:szCs w:val="24"/>
        </w:rPr>
        <w:t>, M. (2016). Systematic Investigation of the Effects of Missing Data on Statistical Models for Networks. Final Report for the US Army Research Office Network Science Program.</w:t>
      </w:r>
    </w:p>
    <w:p w14:paraId="7FC63549" w14:textId="77777777" w:rsidR="00C20197" w:rsidRPr="000512C2" w:rsidRDefault="00C20197" w:rsidP="00E416ED">
      <w:pPr>
        <w:ind w:right="-288"/>
        <w:jc w:val="both"/>
        <w:rPr>
          <w:rFonts w:asciiTheme="majorHAnsi" w:hAnsiTheme="majorHAnsi"/>
          <w:sz w:val="24"/>
          <w:szCs w:val="24"/>
        </w:rPr>
      </w:pPr>
    </w:p>
    <w:p w14:paraId="19B5B199" w14:textId="3EACB0D7" w:rsidR="00CE6764" w:rsidRPr="000512C2" w:rsidRDefault="00BC36B4" w:rsidP="00E416ED">
      <w:pPr>
        <w:pStyle w:val="ListParagraph"/>
        <w:numPr>
          <w:ilvl w:val="0"/>
          <w:numId w:val="11"/>
        </w:numPr>
        <w:ind w:left="360" w:right="-288"/>
        <w:jc w:val="both"/>
        <w:rPr>
          <w:rFonts w:asciiTheme="majorHAnsi" w:hAnsiTheme="majorHAnsi"/>
          <w:sz w:val="24"/>
          <w:szCs w:val="24"/>
        </w:rPr>
      </w:pPr>
      <w:r w:rsidRPr="000512C2">
        <w:rPr>
          <w:rFonts w:asciiTheme="majorHAnsi" w:hAnsiTheme="majorHAnsi"/>
          <w:b/>
          <w:sz w:val="24"/>
          <w:szCs w:val="24"/>
        </w:rPr>
        <w:t>Green Jr, H.D.</w:t>
      </w:r>
      <w:r w:rsidRPr="000512C2">
        <w:rPr>
          <w:rFonts w:asciiTheme="majorHAnsi" w:hAnsiTheme="majorHAnsi"/>
          <w:sz w:val="24"/>
          <w:szCs w:val="24"/>
        </w:rPr>
        <w:t xml:space="preserve"> (2016). Why Haiti Needs New Narratives: A Post-Quake Chronicle by Gina Athena </w:t>
      </w:r>
      <w:proofErr w:type="spellStart"/>
      <w:r w:rsidRPr="000512C2">
        <w:rPr>
          <w:rFonts w:asciiTheme="majorHAnsi" w:hAnsiTheme="majorHAnsi"/>
          <w:sz w:val="24"/>
          <w:szCs w:val="24"/>
        </w:rPr>
        <w:t>Ulysse</w:t>
      </w:r>
      <w:proofErr w:type="spellEnd"/>
      <w:r w:rsidRPr="000512C2">
        <w:rPr>
          <w:rFonts w:asciiTheme="majorHAnsi" w:hAnsiTheme="majorHAnsi"/>
          <w:sz w:val="24"/>
          <w:szCs w:val="24"/>
        </w:rPr>
        <w:t>. Book Review. American Anthropologist 118(4): 987-988</w:t>
      </w:r>
    </w:p>
    <w:p w14:paraId="06BD1B7F" w14:textId="77777777" w:rsidR="00CE6764" w:rsidRPr="000512C2" w:rsidRDefault="00CE6764" w:rsidP="00E416ED">
      <w:pPr>
        <w:ind w:right="-288"/>
        <w:jc w:val="both"/>
        <w:rPr>
          <w:rFonts w:asciiTheme="majorHAnsi" w:hAnsiTheme="majorHAnsi"/>
          <w:sz w:val="24"/>
          <w:szCs w:val="24"/>
        </w:rPr>
      </w:pPr>
    </w:p>
    <w:p w14:paraId="13A22640" w14:textId="020908EB" w:rsidR="00A17C05" w:rsidRPr="000512C2" w:rsidRDefault="00CF6732"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r w:rsidR="00A17C05" w:rsidRPr="000512C2">
        <w:rPr>
          <w:rFonts w:asciiTheme="majorHAnsi" w:hAnsiTheme="majorHAnsi"/>
          <w:sz w:val="24"/>
          <w:szCs w:val="24"/>
        </w:rPr>
        <w:t xml:space="preserve">Wagner, G. J., </w:t>
      </w:r>
      <w:r w:rsidR="00A17C05" w:rsidRPr="006C0D8C">
        <w:rPr>
          <w:rFonts w:asciiTheme="majorHAnsi" w:hAnsiTheme="majorHAnsi"/>
          <w:sz w:val="24"/>
          <w:szCs w:val="24"/>
        </w:rPr>
        <w:t>Bogart, L. M.</w:t>
      </w:r>
      <w:r w:rsidR="00A17C05" w:rsidRPr="000512C2">
        <w:rPr>
          <w:rFonts w:asciiTheme="majorHAnsi" w:hAnsiTheme="majorHAnsi"/>
          <w:sz w:val="24"/>
          <w:szCs w:val="24"/>
        </w:rPr>
        <w:t xml:space="preserve">, Klein, D. J., </w:t>
      </w:r>
      <w:r w:rsidR="00A17C05" w:rsidRPr="006C0D8C">
        <w:rPr>
          <w:rFonts w:asciiTheme="majorHAnsi" w:hAnsiTheme="majorHAnsi"/>
          <w:b/>
          <w:sz w:val="24"/>
          <w:szCs w:val="24"/>
        </w:rPr>
        <w:t>Green</w:t>
      </w:r>
      <w:r w:rsidR="006C0D8C" w:rsidRPr="006C0D8C">
        <w:rPr>
          <w:rFonts w:asciiTheme="majorHAnsi" w:hAnsiTheme="majorHAnsi"/>
          <w:b/>
          <w:sz w:val="24"/>
          <w:szCs w:val="24"/>
        </w:rPr>
        <w:t xml:space="preserve"> Jr.</w:t>
      </w:r>
      <w:r w:rsidR="00A17C05" w:rsidRPr="006C0D8C">
        <w:rPr>
          <w:rFonts w:asciiTheme="majorHAnsi" w:hAnsiTheme="majorHAnsi"/>
          <w:b/>
          <w:sz w:val="24"/>
          <w:szCs w:val="24"/>
        </w:rPr>
        <w:t>, H.D.</w:t>
      </w:r>
      <w:r w:rsidR="00A17C05" w:rsidRPr="000512C2">
        <w:rPr>
          <w:rFonts w:asciiTheme="majorHAnsi" w:hAnsiTheme="majorHAnsi"/>
          <w:sz w:val="24"/>
          <w:szCs w:val="24"/>
        </w:rPr>
        <w:t xml:space="preserve">, Mutchler, M. G., </w:t>
      </w:r>
      <w:proofErr w:type="spellStart"/>
      <w:r w:rsidR="00A17C05" w:rsidRPr="000512C2">
        <w:rPr>
          <w:rFonts w:asciiTheme="majorHAnsi" w:hAnsiTheme="majorHAnsi"/>
          <w:sz w:val="24"/>
          <w:szCs w:val="24"/>
        </w:rPr>
        <w:t>McDavitt</w:t>
      </w:r>
      <w:proofErr w:type="spellEnd"/>
      <w:r w:rsidR="00A17C05" w:rsidRPr="000512C2">
        <w:rPr>
          <w:rFonts w:asciiTheme="majorHAnsi" w:hAnsiTheme="majorHAnsi"/>
          <w:sz w:val="24"/>
          <w:szCs w:val="24"/>
        </w:rPr>
        <w:t xml:space="preserve">, B., &amp; Hilliard, C. (2016). Association of internalized and social network level HIV stigma with high-risk </w:t>
      </w:r>
      <w:proofErr w:type="spellStart"/>
      <w:r w:rsidR="00A17C05" w:rsidRPr="000512C2">
        <w:rPr>
          <w:rFonts w:asciiTheme="majorHAnsi" w:hAnsiTheme="majorHAnsi"/>
          <w:sz w:val="24"/>
          <w:szCs w:val="24"/>
        </w:rPr>
        <w:t>condomless</w:t>
      </w:r>
      <w:proofErr w:type="spellEnd"/>
      <w:r w:rsidR="00A17C05" w:rsidRPr="000512C2">
        <w:rPr>
          <w:rFonts w:asciiTheme="majorHAnsi" w:hAnsiTheme="majorHAnsi"/>
          <w:sz w:val="24"/>
          <w:szCs w:val="24"/>
        </w:rPr>
        <w:t xml:space="preserve"> sex among HIV-positive African American men. </w:t>
      </w:r>
      <w:r w:rsidR="00A17C05" w:rsidRPr="000512C2">
        <w:rPr>
          <w:rFonts w:asciiTheme="majorHAnsi" w:hAnsiTheme="majorHAnsi"/>
          <w:i/>
          <w:iCs/>
          <w:sz w:val="24"/>
          <w:szCs w:val="24"/>
        </w:rPr>
        <w:t>Archives of Sexual Behavior, 45</w:t>
      </w:r>
      <w:r w:rsidR="00A17C05" w:rsidRPr="000512C2">
        <w:rPr>
          <w:rFonts w:asciiTheme="majorHAnsi" w:hAnsiTheme="majorHAnsi"/>
          <w:sz w:val="24"/>
          <w:szCs w:val="24"/>
        </w:rPr>
        <w:t>(6), 1347-1355.</w:t>
      </w:r>
    </w:p>
    <w:p w14:paraId="3F55BE4E" w14:textId="77777777" w:rsidR="00A17C05" w:rsidRPr="000512C2" w:rsidRDefault="00A17C05" w:rsidP="00E416ED">
      <w:pPr>
        <w:ind w:right="-288"/>
        <w:jc w:val="both"/>
        <w:rPr>
          <w:rFonts w:asciiTheme="majorHAnsi" w:hAnsiTheme="majorHAnsi"/>
          <w:sz w:val="24"/>
          <w:szCs w:val="24"/>
        </w:rPr>
      </w:pPr>
    </w:p>
    <w:p w14:paraId="3F29F0CA" w14:textId="35DF8236" w:rsidR="00A17C05" w:rsidRPr="000512C2" w:rsidRDefault="00CE232D"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proofErr w:type="spellStart"/>
      <w:r w:rsidR="00A17C05" w:rsidRPr="000512C2">
        <w:rPr>
          <w:rFonts w:asciiTheme="majorHAnsi" w:hAnsiTheme="majorHAnsi"/>
          <w:sz w:val="24"/>
          <w:szCs w:val="24"/>
        </w:rPr>
        <w:t>McDavitt</w:t>
      </w:r>
      <w:proofErr w:type="spellEnd"/>
      <w:r w:rsidR="00A17C05" w:rsidRPr="000512C2">
        <w:rPr>
          <w:rFonts w:asciiTheme="majorHAnsi" w:hAnsiTheme="majorHAnsi"/>
          <w:sz w:val="24"/>
          <w:szCs w:val="24"/>
        </w:rPr>
        <w:t xml:space="preserve">, B., Bogart, L. M., Mutchler, M. G., Wagner, G. J., </w:t>
      </w:r>
      <w:r w:rsidR="00A17C05" w:rsidRPr="006C0D8C">
        <w:rPr>
          <w:rFonts w:asciiTheme="majorHAnsi" w:hAnsiTheme="majorHAnsi"/>
          <w:b/>
          <w:sz w:val="24"/>
          <w:szCs w:val="24"/>
        </w:rPr>
        <w:t>Green Jr, H. D.</w:t>
      </w:r>
      <w:r w:rsidR="00A17C05" w:rsidRPr="000512C2">
        <w:rPr>
          <w:rFonts w:asciiTheme="majorHAnsi" w:hAnsiTheme="majorHAnsi"/>
          <w:sz w:val="24"/>
          <w:szCs w:val="24"/>
        </w:rPr>
        <w:t xml:space="preserve">, Lawrence, S. J., </w:t>
      </w:r>
      <w:proofErr w:type="spellStart"/>
      <w:r w:rsidR="00A17C05" w:rsidRPr="000512C2">
        <w:rPr>
          <w:rFonts w:asciiTheme="majorHAnsi" w:hAnsiTheme="majorHAnsi"/>
          <w:sz w:val="24"/>
          <w:szCs w:val="24"/>
        </w:rPr>
        <w:t>Mutepfa</w:t>
      </w:r>
      <w:proofErr w:type="spellEnd"/>
      <w:r w:rsidR="00A17C05" w:rsidRPr="000512C2">
        <w:rPr>
          <w:rFonts w:asciiTheme="majorHAnsi" w:hAnsiTheme="majorHAnsi"/>
          <w:sz w:val="24"/>
          <w:szCs w:val="24"/>
        </w:rPr>
        <w:t xml:space="preserve">, K. D., &amp; </w:t>
      </w:r>
      <w:proofErr w:type="spellStart"/>
      <w:r w:rsidR="00A17C05" w:rsidRPr="000512C2">
        <w:rPr>
          <w:rFonts w:asciiTheme="majorHAnsi" w:hAnsiTheme="majorHAnsi"/>
          <w:sz w:val="24"/>
          <w:szCs w:val="24"/>
        </w:rPr>
        <w:t>Nogg</w:t>
      </w:r>
      <w:proofErr w:type="spellEnd"/>
      <w:r w:rsidR="00A17C05" w:rsidRPr="000512C2">
        <w:rPr>
          <w:rFonts w:asciiTheme="majorHAnsi" w:hAnsiTheme="majorHAnsi"/>
          <w:sz w:val="24"/>
          <w:szCs w:val="24"/>
        </w:rPr>
        <w:t xml:space="preserve">, K. A. (2016). Dissemination as dialogue: Building trust and sharing research findings through community engagement. Preventing Chronic Disease, 13 E38. </w:t>
      </w:r>
    </w:p>
    <w:p w14:paraId="7CCAC2A5" w14:textId="77777777" w:rsidR="00A17C05" w:rsidRPr="000512C2" w:rsidRDefault="00A17C05" w:rsidP="00E416ED">
      <w:pPr>
        <w:ind w:right="-288"/>
        <w:jc w:val="both"/>
        <w:rPr>
          <w:rFonts w:asciiTheme="majorHAnsi" w:hAnsiTheme="majorHAnsi"/>
          <w:sz w:val="24"/>
          <w:szCs w:val="24"/>
        </w:rPr>
      </w:pPr>
    </w:p>
    <w:p w14:paraId="642436A6" w14:textId="2FA7C68F" w:rsidR="00D67D17" w:rsidRPr="000512C2" w:rsidRDefault="00D67D17" w:rsidP="00E416ED">
      <w:pPr>
        <w:pStyle w:val="ListParagraph"/>
        <w:numPr>
          <w:ilvl w:val="0"/>
          <w:numId w:val="11"/>
        </w:numPr>
        <w:ind w:left="360" w:right="-288"/>
        <w:jc w:val="both"/>
        <w:rPr>
          <w:rFonts w:asciiTheme="majorHAnsi" w:hAnsiTheme="majorHAnsi"/>
          <w:sz w:val="24"/>
          <w:szCs w:val="24"/>
        </w:rPr>
      </w:pPr>
      <w:r w:rsidRPr="000512C2">
        <w:rPr>
          <w:rFonts w:asciiTheme="majorHAnsi" w:hAnsiTheme="majorHAnsi"/>
          <w:sz w:val="24"/>
          <w:szCs w:val="24"/>
        </w:rPr>
        <w:t xml:space="preserve">Tucker, J. S., Ewing, B. A., </w:t>
      </w:r>
      <w:proofErr w:type="spellStart"/>
      <w:r w:rsidRPr="000512C2">
        <w:rPr>
          <w:rFonts w:asciiTheme="majorHAnsi" w:hAnsiTheme="majorHAnsi"/>
          <w:sz w:val="24"/>
          <w:szCs w:val="24"/>
        </w:rPr>
        <w:t>Espelage</w:t>
      </w:r>
      <w:proofErr w:type="spellEnd"/>
      <w:r w:rsidRPr="000512C2">
        <w:rPr>
          <w:rFonts w:asciiTheme="majorHAnsi" w:hAnsiTheme="majorHAnsi"/>
          <w:sz w:val="24"/>
          <w:szCs w:val="24"/>
        </w:rPr>
        <w:t xml:space="preserve">, D. L., </w:t>
      </w:r>
      <w:r w:rsidRPr="000512C2">
        <w:rPr>
          <w:rFonts w:asciiTheme="majorHAnsi" w:hAnsiTheme="majorHAnsi"/>
          <w:b/>
          <w:sz w:val="24"/>
          <w:szCs w:val="24"/>
        </w:rPr>
        <w:t>Green</w:t>
      </w:r>
      <w:r w:rsidR="006C0D8C">
        <w:rPr>
          <w:rFonts w:asciiTheme="majorHAnsi" w:hAnsiTheme="majorHAnsi"/>
          <w:b/>
          <w:sz w:val="24"/>
          <w:szCs w:val="24"/>
        </w:rPr>
        <w:t xml:space="preserve"> Jr.</w:t>
      </w:r>
      <w:r w:rsidRPr="000512C2">
        <w:rPr>
          <w:rFonts w:asciiTheme="majorHAnsi" w:hAnsiTheme="majorHAnsi"/>
          <w:b/>
          <w:sz w:val="24"/>
          <w:szCs w:val="24"/>
        </w:rPr>
        <w:t>, H.D.</w:t>
      </w:r>
      <w:r w:rsidRPr="000512C2">
        <w:rPr>
          <w:rFonts w:asciiTheme="majorHAnsi" w:hAnsiTheme="majorHAnsi"/>
          <w:sz w:val="24"/>
          <w:szCs w:val="24"/>
        </w:rPr>
        <w:t>, De La Haye, K., &amp; Pollard, M. S. (2016). Longitudinal associations of homophobic name-calling victimization with psychological distress and alcohol use during adolescence. Journal of Adolescent Health, 59(1), 110-115.</w:t>
      </w:r>
    </w:p>
    <w:p w14:paraId="3CD75839" w14:textId="77777777" w:rsidR="00D67D17" w:rsidRPr="000512C2" w:rsidRDefault="00D67D17" w:rsidP="00E416ED">
      <w:pPr>
        <w:ind w:right="-288"/>
        <w:jc w:val="both"/>
        <w:rPr>
          <w:rFonts w:asciiTheme="majorHAnsi" w:hAnsiTheme="majorHAnsi"/>
          <w:sz w:val="24"/>
          <w:szCs w:val="24"/>
        </w:rPr>
      </w:pPr>
    </w:p>
    <w:p w14:paraId="551F3E8E" w14:textId="5A93223D" w:rsidR="00504A36" w:rsidRPr="000512C2" w:rsidRDefault="00CE232D"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r w:rsidR="00504A36" w:rsidRPr="000512C2">
        <w:rPr>
          <w:rFonts w:asciiTheme="majorHAnsi" w:hAnsiTheme="majorHAnsi"/>
          <w:sz w:val="24"/>
          <w:szCs w:val="24"/>
        </w:rPr>
        <w:t xml:space="preserve">Bogart, L.M., Wagner, G.J., </w:t>
      </w:r>
      <w:r w:rsidR="00504A36" w:rsidRPr="000512C2">
        <w:rPr>
          <w:rFonts w:asciiTheme="majorHAnsi" w:hAnsiTheme="majorHAnsi"/>
          <w:b/>
          <w:sz w:val="24"/>
          <w:szCs w:val="24"/>
        </w:rPr>
        <w:t>Green</w:t>
      </w:r>
      <w:r w:rsidR="006C0D8C">
        <w:rPr>
          <w:rFonts w:asciiTheme="majorHAnsi" w:hAnsiTheme="majorHAnsi"/>
          <w:b/>
          <w:sz w:val="24"/>
          <w:szCs w:val="24"/>
        </w:rPr>
        <w:t xml:space="preserve"> Jr.</w:t>
      </w:r>
      <w:r w:rsidR="00504A36" w:rsidRPr="000512C2">
        <w:rPr>
          <w:rFonts w:asciiTheme="majorHAnsi" w:hAnsiTheme="majorHAnsi"/>
          <w:b/>
          <w:sz w:val="24"/>
          <w:szCs w:val="24"/>
        </w:rPr>
        <w:t>, H.D.</w:t>
      </w:r>
      <w:r w:rsidR="00504A36" w:rsidRPr="000512C2">
        <w:rPr>
          <w:rFonts w:asciiTheme="majorHAnsi" w:hAnsiTheme="majorHAnsi"/>
          <w:sz w:val="24"/>
          <w:szCs w:val="24"/>
        </w:rPr>
        <w:t xml:space="preserve">, Mutchler, M.G., Klein, D.J., </w:t>
      </w:r>
      <w:proofErr w:type="spellStart"/>
      <w:r w:rsidR="00504A36" w:rsidRPr="000512C2">
        <w:rPr>
          <w:rFonts w:asciiTheme="majorHAnsi" w:hAnsiTheme="majorHAnsi"/>
          <w:sz w:val="24"/>
          <w:szCs w:val="24"/>
        </w:rPr>
        <w:t>McDavitt</w:t>
      </w:r>
      <w:proofErr w:type="spellEnd"/>
      <w:r w:rsidR="00504A36" w:rsidRPr="000512C2">
        <w:rPr>
          <w:rFonts w:asciiTheme="majorHAnsi" w:hAnsiTheme="majorHAnsi"/>
          <w:sz w:val="24"/>
          <w:szCs w:val="24"/>
        </w:rPr>
        <w:t>, B., Lawrence, S.J. and Hilliard, C.L., (2016). Medical mistrust among social network members may contribute to antiretroviral treatment nonadherence in African Americans living with HIV. Social Science &amp; Medicine, 164, pp.133-140.</w:t>
      </w:r>
    </w:p>
    <w:p w14:paraId="5824E63A" w14:textId="77777777" w:rsidR="00504A36" w:rsidRPr="000512C2" w:rsidRDefault="00504A36" w:rsidP="00E416ED">
      <w:pPr>
        <w:ind w:right="-288"/>
        <w:jc w:val="both"/>
        <w:rPr>
          <w:rFonts w:asciiTheme="majorHAnsi" w:hAnsiTheme="majorHAnsi"/>
          <w:sz w:val="24"/>
          <w:szCs w:val="24"/>
        </w:rPr>
      </w:pPr>
    </w:p>
    <w:p w14:paraId="13BD0D94" w14:textId="527935B7" w:rsidR="00FF54D1" w:rsidRPr="000512C2" w:rsidRDefault="00CF6732"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r w:rsidR="00FF54D1" w:rsidRPr="000512C2">
        <w:rPr>
          <w:rFonts w:asciiTheme="majorHAnsi" w:hAnsiTheme="majorHAnsi"/>
          <w:sz w:val="24"/>
          <w:szCs w:val="24"/>
        </w:rPr>
        <w:t xml:space="preserve">Hoover, M.A., </w:t>
      </w:r>
      <w:r w:rsidR="00FF54D1" w:rsidRPr="000512C2">
        <w:rPr>
          <w:rFonts w:asciiTheme="majorHAnsi" w:hAnsiTheme="majorHAnsi"/>
          <w:b/>
          <w:sz w:val="24"/>
          <w:szCs w:val="24"/>
        </w:rPr>
        <w:t>Green</w:t>
      </w:r>
      <w:r w:rsidR="006C0D8C">
        <w:rPr>
          <w:rFonts w:asciiTheme="majorHAnsi" w:hAnsiTheme="majorHAnsi"/>
          <w:b/>
          <w:sz w:val="24"/>
          <w:szCs w:val="24"/>
        </w:rPr>
        <w:t xml:space="preserve"> Jr</w:t>
      </w:r>
      <w:r w:rsidR="00C07EBB" w:rsidRPr="000512C2">
        <w:rPr>
          <w:rFonts w:asciiTheme="majorHAnsi" w:hAnsiTheme="majorHAnsi"/>
          <w:b/>
          <w:sz w:val="24"/>
          <w:szCs w:val="24"/>
        </w:rPr>
        <w:t>,</w:t>
      </w:r>
      <w:r w:rsidR="00FF54D1" w:rsidRPr="000512C2">
        <w:rPr>
          <w:rFonts w:asciiTheme="majorHAnsi" w:hAnsiTheme="majorHAnsi"/>
          <w:b/>
          <w:sz w:val="24"/>
          <w:szCs w:val="24"/>
        </w:rPr>
        <w:t xml:space="preserve"> H.D.</w:t>
      </w:r>
      <w:r w:rsidR="00FF54D1" w:rsidRPr="000512C2">
        <w:rPr>
          <w:rFonts w:asciiTheme="majorHAnsi" w:hAnsiTheme="majorHAnsi"/>
          <w:sz w:val="24"/>
          <w:szCs w:val="24"/>
        </w:rPr>
        <w:t>, Bogart</w:t>
      </w:r>
      <w:r w:rsidR="00C07EBB" w:rsidRPr="000512C2">
        <w:rPr>
          <w:rFonts w:asciiTheme="majorHAnsi" w:hAnsiTheme="majorHAnsi"/>
          <w:sz w:val="24"/>
          <w:szCs w:val="24"/>
        </w:rPr>
        <w:t>,</w:t>
      </w:r>
      <w:r w:rsidR="00FF54D1" w:rsidRPr="000512C2">
        <w:rPr>
          <w:rFonts w:asciiTheme="majorHAnsi" w:hAnsiTheme="majorHAnsi"/>
          <w:sz w:val="24"/>
          <w:szCs w:val="24"/>
        </w:rPr>
        <w:t xml:space="preserve"> L.M., Wagner</w:t>
      </w:r>
      <w:r w:rsidR="00C07EBB" w:rsidRPr="000512C2">
        <w:rPr>
          <w:rFonts w:asciiTheme="majorHAnsi" w:hAnsiTheme="majorHAnsi"/>
          <w:sz w:val="24"/>
          <w:szCs w:val="24"/>
        </w:rPr>
        <w:t>,</w:t>
      </w:r>
      <w:r w:rsidR="00FF54D1" w:rsidRPr="000512C2">
        <w:rPr>
          <w:rFonts w:asciiTheme="majorHAnsi" w:hAnsiTheme="majorHAnsi"/>
          <w:sz w:val="24"/>
          <w:szCs w:val="24"/>
        </w:rPr>
        <w:t xml:space="preserve"> G.J., Mutchler</w:t>
      </w:r>
      <w:r w:rsidR="00C07EBB" w:rsidRPr="000512C2">
        <w:rPr>
          <w:rFonts w:asciiTheme="majorHAnsi" w:hAnsiTheme="majorHAnsi"/>
          <w:sz w:val="24"/>
          <w:szCs w:val="24"/>
        </w:rPr>
        <w:t>,</w:t>
      </w:r>
      <w:r w:rsidR="00FF54D1" w:rsidRPr="000512C2">
        <w:rPr>
          <w:rFonts w:asciiTheme="majorHAnsi" w:hAnsiTheme="majorHAnsi"/>
          <w:sz w:val="24"/>
          <w:szCs w:val="24"/>
        </w:rPr>
        <w:t xml:space="preserve"> M</w:t>
      </w:r>
      <w:r w:rsidR="00C07EBB" w:rsidRPr="000512C2">
        <w:rPr>
          <w:rFonts w:asciiTheme="majorHAnsi" w:hAnsiTheme="majorHAnsi"/>
          <w:sz w:val="24"/>
          <w:szCs w:val="24"/>
        </w:rPr>
        <w:t>.</w:t>
      </w:r>
      <w:r w:rsidR="00FF54D1" w:rsidRPr="000512C2">
        <w:rPr>
          <w:rFonts w:asciiTheme="majorHAnsi" w:hAnsiTheme="majorHAnsi"/>
          <w:sz w:val="24"/>
          <w:szCs w:val="24"/>
        </w:rPr>
        <w:t>M</w:t>
      </w:r>
      <w:r w:rsidR="00C07EBB" w:rsidRPr="000512C2">
        <w:rPr>
          <w:rFonts w:asciiTheme="majorHAnsi" w:hAnsiTheme="majorHAnsi"/>
          <w:sz w:val="24"/>
          <w:szCs w:val="24"/>
        </w:rPr>
        <w:t>.</w:t>
      </w:r>
      <w:r w:rsidR="00FF54D1" w:rsidRPr="000512C2">
        <w:rPr>
          <w:rFonts w:asciiTheme="majorHAnsi" w:hAnsiTheme="majorHAnsi"/>
          <w:sz w:val="24"/>
          <w:szCs w:val="24"/>
        </w:rPr>
        <w:t>, Galvan</w:t>
      </w:r>
      <w:r w:rsidR="00C07EBB" w:rsidRPr="000512C2">
        <w:rPr>
          <w:rFonts w:asciiTheme="majorHAnsi" w:hAnsiTheme="majorHAnsi"/>
          <w:sz w:val="24"/>
          <w:szCs w:val="24"/>
        </w:rPr>
        <w:t>,</w:t>
      </w:r>
      <w:r w:rsidR="00FF54D1" w:rsidRPr="000512C2">
        <w:rPr>
          <w:rFonts w:asciiTheme="majorHAnsi" w:hAnsiTheme="majorHAnsi"/>
          <w:sz w:val="24"/>
          <w:szCs w:val="24"/>
        </w:rPr>
        <w:t xml:space="preserve"> F</w:t>
      </w:r>
      <w:r w:rsidR="00C07EBB" w:rsidRPr="000512C2">
        <w:rPr>
          <w:rFonts w:asciiTheme="majorHAnsi" w:hAnsiTheme="majorHAnsi"/>
          <w:sz w:val="24"/>
          <w:szCs w:val="24"/>
        </w:rPr>
        <w:t>.</w:t>
      </w:r>
      <w:r w:rsidR="00FF54D1" w:rsidRPr="000512C2">
        <w:rPr>
          <w:rFonts w:asciiTheme="majorHAnsi" w:hAnsiTheme="majorHAnsi"/>
          <w:sz w:val="24"/>
          <w:szCs w:val="24"/>
        </w:rPr>
        <w:t>H</w:t>
      </w:r>
      <w:r w:rsidR="00C07EBB" w:rsidRPr="000512C2">
        <w:rPr>
          <w:rFonts w:asciiTheme="majorHAnsi" w:hAnsiTheme="majorHAnsi"/>
          <w:sz w:val="24"/>
          <w:szCs w:val="24"/>
        </w:rPr>
        <w:t>. and</w:t>
      </w:r>
      <w:r w:rsidR="00FF54D1" w:rsidRPr="000512C2">
        <w:rPr>
          <w:rFonts w:asciiTheme="majorHAnsi" w:hAnsiTheme="majorHAnsi"/>
          <w:sz w:val="24"/>
          <w:szCs w:val="24"/>
        </w:rPr>
        <w:t xml:space="preserve"> </w:t>
      </w:r>
      <w:proofErr w:type="spellStart"/>
      <w:r w:rsidR="00FF54D1" w:rsidRPr="000512C2">
        <w:rPr>
          <w:rFonts w:asciiTheme="majorHAnsi" w:hAnsiTheme="majorHAnsi"/>
          <w:sz w:val="24"/>
          <w:szCs w:val="24"/>
        </w:rPr>
        <w:t>McDavitt</w:t>
      </w:r>
      <w:proofErr w:type="spellEnd"/>
      <w:r w:rsidR="00C07EBB" w:rsidRPr="000512C2">
        <w:rPr>
          <w:rFonts w:asciiTheme="majorHAnsi" w:hAnsiTheme="majorHAnsi"/>
          <w:sz w:val="24"/>
          <w:szCs w:val="24"/>
        </w:rPr>
        <w:t>,</w:t>
      </w:r>
      <w:r w:rsidR="00FF54D1" w:rsidRPr="000512C2">
        <w:rPr>
          <w:rFonts w:asciiTheme="majorHAnsi" w:hAnsiTheme="majorHAnsi"/>
          <w:sz w:val="24"/>
          <w:szCs w:val="24"/>
        </w:rPr>
        <w:t xml:space="preserve"> B. </w:t>
      </w:r>
      <w:r w:rsidR="00CE6764" w:rsidRPr="000512C2">
        <w:rPr>
          <w:rFonts w:asciiTheme="majorHAnsi" w:hAnsiTheme="majorHAnsi"/>
          <w:sz w:val="24"/>
          <w:szCs w:val="24"/>
        </w:rPr>
        <w:t>(2016</w:t>
      </w:r>
      <w:r w:rsidR="00C07EBB" w:rsidRPr="000512C2">
        <w:rPr>
          <w:rFonts w:asciiTheme="majorHAnsi" w:hAnsiTheme="majorHAnsi"/>
          <w:sz w:val="24"/>
          <w:szCs w:val="24"/>
        </w:rPr>
        <w:t xml:space="preserve">). </w:t>
      </w:r>
      <w:r w:rsidR="00FF54D1" w:rsidRPr="000512C2">
        <w:rPr>
          <w:rFonts w:asciiTheme="majorHAnsi" w:hAnsiTheme="majorHAnsi"/>
          <w:sz w:val="24"/>
          <w:szCs w:val="24"/>
        </w:rPr>
        <w:t xml:space="preserve">Do people know I'm </w:t>
      </w:r>
      <w:proofErr w:type="spellStart"/>
      <w:proofErr w:type="gramStart"/>
      <w:r w:rsidR="00FF54D1" w:rsidRPr="000512C2">
        <w:rPr>
          <w:rFonts w:asciiTheme="majorHAnsi" w:hAnsiTheme="majorHAnsi"/>
          <w:sz w:val="24"/>
          <w:szCs w:val="24"/>
        </w:rPr>
        <w:t>poz</w:t>
      </w:r>
      <w:proofErr w:type="spellEnd"/>
      <w:r w:rsidR="00FF54D1" w:rsidRPr="000512C2">
        <w:rPr>
          <w:rFonts w:asciiTheme="majorHAnsi" w:hAnsiTheme="majorHAnsi"/>
          <w:sz w:val="24"/>
          <w:szCs w:val="24"/>
        </w:rPr>
        <w:t>?:</w:t>
      </w:r>
      <w:proofErr w:type="gramEnd"/>
      <w:r w:rsidR="00FF54D1" w:rsidRPr="000512C2">
        <w:rPr>
          <w:rFonts w:asciiTheme="majorHAnsi" w:hAnsiTheme="majorHAnsi"/>
          <w:sz w:val="24"/>
          <w:szCs w:val="24"/>
        </w:rPr>
        <w:t xml:space="preserve"> Factors associated with knowledge of serostatus among HIV-positive African Americans' social network members. </w:t>
      </w:r>
      <w:r w:rsidR="00FF54D1" w:rsidRPr="000512C2">
        <w:rPr>
          <w:rFonts w:asciiTheme="majorHAnsi" w:hAnsiTheme="majorHAnsi"/>
          <w:i/>
          <w:iCs/>
          <w:sz w:val="24"/>
          <w:szCs w:val="24"/>
        </w:rPr>
        <w:t xml:space="preserve">AIDS </w:t>
      </w:r>
      <w:r w:rsidR="00C07EBB" w:rsidRPr="000512C2">
        <w:rPr>
          <w:rFonts w:asciiTheme="majorHAnsi" w:hAnsiTheme="majorHAnsi"/>
          <w:i/>
          <w:iCs/>
          <w:sz w:val="24"/>
          <w:szCs w:val="24"/>
        </w:rPr>
        <w:t xml:space="preserve">and </w:t>
      </w:r>
      <w:r w:rsidR="00FF54D1" w:rsidRPr="000512C2">
        <w:rPr>
          <w:rFonts w:asciiTheme="majorHAnsi" w:hAnsiTheme="majorHAnsi"/>
          <w:i/>
          <w:iCs/>
          <w:sz w:val="24"/>
          <w:szCs w:val="24"/>
        </w:rPr>
        <w:t>Behav</w:t>
      </w:r>
      <w:r w:rsidR="00C07EBB" w:rsidRPr="000512C2">
        <w:rPr>
          <w:rFonts w:asciiTheme="majorHAnsi" w:hAnsiTheme="majorHAnsi"/>
          <w:i/>
          <w:iCs/>
          <w:sz w:val="24"/>
          <w:szCs w:val="24"/>
        </w:rPr>
        <w:t>ior</w:t>
      </w:r>
      <w:r w:rsidR="00CE6764" w:rsidRPr="000512C2">
        <w:rPr>
          <w:rFonts w:asciiTheme="majorHAnsi" w:hAnsiTheme="majorHAnsi"/>
          <w:sz w:val="24"/>
          <w:szCs w:val="24"/>
        </w:rPr>
        <w:t>, 20(1): 137-146</w:t>
      </w:r>
      <w:r w:rsidR="00C07EBB" w:rsidRPr="000512C2">
        <w:rPr>
          <w:rFonts w:asciiTheme="majorHAnsi" w:hAnsiTheme="majorHAnsi"/>
          <w:sz w:val="24"/>
          <w:szCs w:val="24"/>
        </w:rPr>
        <w:t>.</w:t>
      </w:r>
    </w:p>
    <w:p w14:paraId="56BEA3D5" w14:textId="77777777" w:rsidR="00FF54D1" w:rsidRPr="000512C2" w:rsidRDefault="00FF54D1" w:rsidP="00E416ED">
      <w:pPr>
        <w:ind w:right="-288"/>
        <w:jc w:val="both"/>
        <w:rPr>
          <w:rFonts w:asciiTheme="majorHAnsi" w:hAnsiTheme="majorHAnsi"/>
          <w:sz w:val="24"/>
          <w:szCs w:val="24"/>
        </w:rPr>
      </w:pPr>
    </w:p>
    <w:p w14:paraId="3D84B443" w14:textId="03F03C7F" w:rsidR="00231621" w:rsidRPr="000512C2" w:rsidRDefault="00CE6764" w:rsidP="00E416ED">
      <w:pPr>
        <w:pStyle w:val="ListParagraph"/>
        <w:numPr>
          <w:ilvl w:val="0"/>
          <w:numId w:val="11"/>
        </w:numPr>
        <w:ind w:left="360" w:right="-288"/>
        <w:jc w:val="both"/>
        <w:rPr>
          <w:rFonts w:asciiTheme="majorHAnsi" w:hAnsiTheme="majorHAnsi"/>
          <w:sz w:val="24"/>
          <w:szCs w:val="24"/>
        </w:rPr>
      </w:pPr>
      <w:r w:rsidRPr="000512C2">
        <w:rPr>
          <w:rFonts w:asciiTheme="majorHAnsi" w:hAnsiTheme="majorHAnsi"/>
          <w:sz w:val="24"/>
          <w:szCs w:val="24"/>
        </w:rPr>
        <w:t xml:space="preserve">Kennedy-Hendricks, A., Schwartz, H. L., Griffin, B. A., </w:t>
      </w:r>
      <w:proofErr w:type="spellStart"/>
      <w:r w:rsidRPr="000512C2">
        <w:rPr>
          <w:rFonts w:asciiTheme="majorHAnsi" w:hAnsiTheme="majorHAnsi"/>
          <w:sz w:val="24"/>
          <w:szCs w:val="24"/>
        </w:rPr>
        <w:t>Burkhauser</w:t>
      </w:r>
      <w:proofErr w:type="spellEnd"/>
      <w:r w:rsidRPr="000512C2">
        <w:rPr>
          <w:rFonts w:asciiTheme="majorHAnsi" w:hAnsiTheme="majorHAnsi"/>
          <w:sz w:val="24"/>
          <w:szCs w:val="24"/>
        </w:rPr>
        <w:t xml:space="preserve">, S., </w:t>
      </w:r>
      <w:r w:rsidRPr="000512C2">
        <w:rPr>
          <w:rFonts w:asciiTheme="majorHAnsi" w:hAnsiTheme="majorHAnsi"/>
          <w:b/>
          <w:sz w:val="24"/>
          <w:szCs w:val="24"/>
        </w:rPr>
        <w:t>Green</w:t>
      </w:r>
      <w:r w:rsidR="006C0D8C">
        <w:rPr>
          <w:rFonts w:asciiTheme="majorHAnsi" w:hAnsiTheme="majorHAnsi"/>
          <w:b/>
          <w:sz w:val="24"/>
          <w:szCs w:val="24"/>
        </w:rPr>
        <w:t xml:space="preserve"> Jr.</w:t>
      </w:r>
      <w:r w:rsidRPr="000512C2">
        <w:rPr>
          <w:rFonts w:asciiTheme="majorHAnsi" w:hAnsiTheme="majorHAnsi"/>
          <w:b/>
          <w:sz w:val="24"/>
          <w:szCs w:val="24"/>
        </w:rPr>
        <w:t>, H. D.</w:t>
      </w:r>
      <w:r w:rsidRPr="000512C2">
        <w:rPr>
          <w:rFonts w:asciiTheme="majorHAnsi" w:hAnsiTheme="majorHAnsi"/>
          <w:sz w:val="24"/>
          <w:szCs w:val="24"/>
        </w:rPr>
        <w:t xml:space="preserve">, Kennedy, D. P., &amp; Pollack, C. E. (2015). Health implications of social networks for children living in public housing. </w:t>
      </w:r>
      <w:r w:rsidRPr="000512C2">
        <w:rPr>
          <w:rFonts w:asciiTheme="majorHAnsi" w:hAnsiTheme="majorHAnsi"/>
          <w:i/>
          <w:sz w:val="24"/>
          <w:szCs w:val="24"/>
        </w:rPr>
        <w:t>Health &amp; place</w:t>
      </w:r>
      <w:r w:rsidRPr="000512C2">
        <w:rPr>
          <w:rFonts w:asciiTheme="majorHAnsi" w:hAnsiTheme="majorHAnsi"/>
          <w:sz w:val="24"/>
          <w:szCs w:val="24"/>
        </w:rPr>
        <w:t>, 36, 145-151.</w:t>
      </w:r>
    </w:p>
    <w:p w14:paraId="5C848063" w14:textId="77777777" w:rsidR="00CE6764" w:rsidRPr="000512C2" w:rsidRDefault="00CE6764" w:rsidP="00E416ED">
      <w:pPr>
        <w:ind w:right="-288"/>
        <w:jc w:val="both"/>
        <w:rPr>
          <w:rFonts w:asciiTheme="majorHAnsi" w:hAnsiTheme="majorHAnsi"/>
          <w:sz w:val="24"/>
          <w:szCs w:val="24"/>
        </w:rPr>
      </w:pPr>
    </w:p>
    <w:p w14:paraId="78A370C8" w14:textId="59956915" w:rsidR="00504A36" w:rsidRPr="000512C2" w:rsidRDefault="00CE232D"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lastRenderedPageBreak/>
        <w:t>*</w:t>
      </w:r>
      <w:r w:rsidR="00504A36" w:rsidRPr="000512C2">
        <w:rPr>
          <w:rFonts w:asciiTheme="majorHAnsi" w:hAnsiTheme="majorHAnsi"/>
          <w:sz w:val="24"/>
          <w:szCs w:val="24"/>
        </w:rPr>
        <w:t xml:space="preserve">Bogart, L. M., Wagner, G. J., </w:t>
      </w:r>
      <w:r w:rsidR="00504A36" w:rsidRPr="000512C2">
        <w:rPr>
          <w:rFonts w:asciiTheme="majorHAnsi" w:hAnsiTheme="majorHAnsi"/>
          <w:b/>
          <w:sz w:val="24"/>
          <w:szCs w:val="24"/>
        </w:rPr>
        <w:t>Green</w:t>
      </w:r>
      <w:r w:rsidR="006C0D8C">
        <w:rPr>
          <w:rFonts w:asciiTheme="majorHAnsi" w:hAnsiTheme="majorHAnsi"/>
          <w:b/>
          <w:sz w:val="24"/>
          <w:szCs w:val="24"/>
        </w:rPr>
        <w:t xml:space="preserve"> Jr.</w:t>
      </w:r>
      <w:r w:rsidR="00504A36" w:rsidRPr="000512C2">
        <w:rPr>
          <w:rFonts w:asciiTheme="majorHAnsi" w:hAnsiTheme="majorHAnsi"/>
          <w:b/>
          <w:sz w:val="24"/>
          <w:szCs w:val="24"/>
        </w:rPr>
        <w:t>, H. D.</w:t>
      </w:r>
      <w:r w:rsidR="00504A36" w:rsidRPr="000512C2">
        <w:rPr>
          <w:rFonts w:asciiTheme="majorHAnsi" w:hAnsiTheme="majorHAnsi"/>
          <w:sz w:val="24"/>
          <w:szCs w:val="24"/>
        </w:rPr>
        <w:t xml:space="preserve">, Mutchler, M. G., Klein, D. J., &amp; </w:t>
      </w:r>
      <w:proofErr w:type="spellStart"/>
      <w:r w:rsidR="00504A36" w:rsidRPr="000512C2">
        <w:rPr>
          <w:rFonts w:asciiTheme="majorHAnsi" w:hAnsiTheme="majorHAnsi"/>
          <w:sz w:val="24"/>
          <w:szCs w:val="24"/>
        </w:rPr>
        <w:t>McDavitt</w:t>
      </w:r>
      <w:proofErr w:type="spellEnd"/>
      <w:r w:rsidR="00504A36" w:rsidRPr="000512C2">
        <w:rPr>
          <w:rFonts w:asciiTheme="majorHAnsi" w:hAnsiTheme="majorHAnsi"/>
          <w:sz w:val="24"/>
          <w:szCs w:val="24"/>
        </w:rPr>
        <w:t>, B. (2015). Social network characteristics moderate the association between stigmatizing attributions about HIV and non-adherence among Black Americans living with HIV: a longitudinal assessment. Annals of Behavioral Medicine, 49(6), 865-872.</w:t>
      </w:r>
    </w:p>
    <w:p w14:paraId="3A8A6D52" w14:textId="77777777" w:rsidR="00504A36" w:rsidRPr="000512C2" w:rsidRDefault="00504A36" w:rsidP="00E416ED">
      <w:pPr>
        <w:ind w:right="-288"/>
        <w:jc w:val="both"/>
        <w:rPr>
          <w:rFonts w:asciiTheme="majorHAnsi" w:hAnsiTheme="majorHAnsi"/>
          <w:sz w:val="24"/>
          <w:szCs w:val="24"/>
        </w:rPr>
      </w:pPr>
    </w:p>
    <w:p w14:paraId="67EDDEBA" w14:textId="738F8E30" w:rsidR="00504A36" w:rsidRPr="000512C2" w:rsidRDefault="00504A36" w:rsidP="00E416ED">
      <w:pPr>
        <w:pStyle w:val="ListParagraph"/>
        <w:numPr>
          <w:ilvl w:val="0"/>
          <w:numId w:val="11"/>
        </w:numPr>
        <w:ind w:left="360" w:right="-288"/>
        <w:jc w:val="both"/>
        <w:rPr>
          <w:rFonts w:asciiTheme="majorHAnsi" w:hAnsiTheme="majorHAnsi"/>
          <w:sz w:val="24"/>
          <w:szCs w:val="24"/>
        </w:rPr>
      </w:pPr>
      <w:r w:rsidRPr="000512C2">
        <w:rPr>
          <w:rFonts w:asciiTheme="majorHAnsi" w:hAnsiTheme="majorHAnsi"/>
          <w:sz w:val="24"/>
          <w:szCs w:val="24"/>
        </w:rPr>
        <w:t xml:space="preserve">Kennedy-Hendricks, A., Schwartz, H., Thornton, R.J., Griffin, B.A., </w:t>
      </w:r>
      <w:r w:rsidRPr="000512C2">
        <w:rPr>
          <w:rFonts w:asciiTheme="majorHAnsi" w:hAnsiTheme="majorHAnsi"/>
          <w:b/>
          <w:sz w:val="24"/>
          <w:szCs w:val="24"/>
        </w:rPr>
        <w:t>Green Jr, H.D.</w:t>
      </w:r>
      <w:r w:rsidRPr="000512C2">
        <w:rPr>
          <w:rFonts w:asciiTheme="majorHAnsi" w:hAnsiTheme="majorHAnsi"/>
          <w:sz w:val="24"/>
          <w:szCs w:val="24"/>
        </w:rPr>
        <w:t xml:space="preserve">, Kennedy, D.P., </w:t>
      </w:r>
      <w:proofErr w:type="spellStart"/>
      <w:r w:rsidRPr="000512C2">
        <w:rPr>
          <w:rFonts w:asciiTheme="majorHAnsi" w:hAnsiTheme="majorHAnsi"/>
          <w:sz w:val="24"/>
          <w:szCs w:val="24"/>
        </w:rPr>
        <w:t>Burkhauser</w:t>
      </w:r>
      <w:proofErr w:type="spellEnd"/>
      <w:r w:rsidRPr="000512C2">
        <w:rPr>
          <w:rFonts w:asciiTheme="majorHAnsi" w:hAnsiTheme="majorHAnsi"/>
          <w:sz w:val="24"/>
          <w:szCs w:val="24"/>
        </w:rPr>
        <w:t xml:space="preserve">, S. and Pollack, C.E., (2015). Intergenerational social networks and health behaviors among children living in public housing. </w:t>
      </w:r>
      <w:r w:rsidR="00E07DCC">
        <w:rPr>
          <w:rFonts w:asciiTheme="majorHAnsi" w:hAnsiTheme="majorHAnsi"/>
          <w:sz w:val="24"/>
          <w:szCs w:val="24"/>
        </w:rPr>
        <w:t>American Journal of Public Health</w:t>
      </w:r>
      <w:r w:rsidRPr="000512C2">
        <w:rPr>
          <w:rFonts w:asciiTheme="majorHAnsi" w:hAnsiTheme="majorHAnsi"/>
          <w:sz w:val="24"/>
          <w:szCs w:val="24"/>
        </w:rPr>
        <w:t>, 105(11)</w:t>
      </w:r>
      <w:r w:rsidR="00E07DCC">
        <w:rPr>
          <w:rFonts w:asciiTheme="majorHAnsi" w:hAnsiTheme="majorHAnsi"/>
          <w:sz w:val="24"/>
          <w:szCs w:val="24"/>
        </w:rPr>
        <w:t>:151-154</w:t>
      </w:r>
      <w:r w:rsidRPr="000512C2">
        <w:rPr>
          <w:rFonts w:asciiTheme="majorHAnsi" w:hAnsiTheme="majorHAnsi"/>
          <w:sz w:val="24"/>
          <w:szCs w:val="24"/>
        </w:rPr>
        <w:t>.</w:t>
      </w:r>
    </w:p>
    <w:p w14:paraId="341D0D82" w14:textId="77777777" w:rsidR="00504A36" w:rsidRPr="000512C2" w:rsidRDefault="00504A36" w:rsidP="00E416ED">
      <w:pPr>
        <w:ind w:right="-288"/>
        <w:jc w:val="both"/>
        <w:rPr>
          <w:rFonts w:asciiTheme="majorHAnsi" w:hAnsiTheme="majorHAnsi"/>
          <w:sz w:val="24"/>
          <w:szCs w:val="24"/>
        </w:rPr>
      </w:pPr>
    </w:p>
    <w:p w14:paraId="1A794E40" w14:textId="6465E55D" w:rsidR="00894443" w:rsidRPr="000512C2" w:rsidRDefault="00C9114E" w:rsidP="00E416ED">
      <w:pPr>
        <w:pStyle w:val="ListParagraph"/>
        <w:numPr>
          <w:ilvl w:val="0"/>
          <w:numId w:val="11"/>
        </w:numPr>
        <w:ind w:left="360" w:right="-288"/>
        <w:jc w:val="both"/>
        <w:rPr>
          <w:rFonts w:asciiTheme="majorHAnsi" w:hAnsiTheme="majorHAnsi"/>
          <w:sz w:val="24"/>
          <w:szCs w:val="24"/>
        </w:rPr>
      </w:pPr>
      <w:r w:rsidRPr="000512C2">
        <w:rPr>
          <w:rFonts w:asciiTheme="majorHAnsi" w:hAnsiTheme="majorHAnsi"/>
          <w:sz w:val="24"/>
          <w:szCs w:val="24"/>
        </w:rPr>
        <w:t xml:space="preserve">Schwartz, H., </w:t>
      </w:r>
      <w:proofErr w:type="spellStart"/>
      <w:r w:rsidRPr="000512C2">
        <w:rPr>
          <w:rFonts w:asciiTheme="majorHAnsi" w:hAnsiTheme="majorHAnsi"/>
          <w:sz w:val="24"/>
          <w:szCs w:val="24"/>
        </w:rPr>
        <w:t>Burkhauser</w:t>
      </w:r>
      <w:proofErr w:type="spellEnd"/>
      <w:r w:rsidRPr="000512C2">
        <w:rPr>
          <w:rFonts w:asciiTheme="majorHAnsi" w:hAnsiTheme="majorHAnsi"/>
          <w:sz w:val="24"/>
          <w:szCs w:val="24"/>
        </w:rPr>
        <w:t xml:space="preserve">, S., Griffin, B.A., Kennedy, D.P., </w:t>
      </w:r>
      <w:r w:rsidRPr="000512C2">
        <w:rPr>
          <w:rFonts w:asciiTheme="majorHAnsi" w:hAnsiTheme="majorHAnsi"/>
          <w:b/>
          <w:sz w:val="24"/>
          <w:szCs w:val="24"/>
        </w:rPr>
        <w:t>Green, H.D. Jr.</w:t>
      </w:r>
      <w:r w:rsidRPr="000512C2">
        <w:rPr>
          <w:rFonts w:asciiTheme="majorHAnsi" w:hAnsiTheme="majorHAnsi"/>
          <w:sz w:val="24"/>
          <w:szCs w:val="24"/>
        </w:rPr>
        <w:t xml:space="preserve">, Kennedy-Hendricks, A. and Pollack, C.E. (2015). Do the Joneses help you keep up? A natural experiment in exposure to nonpoor neighbors. </w:t>
      </w:r>
      <w:r w:rsidRPr="000512C2">
        <w:rPr>
          <w:rFonts w:asciiTheme="majorHAnsi" w:hAnsiTheme="majorHAnsi"/>
          <w:i/>
          <w:sz w:val="24"/>
          <w:szCs w:val="24"/>
        </w:rPr>
        <w:t xml:space="preserve">Housing Policy Debate, </w:t>
      </w:r>
      <w:r w:rsidRPr="000512C2">
        <w:rPr>
          <w:rFonts w:asciiTheme="majorHAnsi" w:hAnsiTheme="majorHAnsi"/>
          <w:sz w:val="24"/>
          <w:szCs w:val="24"/>
        </w:rPr>
        <w:t>25(2):320-352.</w:t>
      </w:r>
    </w:p>
    <w:p w14:paraId="3ABBB5B5" w14:textId="77777777" w:rsidR="00894443" w:rsidRPr="000512C2" w:rsidRDefault="00894443" w:rsidP="00E416ED">
      <w:pPr>
        <w:ind w:right="-288"/>
        <w:jc w:val="both"/>
        <w:rPr>
          <w:rFonts w:asciiTheme="majorHAnsi" w:hAnsiTheme="majorHAnsi"/>
          <w:sz w:val="24"/>
          <w:szCs w:val="24"/>
        </w:rPr>
      </w:pPr>
    </w:p>
    <w:p w14:paraId="07933A82" w14:textId="10E8C32E" w:rsidR="00894443" w:rsidRPr="000512C2" w:rsidRDefault="00894443" w:rsidP="00E416ED">
      <w:pPr>
        <w:pStyle w:val="ListParagraph"/>
        <w:numPr>
          <w:ilvl w:val="0"/>
          <w:numId w:val="11"/>
        </w:numPr>
        <w:ind w:left="360" w:right="-288"/>
        <w:jc w:val="both"/>
        <w:rPr>
          <w:rFonts w:asciiTheme="majorHAnsi" w:hAnsiTheme="majorHAnsi"/>
          <w:sz w:val="24"/>
          <w:szCs w:val="24"/>
        </w:rPr>
      </w:pPr>
      <w:r w:rsidRPr="000512C2">
        <w:rPr>
          <w:rFonts w:asciiTheme="majorHAnsi" w:hAnsiTheme="majorHAnsi"/>
          <w:sz w:val="24"/>
          <w:szCs w:val="24"/>
        </w:rPr>
        <w:t xml:space="preserve">Kennedy, D.P., Jackson, G.L., </w:t>
      </w:r>
      <w:r w:rsidRPr="000512C2">
        <w:rPr>
          <w:rFonts w:asciiTheme="majorHAnsi" w:hAnsiTheme="majorHAnsi"/>
          <w:b/>
          <w:sz w:val="24"/>
          <w:szCs w:val="24"/>
        </w:rPr>
        <w:t>Green, H.D. Jr.</w:t>
      </w:r>
      <w:r w:rsidRPr="000512C2">
        <w:rPr>
          <w:rFonts w:asciiTheme="majorHAnsi" w:hAnsiTheme="majorHAnsi"/>
          <w:sz w:val="24"/>
          <w:szCs w:val="24"/>
        </w:rPr>
        <w:t xml:space="preserve">, Bradbury, T.N. and </w:t>
      </w:r>
      <w:proofErr w:type="spellStart"/>
      <w:r w:rsidRPr="000512C2">
        <w:rPr>
          <w:rFonts w:asciiTheme="majorHAnsi" w:hAnsiTheme="majorHAnsi"/>
          <w:sz w:val="24"/>
          <w:szCs w:val="24"/>
        </w:rPr>
        <w:t>Karney</w:t>
      </w:r>
      <w:proofErr w:type="spellEnd"/>
      <w:r w:rsidRPr="000512C2">
        <w:rPr>
          <w:rFonts w:asciiTheme="majorHAnsi" w:hAnsiTheme="majorHAnsi"/>
          <w:sz w:val="24"/>
          <w:szCs w:val="24"/>
        </w:rPr>
        <w:t xml:space="preserve">, B.R. (2015). The analysis of </w:t>
      </w:r>
      <w:proofErr w:type="spellStart"/>
      <w:r w:rsidRPr="000512C2">
        <w:rPr>
          <w:rFonts w:asciiTheme="majorHAnsi" w:hAnsiTheme="majorHAnsi"/>
          <w:sz w:val="24"/>
          <w:szCs w:val="24"/>
        </w:rPr>
        <w:t>duocentric</w:t>
      </w:r>
      <w:proofErr w:type="spellEnd"/>
      <w:r w:rsidRPr="000512C2">
        <w:rPr>
          <w:rFonts w:asciiTheme="majorHAnsi" w:hAnsiTheme="majorHAnsi"/>
          <w:sz w:val="24"/>
          <w:szCs w:val="24"/>
        </w:rPr>
        <w:t xml:space="preserve"> social networks: A primer. </w:t>
      </w:r>
      <w:r w:rsidRPr="000512C2">
        <w:rPr>
          <w:rFonts w:asciiTheme="majorHAnsi" w:hAnsiTheme="majorHAnsi"/>
          <w:i/>
          <w:sz w:val="24"/>
          <w:szCs w:val="24"/>
        </w:rPr>
        <w:t>Journal of Marriage and Family</w:t>
      </w:r>
      <w:r w:rsidRPr="000512C2">
        <w:rPr>
          <w:rFonts w:asciiTheme="majorHAnsi" w:hAnsiTheme="majorHAnsi"/>
          <w:sz w:val="24"/>
          <w:szCs w:val="24"/>
        </w:rPr>
        <w:t xml:space="preserve">, 77(1):295-311. </w:t>
      </w:r>
    </w:p>
    <w:p w14:paraId="3638469F" w14:textId="77777777" w:rsidR="00894443" w:rsidRPr="000512C2" w:rsidRDefault="00894443" w:rsidP="00E416ED">
      <w:pPr>
        <w:ind w:right="-288"/>
        <w:jc w:val="both"/>
        <w:rPr>
          <w:rFonts w:asciiTheme="majorHAnsi" w:hAnsiTheme="majorHAnsi"/>
          <w:sz w:val="24"/>
          <w:szCs w:val="24"/>
        </w:rPr>
      </w:pPr>
    </w:p>
    <w:p w14:paraId="74918BD3" w14:textId="53ED2C2F" w:rsidR="00853ACC" w:rsidRPr="000512C2" w:rsidRDefault="00CE232D"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r w:rsidR="00B064C7" w:rsidRPr="000512C2">
        <w:rPr>
          <w:rFonts w:asciiTheme="majorHAnsi" w:hAnsiTheme="majorHAnsi"/>
          <w:sz w:val="24"/>
          <w:szCs w:val="24"/>
        </w:rPr>
        <w:t xml:space="preserve">Wagner, G.J., Hoover, M., </w:t>
      </w:r>
      <w:r w:rsidR="00B064C7" w:rsidRPr="000512C2">
        <w:rPr>
          <w:rFonts w:asciiTheme="majorHAnsi" w:hAnsiTheme="majorHAnsi"/>
          <w:b/>
          <w:sz w:val="24"/>
          <w:szCs w:val="24"/>
        </w:rPr>
        <w:t>Green, H.D. Jr</w:t>
      </w:r>
      <w:r w:rsidR="00B064C7" w:rsidRPr="000512C2">
        <w:rPr>
          <w:rFonts w:asciiTheme="majorHAnsi" w:hAnsiTheme="majorHAnsi"/>
          <w:sz w:val="24"/>
          <w:szCs w:val="24"/>
        </w:rPr>
        <w:t xml:space="preserve">., </w:t>
      </w:r>
      <w:proofErr w:type="spellStart"/>
      <w:r w:rsidR="00B064C7" w:rsidRPr="000512C2">
        <w:rPr>
          <w:rFonts w:asciiTheme="majorHAnsi" w:hAnsiTheme="majorHAnsi"/>
          <w:sz w:val="24"/>
          <w:szCs w:val="24"/>
        </w:rPr>
        <w:t>Tohme</w:t>
      </w:r>
      <w:proofErr w:type="spellEnd"/>
      <w:r w:rsidR="00B064C7" w:rsidRPr="000512C2">
        <w:rPr>
          <w:rFonts w:asciiTheme="majorHAnsi" w:hAnsiTheme="majorHAnsi"/>
          <w:sz w:val="24"/>
          <w:szCs w:val="24"/>
        </w:rPr>
        <w:t xml:space="preserve">, J., Khouri, D. and </w:t>
      </w:r>
      <w:proofErr w:type="spellStart"/>
      <w:r w:rsidR="00B064C7" w:rsidRPr="000512C2">
        <w:rPr>
          <w:rFonts w:asciiTheme="majorHAnsi" w:hAnsiTheme="majorHAnsi"/>
          <w:sz w:val="24"/>
          <w:szCs w:val="24"/>
        </w:rPr>
        <w:t>Mokhbat</w:t>
      </w:r>
      <w:proofErr w:type="spellEnd"/>
      <w:r w:rsidR="00B064C7" w:rsidRPr="000512C2">
        <w:rPr>
          <w:rFonts w:asciiTheme="majorHAnsi" w:hAnsiTheme="majorHAnsi"/>
          <w:sz w:val="24"/>
          <w:szCs w:val="24"/>
        </w:rPr>
        <w:t>, J. (201</w:t>
      </w:r>
      <w:r w:rsidR="009B2B7D">
        <w:rPr>
          <w:rFonts w:asciiTheme="majorHAnsi" w:hAnsiTheme="majorHAnsi"/>
          <w:sz w:val="24"/>
          <w:szCs w:val="24"/>
        </w:rPr>
        <w:t>5</w:t>
      </w:r>
      <w:r w:rsidR="00B064C7" w:rsidRPr="000512C2">
        <w:rPr>
          <w:rFonts w:asciiTheme="majorHAnsi" w:hAnsiTheme="majorHAnsi"/>
          <w:sz w:val="24"/>
          <w:szCs w:val="24"/>
        </w:rPr>
        <w:t xml:space="preserve">). Social and relational determinants of unprotected anal sex and HIV testing among men who have sex with men in Beirut, Lebanon. </w:t>
      </w:r>
      <w:r w:rsidR="00B064C7" w:rsidRPr="000512C2">
        <w:rPr>
          <w:rFonts w:asciiTheme="majorHAnsi" w:hAnsiTheme="majorHAnsi"/>
          <w:i/>
          <w:sz w:val="24"/>
          <w:szCs w:val="24"/>
        </w:rPr>
        <w:t>International Journal of Sexual Health</w:t>
      </w:r>
      <w:r w:rsidR="00B064C7" w:rsidRPr="000512C2">
        <w:rPr>
          <w:rFonts w:asciiTheme="majorHAnsi" w:hAnsiTheme="majorHAnsi"/>
          <w:sz w:val="24"/>
          <w:szCs w:val="24"/>
        </w:rPr>
        <w:t xml:space="preserve">. </w:t>
      </w:r>
    </w:p>
    <w:p w14:paraId="0F334022" w14:textId="77777777" w:rsidR="007B5FCD" w:rsidRPr="000512C2" w:rsidRDefault="007B5FCD" w:rsidP="00E416ED">
      <w:pPr>
        <w:ind w:right="-288"/>
        <w:jc w:val="both"/>
        <w:rPr>
          <w:rFonts w:asciiTheme="majorHAnsi" w:hAnsiTheme="majorHAnsi"/>
          <w:sz w:val="24"/>
          <w:szCs w:val="24"/>
        </w:rPr>
      </w:pPr>
    </w:p>
    <w:p w14:paraId="7B910458" w14:textId="4CC4F3F2" w:rsidR="00C05269" w:rsidRPr="000512C2" w:rsidRDefault="00CE232D" w:rsidP="00E416ED">
      <w:pPr>
        <w:pStyle w:val="ListParagraph"/>
        <w:numPr>
          <w:ilvl w:val="0"/>
          <w:numId w:val="11"/>
        </w:numPr>
        <w:ind w:left="360" w:right="-288"/>
        <w:jc w:val="both"/>
        <w:rPr>
          <w:rFonts w:asciiTheme="majorHAnsi" w:hAnsiTheme="majorHAnsi"/>
          <w:sz w:val="24"/>
          <w:szCs w:val="24"/>
        </w:rPr>
      </w:pPr>
      <w:r>
        <w:rPr>
          <w:rFonts w:asciiTheme="majorHAnsi" w:hAnsiTheme="majorHAnsi"/>
          <w:sz w:val="24"/>
          <w:szCs w:val="24"/>
        </w:rPr>
        <w:t>*</w:t>
      </w:r>
      <w:r w:rsidR="00160AB5" w:rsidRPr="000512C2">
        <w:rPr>
          <w:rFonts w:asciiTheme="majorHAnsi" w:hAnsiTheme="majorHAnsi"/>
          <w:sz w:val="24"/>
          <w:szCs w:val="24"/>
        </w:rPr>
        <w:t xml:space="preserve">Bogart, L., Wagner, G.J., </w:t>
      </w:r>
      <w:r w:rsidR="00160AB5" w:rsidRPr="000512C2">
        <w:rPr>
          <w:rFonts w:asciiTheme="majorHAnsi" w:hAnsiTheme="majorHAnsi"/>
          <w:b/>
          <w:sz w:val="24"/>
          <w:szCs w:val="24"/>
        </w:rPr>
        <w:t>Green, H.D. Jr.</w:t>
      </w:r>
      <w:r w:rsidR="00160AB5" w:rsidRPr="000512C2">
        <w:rPr>
          <w:rFonts w:asciiTheme="majorHAnsi" w:hAnsiTheme="majorHAnsi"/>
          <w:sz w:val="24"/>
          <w:szCs w:val="24"/>
        </w:rPr>
        <w:t xml:space="preserve">, Mutchler, M.G., </w:t>
      </w:r>
      <w:proofErr w:type="spellStart"/>
      <w:r w:rsidR="00160AB5" w:rsidRPr="000512C2">
        <w:rPr>
          <w:rFonts w:asciiTheme="majorHAnsi" w:hAnsiTheme="majorHAnsi"/>
          <w:sz w:val="24"/>
          <w:szCs w:val="24"/>
        </w:rPr>
        <w:t>McDavitt</w:t>
      </w:r>
      <w:proofErr w:type="spellEnd"/>
      <w:r w:rsidR="00160AB5" w:rsidRPr="000512C2">
        <w:rPr>
          <w:rFonts w:asciiTheme="majorHAnsi" w:hAnsiTheme="majorHAnsi"/>
          <w:sz w:val="24"/>
          <w:szCs w:val="24"/>
        </w:rPr>
        <w:t xml:space="preserve">, B.W., </w:t>
      </w:r>
      <w:proofErr w:type="spellStart"/>
      <w:r w:rsidR="00160AB5" w:rsidRPr="000512C2">
        <w:rPr>
          <w:rFonts w:asciiTheme="majorHAnsi" w:hAnsiTheme="majorHAnsi"/>
          <w:sz w:val="24"/>
          <w:szCs w:val="24"/>
        </w:rPr>
        <w:t>PunKay</w:t>
      </w:r>
      <w:proofErr w:type="spellEnd"/>
      <w:r w:rsidR="00160AB5" w:rsidRPr="000512C2">
        <w:rPr>
          <w:rFonts w:asciiTheme="majorHAnsi" w:hAnsiTheme="majorHAnsi"/>
          <w:sz w:val="24"/>
          <w:szCs w:val="24"/>
        </w:rPr>
        <w:t xml:space="preserve">, M. and Klein, D.J. (2014). Social </w:t>
      </w:r>
      <w:r w:rsidR="00853ACC" w:rsidRPr="000512C2">
        <w:rPr>
          <w:rFonts w:asciiTheme="majorHAnsi" w:hAnsiTheme="majorHAnsi"/>
          <w:sz w:val="24"/>
          <w:szCs w:val="24"/>
        </w:rPr>
        <w:t>network characteristics are associated with antiretroviral treatment use and care retention am</w:t>
      </w:r>
      <w:r w:rsidR="00160AB5" w:rsidRPr="000512C2">
        <w:rPr>
          <w:rFonts w:asciiTheme="majorHAnsi" w:hAnsiTheme="majorHAnsi"/>
          <w:sz w:val="24"/>
          <w:szCs w:val="24"/>
        </w:rPr>
        <w:t xml:space="preserve">ong African Americans with HIV. </w:t>
      </w:r>
      <w:r w:rsidR="00160AB5" w:rsidRPr="000512C2">
        <w:rPr>
          <w:rFonts w:asciiTheme="majorHAnsi" w:hAnsiTheme="majorHAnsi"/>
          <w:i/>
          <w:sz w:val="24"/>
          <w:szCs w:val="24"/>
        </w:rPr>
        <w:t xml:space="preserve">Annals of Behavioral Medicine, </w:t>
      </w:r>
      <w:r w:rsidR="00853ACC" w:rsidRPr="000512C2">
        <w:rPr>
          <w:rFonts w:asciiTheme="majorHAnsi" w:hAnsiTheme="majorHAnsi"/>
          <w:sz w:val="24"/>
          <w:szCs w:val="24"/>
        </w:rPr>
        <w:t xml:space="preserve">47: </w:t>
      </w:r>
      <w:r w:rsidR="00160AB5" w:rsidRPr="000512C2">
        <w:rPr>
          <w:rFonts w:asciiTheme="majorHAnsi" w:hAnsiTheme="majorHAnsi"/>
          <w:sz w:val="24"/>
          <w:szCs w:val="24"/>
        </w:rPr>
        <w:t>S84-S84.</w:t>
      </w:r>
    </w:p>
    <w:p w14:paraId="0560AB71" w14:textId="77777777" w:rsidR="00C05269" w:rsidRPr="000512C2" w:rsidRDefault="00C05269" w:rsidP="00E416ED">
      <w:pPr>
        <w:ind w:right="-288"/>
        <w:jc w:val="both"/>
        <w:rPr>
          <w:rFonts w:asciiTheme="majorHAnsi" w:hAnsiTheme="majorHAnsi"/>
          <w:sz w:val="24"/>
          <w:szCs w:val="24"/>
        </w:rPr>
      </w:pPr>
    </w:p>
    <w:p w14:paraId="3077BE8F" w14:textId="34E99CA9" w:rsidR="00C05269" w:rsidRPr="000512C2" w:rsidRDefault="001C1C26" w:rsidP="00E416ED">
      <w:pPr>
        <w:pStyle w:val="ListParagraph"/>
        <w:numPr>
          <w:ilvl w:val="0"/>
          <w:numId w:val="11"/>
        </w:numPr>
        <w:ind w:left="360" w:right="-288"/>
        <w:jc w:val="both"/>
        <w:rPr>
          <w:rFonts w:asciiTheme="majorHAnsi" w:hAnsiTheme="majorHAnsi"/>
          <w:sz w:val="24"/>
          <w:szCs w:val="24"/>
        </w:rPr>
      </w:pPr>
      <w:r w:rsidRPr="000512C2">
        <w:rPr>
          <w:rFonts w:asciiTheme="majorHAnsi" w:hAnsiTheme="majorHAnsi"/>
          <w:sz w:val="24"/>
          <w:szCs w:val="24"/>
        </w:rPr>
        <w:t xml:space="preserve">de la Haye, K., </w:t>
      </w:r>
      <w:r w:rsidRPr="000512C2">
        <w:rPr>
          <w:rFonts w:asciiTheme="majorHAnsi" w:hAnsiTheme="majorHAnsi"/>
          <w:b/>
          <w:sz w:val="24"/>
          <w:szCs w:val="24"/>
        </w:rPr>
        <w:t>Green, H.D. Jr.</w:t>
      </w:r>
      <w:r w:rsidRPr="000512C2">
        <w:rPr>
          <w:rFonts w:asciiTheme="majorHAnsi" w:hAnsiTheme="majorHAnsi"/>
          <w:sz w:val="24"/>
          <w:szCs w:val="24"/>
        </w:rPr>
        <w:t xml:space="preserve">, Pollard, M.S., Kennedy, D.P. and Tucker, J.S. (2014). Befriending risky peers: Factors driving adolescents' selection of friends with similar marijuana use.  </w:t>
      </w:r>
      <w:r w:rsidRPr="000512C2">
        <w:rPr>
          <w:rFonts w:asciiTheme="majorHAnsi" w:hAnsiTheme="majorHAnsi"/>
          <w:i/>
          <w:sz w:val="24"/>
          <w:szCs w:val="24"/>
        </w:rPr>
        <w:t>Journal of Youth and Adolescence</w:t>
      </w:r>
      <w:r w:rsidR="00C05269" w:rsidRPr="000512C2">
        <w:rPr>
          <w:rFonts w:asciiTheme="majorHAnsi" w:hAnsiTheme="majorHAnsi"/>
          <w:sz w:val="24"/>
          <w:szCs w:val="24"/>
        </w:rPr>
        <w:t xml:space="preserve">. </w:t>
      </w:r>
      <w:proofErr w:type="spellStart"/>
      <w:r w:rsidR="00C05269" w:rsidRPr="000512C2">
        <w:rPr>
          <w:rFonts w:asciiTheme="majorHAnsi" w:hAnsiTheme="majorHAnsi"/>
          <w:sz w:val="24"/>
          <w:szCs w:val="24"/>
        </w:rPr>
        <w:t>doi</w:t>
      </w:r>
      <w:proofErr w:type="spellEnd"/>
      <w:r w:rsidR="00C05269" w:rsidRPr="000512C2">
        <w:rPr>
          <w:rFonts w:asciiTheme="majorHAnsi" w:hAnsiTheme="majorHAnsi"/>
          <w:sz w:val="24"/>
          <w:szCs w:val="24"/>
        </w:rPr>
        <w:t>: 10.1007/s10964-014-0210-z</w:t>
      </w:r>
    </w:p>
    <w:p w14:paraId="43FF430D" w14:textId="010B9BAB" w:rsidR="001C1C26" w:rsidRPr="000512C2" w:rsidRDefault="001C1C26" w:rsidP="00E416ED">
      <w:pPr>
        <w:ind w:right="-288"/>
        <w:jc w:val="both"/>
        <w:rPr>
          <w:rFonts w:asciiTheme="majorHAnsi" w:hAnsiTheme="majorHAnsi"/>
          <w:sz w:val="24"/>
          <w:szCs w:val="24"/>
        </w:rPr>
      </w:pPr>
    </w:p>
    <w:p w14:paraId="2DA9834F" w14:textId="466055D5" w:rsidR="004E6BDB" w:rsidRPr="000512C2" w:rsidRDefault="00DF2A8E" w:rsidP="00E416ED">
      <w:pPr>
        <w:pStyle w:val="ListParagraph"/>
        <w:numPr>
          <w:ilvl w:val="0"/>
          <w:numId w:val="11"/>
        </w:numPr>
        <w:ind w:left="360" w:right="-288"/>
        <w:jc w:val="both"/>
        <w:rPr>
          <w:rFonts w:asciiTheme="majorHAnsi" w:hAnsiTheme="majorHAnsi"/>
          <w:sz w:val="24"/>
          <w:szCs w:val="24"/>
        </w:rPr>
      </w:pPr>
      <w:r>
        <w:rPr>
          <w:rFonts w:asciiTheme="majorHAnsi" w:hAnsiTheme="majorHAnsi"/>
          <w:b/>
          <w:sz w:val="24"/>
          <w:szCs w:val="24"/>
        </w:rPr>
        <w:t>*</w:t>
      </w:r>
      <w:r w:rsidR="004E6BDB" w:rsidRPr="000512C2">
        <w:rPr>
          <w:rFonts w:asciiTheme="majorHAnsi" w:hAnsiTheme="majorHAnsi"/>
          <w:b/>
          <w:sz w:val="24"/>
          <w:szCs w:val="24"/>
        </w:rPr>
        <w:t>Green, H.D. Jr</w:t>
      </w:r>
      <w:r w:rsidR="004E6BDB" w:rsidRPr="000512C2">
        <w:rPr>
          <w:rFonts w:asciiTheme="majorHAnsi" w:hAnsiTheme="majorHAnsi"/>
          <w:sz w:val="24"/>
          <w:szCs w:val="24"/>
        </w:rPr>
        <w:t xml:space="preserve">., Hoover, M.A., Wagner, G.J., Ryan, G.W. and </w:t>
      </w:r>
      <w:proofErr w:type="spellStart"/>
      <w:r w:rsidR="004E6BDB" w:rsidRPr="000512C2">
        <w:rPr>
          <w:rFonts w:asciiTheme="majorHAnsi" w:hAnsiTheme="majorHAnsi"/>
          <w:sz w:val="24"/>
          <w:szCs w:val="24"/>
        </w:rPr>
        <w:t>Ssegujja</w:t>
      </w:r>
      <w:proofErr w:type="spellEnd"/>
      <w:r w:rsidR="004E6BDB" w:rsidRPr="000512C2">
        <w:rPr>
          <w:rFonts w:asciiTheme="majorHAnsi" w:hAnsiTheme="majorHAnsi"/>
          <w:sz w:val="24"/>
          <w:szCs w:val="24"/>
        </w:rPr>
        <w:t xml:space="preserve">, E. (2014). Measuring agreement between egos and alters understanding informant accuracy in personal network studies. </w:t>
      </w:r>
      <w:r w:rsidR="004E6BDB" w:rsidRPr="000512C2">
        <w:rPr>
          <w:rFonts w:asciiTheme="majorHAnsi" w:hAnsiTheme="majorHAnsi"/>
          <w:i/>
          <w:sz w:val="24"/>
          <w:szCs w:val="24"/>
        </w:rPr>
        <w:t xml:space="preserve">Field Methods, </w:t>
      </w:r>
      <w:r w:rsidR="001C1C26" w:rsidRPr="000512C2">
        <w:rPr>
          <w:rFonts w:asciiTheme="majorHAnsi" w:hAnsiTheme="majorHAnsi"/>
          <w:sz w:val="24"/>
          <w:szCs w:val="24"/>
        </w:rPr>
        <w:t>26(2):</w:t>
      </w:r>
      <w:r w:rsidR="004E6BDB" w:rsidRPr="000512C2">
        <w:rPr>
          <w:rFonts w:asciiTheme="majorHAnsi" w:hAnsiTheme="majorHAnsi"/>
          <w:sz w:val="24"/>
          <w:szCs w:val="24"/>
        </w:rPr>
        <w:t>126-140.</w:t>
      </w:r>
    </w:p>
    <w:p w14:paraId="5B1F4AD5" w14:textId="77777777" w:rsidR="004E6BDB" w:rsidRPr="000512C2" w:rsidRDefault="004E6BDB" w:rsidP="00E416ED">
      <w:pPr>
        <w:ind w:right="-288"/>
        <w:jc w:val="both"/>
        <w:rPr>
          <w:rFonts w:asciiTheme="majorHAnsi" w:hAnsiTheme="majorHAnsi"/>
          <w:sz w:val="24"/>
          <w:szCs w:val="24"/>
        </w:rPr>
      </w:pPr>
    </w:p>
    <w:p w14:paraId="0954F5C0" w14:textId="6CC3C6AB" w:rsidR="003E7911" w:rsidRPr="000512C2" w:rsidRDefault="004E6BDB" w:rsidP="00E416ED">
      <w:pPr>
        <w:pStyle w:val="ListParagraph"/>
        <w:numPr>
          <w:ilvl w:val="0"/>
          <w:numId w:val="11"/>
        </w:numPr>
        <w:ind w:left="360" w:right="-288"/>
        <w:jc w:val="both"/>
        <w:rPr>
          <w:rFonts w:asciiTheme="majorHAnsi" w:hAnsiTheme="majorHAnsi"/>
          <w:sz w:val="24"/>
          <w:szCs w:val="24"/>
        </w:rPr>
      </w:pPr>
      <w:r w:rsidRPr="000512C2">
        <w:rPr>
          <w:rFonts w:asciiTheme="majorHAnsi" w:hAnsiTheme="majorHAnsi"/>
          <w:sz w:val="24"/>
          <w:szCs w:val="24"/>
        </w:rPr>
        <w:t xml:space="preserve">Tucker, J. S., de la Haye, K., Kennedy, D.P., </w:t>
      </w:r>
      <w:r w:rsidRPr="000512C2">
        <w:rPr>
          <w:rFonts w:asciiTheme="majorHAnsi" w:hAnsiTheme="majorHAnsi"/>
          <w:b/>
          <w:sz w:val="24"/>
          <w:szCs w:val="24"/>
        </w:rPr>
        <w:t>Green H.D. Jr</w:t>
      </w:r>
      <w:r w:rsidRPr="000512C2">
        <w:rPr>
          <w:rFonts w:asciiTheme="majorHAnsi" w:hAnsiTheme="majorHAnsi"/>
          <w:sz w:val="24"/>
          <w:szCs w:val="24"/>
        </w:rPr>
        <w:t xml:space="preserve">., and Pollard, M.S. (2014).   Peer influence on marijuana use in different types of friendships.  </w:t>
      </w:r>
      <w:r w:rsidRPr="000512C2">
        <w:rPr>
          <w:rFonts w:asciiTheme="majorHAnsi" w:hAnsiTheme="majorHAnsi"/>
          <w:i/>
          <w:sz w:val="24"/>
          <w:szCs w:val="24"/>
        </w:rPr>
        <w:t xml:space="preserve">Journal of Adolescent Health, </w:t>
      </w:r>
      <w:r w:rsidRPr="000512C2">
        <w:rPr>
          <w:rFonts w:asciiTheme="majorHAnsi" w:hAnsiTheme="majorHAnsi"/>
          <w:sz w:val="24"/>
          <w:szCs w:val="24"/>
        </w:rPr>
        <w:t>54(1):67-73.</w:t>
      </w:r>
    </w:p>
    <w:p w14:paraId="1B648E16" w14:textId="77777777" w:rsidR="003E7911" w:rsidRPr="000512C2" w:rsidRDefault="003E7911" w:rsidP="00E416ED">
      <w:pPr>
        <w:jc w:val="both"/>
        <w:rPr>
          <w:rFonts w:asciiTheme="majorHAnsi" w:hAnsiTheme="majorHAnsi"/>
          <w:sz w:val="24"/>
          <w:szCs w:val="24"/>
        </w:rPr>
      </w:pPr>
    </w:p>
    <w:p w14:paraId="3CD3E430" w14:textId="3FF3A5B9" w:rsidR="003E6124" w:rsidRPr="000512C2" w:rsidRDefault="003E6124" w:rsidP="00E416ED">
      <w:pPr>
        <w:pStyle w:val="ListParagraph"/>
        <w:numPr>
          <w:ilvl w:val="0"/>
          <w:numId w:val="11"/>
        </w:numPr>
        <w:ind w:left="360"/>
        <w:jc w:val="both"/>
        <w:rPr>
          <w:rFonts w:asciiTheme="majorHAnsi" w:hAnsiTheme="majorHAnsi"/>
          <w:sz w:val="24"/>
          <w:szCs w:val="24"/>
        </w:rPr>
      </w:pPr>
      <w:r w:rsidRPr="000512C2">
        <w:rPr>
          <w:rFonts w:asciiTheme="majorHAnsi" w:hAnsiTheme="majorHAnsi"/>
          <w:sz w:val="24"/>
          <w:szCs w:val="24"/>
        </w:rPr>
        <w:t xml:space="preserve">Pollack, C.E., </w:t>
      </w:r>
      <w:r w:rsidRPr="000512C2">
        <w:rPr>
          <w:rFonts w:asciiTheme="majorHAnsi" w:hAnsiTheme="majorHAnsi"/>
          <w:b/>
          <w:sz w:val="24"/>
          <w:szCs w:val="24"/>
        </w:rPr>
        <w:t>Green, H.D. Jr.</w:t>
      </w:r>
      <w:r w:rsidRPr="000512C2">
        <w:rPr>
          <w:rFonts w:asciiTheme="majorHAnsi" w:hAnsiTheme="majorHAnsi"/>
          <w:sz w:val="24"/>
          <w:szCs w:val="24"/>
        </w:rPr>
        <w:t>, Kennedy, D.P., Griffin, B.A., Kennedy-Hendri</w:t>
      </w:r>
      <w:r w:rsidR="004E6BDB" w:rsidRPr="000512C2">
        <w:rPr>
          <w:rFonts w:asciiTheme="majorHAnsi" w:hAnsiTheme="majorHAnsi"/>
          <w:sz w:val="24"/>
          <w:szCs w:val="24"/>
        </w:rPr>
        <w:t xml:space="preserve">cks, A., </w:t>
      </w:r>
      <w:proofErr w:type="spellStart"/>
      <w:r w:rsidR="004E6BDB" w:rsidRPr="000512C2">
        <w:rPr>
          <w:rFonts w:asciiTheme="majorHAnsi" w:hAnsiTheme="majorHAnsi"/>
          <w:sz w:val="24"/>
          <w:szCs w:val="24"/>
        </w:rPr>
        <w:t>Burkhauser</w:t>
      </w:r>
      <w:proofErr w:type="spellEnd"/>
      <w:r w:rsidR="004E6BDB" w:rsidRPr="000512C2">
        <w:rPr>
          <w:rFonts w:asciiTheme="majorHAnsi" w:hAnsiTheme="majorHAnsi"/>
          <w:sz w:val="24"/>
          <w:szCs w:val="24"/>
        </w:rPr>
        <w:t xml:space="preserve">, S. and </w:t>
      </w:r>
      <w:r w:rsidRPr="000512C2">
        <w:rPr>
          <w:rFonts w:asciiTheme="majorHAnsi" w:hAnsiTheme="majorHAnsi"/>
          <w:sz w:val="24"/>
          <w:szCs w:val="24"/>
        </w:rPr>
        <w:t>Schwartz</w:t>
      </w:r>
      <w:r w:rsidR="003E7911" w:rsidRPr="000512C2">
        <w:rPr>
          <w:rFonts w:asciiTheme="majorHAnsi" w:hAnsiTheme="majorHAnsi"/>
          <w:sz w:val="24"/>
          <w:szCs w:val="24"/>
        </w:rPr>
        <w:t>, H.L. (</w:t>
      </w:r>
      <w:r w:rsidRPr="000512C2">
        <w:rPr>
          <w:rFonts w:asciiTheme="majorHAnsi" w:hAnsiTheme="majorHAnsi"/>
          <w:sz w:val="24"/>
          <w:szCs w:val="24"/>
        </w:rPr>
        <w:t>2014</w:t>
      </w:r>
      <w:r w:rsidR="003E7911" w:rsidRPr="000512C2">
        <w:rPr>
          <w:rFonts w:asciiTheme="majorHAnsi" w:hAnsiTheme="majorHAnsi"/>
          <w:sz w:val="24"/>
          <w:szCs w:val="24"/>
        </w:rPr>
        <w:t>)</w:t>
      </w:r>
      <w:r w:rsidRPr="000512C2">
        <w:rPr>
          <w:rFonts w:asciiTheme="majorHAnsi" w:hAnsiTheme="majorHAnsi"/>
          <w:sz w:val="24"/>
          <w:szCs w:val="24"/>
        </w:rPr>
        <w:t xml:space="preserve">.  The impact of public housing on social networks: </w:t>
      </w:r>
      <w:r w:rsidR="003E7911" w:rsidRPr="000512C2">
        <w:rPr>
          <w:rFonts w:asciiTheme="majorHAnsi" w:hAnsiTheme="majorHAnsi"/>
          <w:sz w:val="24"/>
          <w:szCs w:val="24"/>
        </w:rPr>
        <w:t>A</w:t>
      </w:r>
      <w:r w:rsidRPr="000512C2">
        <w:rPr>
          <w:rFonts w:asciiTheme="majorHAnsi" w:hAnsiTheme="majorHAnsi"/>
          <w:sz w:val="24"/>
          <w:szCs w:val="24"/>
        </w:rPr>
        <w:t xml:space="preserve"> natural experiment. </w:t>
      </w:r>
      <w:r w:rsidRPr="000512C2">
        <w:rPr>
          <w:rFonts w:asciiTheme="majorHAnsi" w:hAnsiTheme="majorHAnsi"/>
          <w:i/>
          <w:iCs/>
          <w:sz w:val="24"/>
          <w:szCs w:val="24"/>
        </w:rPr>
        <w:t>American Journal of Public Health</w:t>
      </w:r>
      <w:r w:rsidRPr="000512C2">
        <w:rPr>
          <w:rFonts w:asciiTheme="majorHAnsi" w:hAnsiTheme="majorHAnsi"/>
          <w:sz w:val="24"/>
          <w:szCs w:val="24"/>
        </w:rPr>
        <w:t xml:space="preserve"> 104(9): 1642-1649.</w:t>
      </w:r>
    </w:p>
    <w:p w14:paraId="27E5D7A3" w14:textId="77777777" w:rsidR="003E6124" w:rsidRPr="000512C2" w:rsidRDefault="003E6124" w:rsidP="00E416ED">
      <w:pPr>
        <w:jc w:val="both"/>
        <w:rPr>
          <w:rFonts w:asciiTheme="majorHAnsi" w:hAnsiTheme="majorHAnsi"/>
          <w:sz w:val="24"/>
          <w:szCs w:val="24"/>
        </w:rPr>
      </w:pPr>
    </w:p>
    <w:p w14:paraId="15B60F5B" w14:textId="12662EF1" w:rsidR="00194425" w:rsidRPr="000512C2" w:rsidRDefault="003E6124" w:rsidP="00E416ED">
      <w:pPr>
        <w:pStyle w:val="ListParagraph"/>
        <w:numPr>
          <w:ilvl w:val="0"/>
          <w:numId w:val="11"/>
        </w:numPr>
        <w:ind w:left="360"/>
        <w:jc w:val="both"/>
        <w:rPr>
          <w:rFonts w:asciiTheme="majorHAnsi" w:hAnsiTheme="majorHAnsi"/>
          <w:sz w:val="24"/>
          <w:szCs w:val="24"/>
        </w:rPr>
      </w:pPr>
      <w:r w:rsidRPr="000512C2">
        <w:rPr>
          <w:rFonts w:asciiTheme="majorHAnsi" w:hAnsiTheme="majorHAnsi"/>
          <w:sz w:val="24"/>
          <w:szCs w:val="24"/>
        </w:rPr>
        <w:t xml:space="preserve">Pollard, M.S., Tucker, J.S., de la Haye, K., </w:t>
      </w:r>
      <w:r w:rsidRPr="000512C2">
        <w:rPr>
          <w:rFonts w:asciiTheme="majorHAnsi" w:hAnsiTheme="majorHAnsi"/>
          <w:b/>
          <w:sz w:val="24"/>
          <w:szCs w:val="24"/>
        </w:rPr>
        <w:t>Green, H.D. Jr</w:t>
      </w:r>
      <w:r w:rsidRPr="000512C2">
        <w:rPr>
          <w:rFonts w:asciiTheme="majorHAnsi" w:hAnsiTheme="majorHAnsi"/>
          <w:sz w:val="24"/>
          <w:szCs w:val="24"/>
        </w:rPr>
        <w:t>.</w:t>
      </w:r>
      <w:r w:rsidR="003E7911" w:rsidRPr="000512C2">
        <w:rPr>
          <w:rFonts w:asciiTheme="majorHAnsi" w:hAnsiTheme="majorHAnsi"/>
          <w:sz w:val="24"/>
          <w:szCs w:val="24"/>
        </w:rPr>
        <w:t>,</w:t>
      </w:r>
      <w:r w:rsidRPr="000512C2">
        <w:rPr>
          <w:rFonts w:asciiTheme="majorHAnsi" w:hAnsiTheme="majorHAnsi"/>
          <w:sz w:val="24"/>
          <w:szCs w:val="24"/>
        </w:rPr>
        <w:t xml:space="preserve"> Kennedy, D.P. (2014). A Prospective Study of Marijuana Use Change and Cessation Among Adolescents. </w:t>
      </w:r>
      <w:r w:rsidRPr="000512C2">
        <w:rPr>
          <w:rFonts w:asciiTheme="majorHAnsi" w:hAnsiTheme="majorHAnsi"/>
          <w:i/>
          <w:iCs/>
          <w:sz w:val="24"/>
          <w:szCs w:val="24"/>
        </w:rPr>
        <w:t xml:space="preserve">Drug and Alcohol Dependence, </w:t>
      </w:r>
      <w:r w:rsidRPr="000512C2">
        <w:rPr>
          <w:rFonts w:asciiTheme="majorHAnsi" w:hAnsiTheme="majorHAnsi"/>
          <w:sz w:val="24"/>
          <w:szCs w:val="24"/>
        </w:rPr>
        <w:t>144: 134-140.</w:t>
      </w:r>
    </w:p>
    <w:p w14:paraId="0BB40F27" w14:textId="77777777" w:rsidR="00194425" w:rsidRPr="000512C2" w:rsidRDefault="00194425" w:rsidP="00E416ED">
      <w:pPr>
        <w:jc w:val="both"/>
        <w:rPr>
          <w:rFonts w:asciiTheme="majorHAnsi" w:hAnsiTheme="majorHAnsi"/>
          <w:sz w:val="24"/>
          <w:szCs w:val="24"/>
        </w:rPr>
      </w:pPr>
    </w:p>
    <w:p w14:paraId="161E0969" w14:textId="77DFD603" w:rsidR="00A061E9" w:rsidRDefault="00A061E9" w:rsidP="006E3261">
      <w:pPr>
        <w:pStyle w:val="ListParagraph"/>
        <w:numPr>
          <w:ilvl w:val="0"/>
          <w:numId w:val="11"/>
        </w:numPr>
        <w:ind w:left="360"/>
        <w:jc w:val="both"/>
        <w:rPr>
          <w:rFonts w:asciiTheme="majorHAnsi" w:hAnsiTheme="majorHAnsi"/>
          <w:bCs/>
          <w:sz w:val="24"/>
          <w:szCs w:val="24"/>
        </w:rPr>
      </w:pPr>
      <w:r w:rsidRPr="00A061E9">
        <w:rPr>
          <w:rFonts w:asciiTheme="majorHAnsi" w:hAnsiTheme="majorHAnsi"/>
          <w:b/>
          <w:sz w:val="24"/>
          <w:szCs w:val="24"/>
        </w:rPr>
        <w:t>Green, H.D. Jr.</w:t>
      </w:r>
      <w:r w:rsidRPr="00A061E9">
        <w:rPr>
          <w:rFonts w:asciiTheme="majorHAnsi" w:hAnsiTheme="majorHAnsi"/>
          <w:bCs/>
          <w:sz w:val="24"/>
          <w:szCs w:val="24"/>
        </w:rPr>
        <w:t xml:space="preserve"> (2014). Anthropology and the Cognitive Challenge. American Anthropologist, 116(1), 192-193.</w:t>
      </w:r>
    </w:p>
    <w:p w14:paraId="195BB0CD" w14:textId="77777777" w:rsidR="00A061E9" w:rsidRPr="00A061E9" w:rsidRDefault="00A061E9" w:rsidP="00A061E9">
      <w:pPr>
        <w:pStyle w:val="ListParagraph"/>
        <w:rPr>
          <w:rFonts w:asciiTheme="majorHAnsi" w:hAnsiTheme="majorHAnsi"/>
          <w:bCs/>
          <w:sz w:val="24"/>
          <w:szCs w:val="24"/>
        </w:rPr>
      </w:pPr>
    </w:p>
    <w:p w14:paraId="1D0402F7" w14:textId="667448E9" w:rsidR="006E3261" w:rsidRPr="006E3261" w:rsidRDefault="00A061E9" w:rsidP="006E3261">
      <w:pPr>
        <w:pStyle w:val="ListParagraph"/>
        <w:numPr>
          <w:ilvl w:val="0"/>
          <w:numId w:val="11"/>
        </w:numPr>
        <w:ind w:left="360"/>
        <w:jc w:val="both"/>
        <w:rPr>
          <w:rFonts w:asciiTheme="majorHAnsi" w:hAnsiTheme="majorHAnsi"/>
          <w:bCs/>
          <w:sz w:val="24"/>
          <w:szCs w:val="24"/>
        </w:rPr>
      </w:pPr>
      <w:r w:rsidRPr="00333610">
        <w:rPr>
          <w:rFonts w:asciiTheme="majorHAnsi" w:hAnsiTheme="majorHAnsi"/>
          <w:b/>
          <w:sz w:val="24"/>
          <w:szCs w:val="24"/>
        </w:rPr>
        <w:t>Green Jr, H. D.</w:t>
      </w:r>
      <w:r w:rsidRPr="00A061E9">
        <w:rPr>
          <w:rFonts w:asciiTheme="majorHAnsi" w:hAnsiTheme="majorHAnsi"/>
          <w:bCs/>
          <w:sz w:val="24"/>
          <w:szCs w:val="24"/>
        </w:rPr>
        <w:t xml:space="preserve">, Tucker, J. S., </w:t>
      </w:r>
      <w:proofErr w:type="spellStart"/>
      <w:r w:rsidRPr="00A061E9">
        <w:rPr>
          <w:rFonts w:asciiTheme="majorHAnsi" w:hAnsiTheme="majorHAnsi"/>
          <w:bCs/>
          <w:sz w:val="24"/>
          <w:szCs w:val="24"/>
        </w:rPr>
        <w:t>Golinelli</w:t>
      </w:r>
      <w:proofErr w:type="spellEnd"/>
      <w:r w:rsidRPr="00A061E9">
        <w:rPr>
          <w:rFonts w:asciiTheme="majorHAnsi" w:hAnsiTheme="majorHAnsi"/>
          <w:bCs/>
          <w:sz w:val="24"/>
          <w:szCs w:val="24"/>
        </w:rPr>
        <w:t>, D., &amp; Wenzel, S. L. (2013). Social networks, time homeless, and social support: A study of men on Skid Row. Network science (Cambridge University Press), 1(3), 305.</w:t>
      </w:r>
      <w:r w:rsidR="006E3261" w:rsidRPr="006E3261">
        <w:rPr>
          <w:rFonts w:asciiTheme="majorHAnsi" w:hAnsiTheme="majorHAnsi"/>
          <w:bCs/>
          <w:iCs/>
          <w:sz w:val="24"/>
          <w:szCs w:val="24"/>
        </w:rPr>
        <w:t xml:space="preserve"> </w:t>
      </w:r>
    </w:p>
    <w:p w14:paraId="3DF2831D" w14:textId="77777777" w:rsidR="006E3261" w:rsidRPr="006E3261" w:rsidRDefault="006E3261" w:rsidP="006E3261">
      <w:pPr>
        <w:jc w:val="both"/>
        <w:rPr>
          <w:rFonts w:asciiTheme="majorHAnsi" w:hAnsiTheme="majorHAnsi"/>
          <w:bCs/>
          <w:sz w:val="24"/>
          <w:szCs w:val="24"/>
        </w:rPr>
      </w:pPr>
    </w:p>
    <w:p w14:paraId="29F89713" w14:textId="78C99CD9" w:rsidR="008C2164" w:rsidRPr="006C0D8C" w:rsidRDefault="00DF2A8E" w:rsidP="00E416ED">
      <w:pPr>
        <w:pStyle w:val="ListParagraph"/>
        <w:numPr>
          <w:ilvl w:val="0"/>
          <w:numId w:val="11"/>
        </w:numPr>
        <w:ind w:left="360"/>
        <w:jc w:val="both"/>
        <w:rPr>
          <w:rFonts w:asciiTheme="majorHAnsi" w:hAnsiTheme="majorHAnsi"/>
          <w:sz w:val="24"/>
          <w:szCs w:val="24"/>
        </w:rPr>
      </w:pPr>
      <w:r>
        <w:rPr>
          <w:rFonts w:asciiTheme="majorHAnsi" w:hAnsiTheme="majorHAnsi"/>
          <w:sz w:val="24"/>
          <w:szCs w:val="24"/>
        </w:rPr>
        <w:t>*</w:t>
      </w:r>
      <w:r w:rsidR="008C2164" w:rsidRPr="000512C2">
        <w:rPr>
          <w:rFonts w:asciiTheme="majorHAnsi" w:hAnsiTheme="majorHAnsi"/>
          <w:sz w:val="24"/>
          <w:szCs w:val="24"/>
        </w:rPr>
        <w:t>Pollard, M</w:t>
      </w:r>
      <w:r w:rsidR="006C0D8C">
        <w:rPr>
          <w:rFonts w:asciiTheme="majorHAnsi" w:hAnsiTheme="majorHAnsi"/>
          <w:sz w:val="24"/>
          <w:szCs w:val="24"/>
        </w:rPr>
        <w:t>.</w:t>
      </w:r>
      <w:r w:rsidR="008C2164" w:rsidRPr="000512C2">
        <w:rPr>
          <w:rFonts w:asciiTheme="majorHAnsi" w:hAnsiTheme="majorHAnsi"/>
          <w:sz w:val="24"/>
          <w:szCs w:val="24"/>
        </w:rPr>
        <w:t xml:space="preserve">S., </w:t>
      </w:r>
      <w:r w:rsidR="008C2164" w:rsidRPr="000512C2">
        <w:rPr>
          <w:rFonts w:asciiTheme="majorHAnsi" w:hAnsiTheme="majorHAnsi"/>
          <w:b/>
          <w:sz w:val="24"/>
          <w:szCs w:val="24"/>
        </w:rPr>
        <w:t>Green</w:t>
      </w:r>
      <w:r w:rsidR="00DE1089" w:rsidRPr="000512C2">
        <w:rPr>
          <w:rFonts w:asciiTheme="majorHAnsi" w:hAnsiTheme="majorHAnsi"/>
          <w:b/>
          <w:sz w:val="24"/>
          <w:szCs w:val="24"/>
        </w:rPr>
        <w:t xml:space="preserve"> Jr.</w:t>
      </w:r>
      <w:r w:rsidR="006C0D8C">
        <w:rPr>
          <w:rFonts w:asciiTheme="majorHAnsi" w:hAnsiTheme="majorHAnsi"/>
          <w:b/>
          <w:sz w:val="24"/>
          <w:szCs w:val="24"/>
        </w:rPr>
        <w:t>, H.D.</w:t>
      </w:r>
      <w:r w:rsidR="008C2164" w:rsidRPr="000512C2">
        <w:rPr>
          <w:rFonts w:asciiTheme="majorHAnsi" w:hAnsiTheme="majorHAnsi"/>
          <w:sz w:val="24"/>
          <w:szCs w:val="24"/>
        </w:rPr>
        <w:t>, Kennedy</w:t>
      </w:r>
      <w:r w:rsidR="006C0D8C">
        <w:rPr>
          <w:rFonts w:asciiTheme="majorHAnsi" w:hAnsiTheme="majorHAnsi"/>
          <w:sz w:val="24"/>
          <w:szCs w:val="24"/>
        </w:rPr>
        <w:t>, D.P.</w:t>
      </w:r>
      <w:r w:rsidR="008C2164" w:rsidRPr="000512C2">
        <w:rPr>
          <w:rFonts w:asciiTheme="majorHAnsi" w:hAnsiTheme="majorHAnsi"/>
          <w:sz w:val="24"/>
          <w:szCs w:val="24"/>
        </w:rPr>
        <w:t>, Go</w:t>
      </w:r>
      <w:r w:rsidR="006C0D8C">
        <w:rPr>
          <w:rFonts w:asciiTheme="majorHAnsi" w:hAnsiTheme="majorHAnsi"/>
          <w:sz w:val="24"/>
          <w:szCs w:val="24"/>
        </w:rPr>
        <w:t>, M.H.</w:t>
      </w:r>
      <w:r w:rsidR="008C2164" w:rsidRPr="000512C2">
        <w:rPr>
          <w:rFonts w:asciiTheme="majorHAnsi" w:hAnsiTheme="majorHAnsi"/>
          <w:sz w:val="24"/>
          <w:szCs w:val="24"/>
        </w:rPr>
        <w:t xml:space="preserve"> &amp; </w:t>
      </w:r>
      <w:r w:rsidR="008C2164" w:rsidRPr="006C0D8C">
        <w:rPr>
          <w:rFonts w:asciiTheme="majorHAnsi" w:hAnsiTheme="majorHAnsi"/>
          <w:sz w:val="24"/>
          <w:szCs w:val="24"/>
        </w:rPr>
        <w:t>Tucker</w:t>
      </w:r>
      <w:r w:rsidR="006C0D8C">
        <w:rPr>
          <w:rFonts w:asciiTheme="majorHAnsi" w:hAnsiTheme="majorHAnsi"/>
          <w:sz w:val="24"/>
          <w:szCs w:val="24"/>
        </w:rPr>
        <w:t>, J.S</w:t>
      </w:r>
      <w:r w:rsidR="008C2164" w:rsidRPr="006C0D8C">
        <w:rPr>
          <w:rFonts w:asciiTheme="majorHAnsi" w:hAnsiTheme="majorHAnsi"/>
          <w:sz w:val="24"/>
          <w:szCs w:val="24"/>
        </w:rPr>
        <w:t xml:space="preserve">. </w:t>
      </w:r>
      <w:r w:rsidR="006C0D8C">
        <w:rPr>
          <w:rFonts w:asciiTheme="majorHAnsi" w:hAnsiTheme="majorHAnsi"/>
          <w:sz w:val="24"/>
          <w:szCs w:val="24"/>
        </w:rPr>
        <w:t>(</w:t>
      </w:r>
      <w:r w:rsidR="008C2164" w:rsidRPr="006C0D8C">
        <w:rPr>
          <w:rFonts w:asciiTheme="majorHAnsi" w:hAnsiTheme="majorHAnsi"/>
          <w:sz w:val="24"/>
          <w:szCs w:val="24"/>
        </w:rPr>
        <w:t>2013</w:t>
      </w:r>
      <w:r w:rsidR="006C0D8C">
        <w:rPr>
          <w:rFonts w:asciiTheme="majorHAnsi" w:hAnsiTheme="majorHAnsi"/>
          <w:sz w:val="24"/>
          <w:szCs w:val="24"/>
        </w:rPr>
        <w:t>)</w:t>
      </w:r>
      <w:r w:rsidR="008C2164" w:rsidRPr="006C0D8C">
        <w:rPr>
          <w:rFonts w:asciiTheme="majorHAnsi" w:hAnsiTheme="majorHAnsi"/>
          <w:sz w:val="24"/>
          <w:szCs w:val="24"/>
        </w:rPr>
        <w:t>. Adolescent Friendship Networks and Trajectories of Binge Drinking. RAND WR-998.</w:t>
      </w:r>
    </w:p>
    <w:p w14:paraId="6923617F" w14:textId="77777777" w:rsidR="008C2164" w:rsidRPr="000512C2" w:rsidRDefault="008C2164" w:rsidP="00E416ED">
      <w:pPr>
        <w:jc w:val="both"/>
        <w:rPr>
          <w:rFonts w:asciiTheme="majorHAnsi" w:hAnsiTheme="majorHAnsi"/>
          <w:sz w:val="24"/>
          <w:szCs w:val="24"/>
        </w:rPr>
      </w:pPr>
    </w:p>
    <w:p w14:paraId="50F09B3B" w14:textId="40C88F04" w:rsidR="00231621" w:rsidRPr="000512C2" w:rsidRDefault="00231621" w:rsidP="00E416ED">
      <w:pPr>
        <w:pStyle w:val="ListParagraph"/>
        <w:numPr>
          <w:ilvl w:val="0"/>
          <w:numId w:val="11"/>
        </w:numPr>
        <w:ind w:left="360"/>
        <w:jc w:val="both"/>
        <w:rPr>
          <w:rFonts w:asciiTheme="majorHAnsi" w:hAnsiTheme="majorHAnsi"/>
          <w:sz w:val="24"/>
          <w:szCs w:val="24"/>
        </w:rPr>
      </w:pPr>
      <w:r w:rsidRPr="000512C2">
        <w:rPr>
          <w:rFonts w:asciiTheme="majorHAnsi" w:hAnsiTheme="majorHAnsi"/>
          <w:sz w:val="24"/>
          <w:szCs w:val="24"/>
        </w:rPr>
        <w:t xml:space="preserve">Tucker, J.S., Pollard, M.S., de la Haye, K., Kennedy, D.P., and </w:t>
      </w:r>
      <w:r w:rsidRPr="000512C2">
        <w:rPr>
          <w:rFonts w:asciiTheme="majorHAnsi" w:hAnsiTheme="majorHAnsi"/>
          <w:b/>
          <w:sz w:val="24"/>
          <w:szCs w:val="24"/>
        </w:rPr>
        <w:t>Green, H.D. Jr.</w:t>
      </w:r>
      <w:r w:rsidRPr="000512C2">
        <w:rPr>
          <w:rFonts w:asciiTheme="majorHAnsi" w:hAnsiTheme="majorHAnsi"/>
          <w:sz w:val="24"/>
          <w:szCs w:val="24"/>
        </w:rPr>
        <w:t xml:space="preserve"> (2013).  Neighborhood characteristics and the initiation of marijuana use and heavy drinking.  </w:t>
      </w:r>
      <w:r w:rsidRPr="000512C2">
        <w:rPr>
          <w:rFonts w:asciiTheme="majorHAnsi" w:hAnsiTheme="majorHAnsi"/>
          <w:i/>
          <w:sz w:val="24"/>
          <w:szCs w:val="24"/>
        </w:rPr>
        <w:t xml:space="preserve">Drug and Alcohol Dependence, </w:t>
      </w:r>
      <w:r w:rsidRPr="000512C2">
        <w:rPr>
          <w:rFonts w:asciiTheme="majorHAnsi" w:hAnsiTheme="majorHAnsi"/>
          <w:sz w:val="24"/>
          <w:szCs w:val="24"/>
        </w:rPr>
        <w:t>128, 83-89.</w:t>
      </w:r>
    </w:p>
    <w:p w14:paraId="7F2FA83E" w14:textId="77777777" w:rsidR="00231621" w:rsidRPr="000512C2" w:rsidRDefault="00231621" w:rsidP="00E416ED">
      <w:pPr>
        <w:jc w:val="both"/>
        <w:rPr>
          <w:rFonts w:asciiTheme="majorHAnsi" w:hAnsiTheme="majorHAnsi"/>
          <w:b/>
          <w:sz w:val="24"/>
          <w:szCs w:val="24"/>
        </w:rPr>
      </w:pPr>
    </w:p>
    <w:p w14:paraId="78EE16DD" w14:textId="6993342E" w:rsidR="002C27F0" w:rsidRPr="000512C2" w:rsidRDefault="00DF2A8E" w:rsidP="00E416ED">
      <w:pPr>
        <w:pStyle w:val="ListParagraph"/>
        <w:numPr>
          <w:ilvl w:val="0"/>
          <w:numId w:val="11"/>
        </w:numPr>
        <w:ind w:left="360"/>
        <w:jc w:val="both"/>
        <w:rPr>
          <w:rStyle w:val="HTMLTypewriter"/>
          <w:rFonts w:asciiTheme="majorHAnsi" w:hAnsiTheme="majorHAnsi" w:cs="Times New Roman"/>
          <w:color w:val="000000"/>
          <w:sz w:val="24"/>
          <w:szCs w:val="24"/>
          <w:lang w:val="es-ES"/>
        </w:rPr>
      </w:pPr>
      <w:r>
        <w:rPr>
          <w:rFonts w:asciiTheme="majorHAnsi" w:hAnsiTheme="majorHAnsi"/>
          <w:b/>
          <w:sz w:val="24"/>
          <w:szCs w:val="24"/>
        </w:rPr>
        <w:t>*</w:t>
      </w:r>
      <w:r w:rsidR="002C27F0" w:rsidRPr="000512C2">
        <w:rPr>
          <w:rFonts w:asciiTheme="majorHAnsi" w:hAnsiTheme="majorHAnsi"/>
          <w:b/>
          <w:sz w:val="24"/>
          <w:szCs w:val="24"/>
        </w:rPr>
        <w:t xml:space="preserve">Green, H. D. Jr. </w:t>
      </w:r>
      <w:r w:rsidR="002C27F0" w:rsidRPr="000512C2">
        <w:rPr>
          <w:rStyle w:val="HTMLTypewriter"/>
          <w:rFonts w:asciiTheme="majorHAnsi" w:hAnsiTheme="majorHAnsi" w:cs="Times New Roman"/>
          <w:color w:val="000000"/>
          <w:sz w:val="24"/>
          <w:szCs w:val="24"/>
        </w:rPr>
        <w:t>Tucker, J.</w:t>
      </w:r>
      <w:r w:rsidR="003E6124" w:rsidRPr="000512C2">
        <w:rPr>
          <w:rStyle w:val="HTMLTypewriter"/>
          <w:rFonts w:asciiTheme="majorHAnsi" w:hAnsiTheme="majorHAnsi" w:cs="Times New Roman"/>
          <w:color w:val="000000"/>
          <w:sz w:val="24"/>
          <w:szCs w:val="24"/>
        </w:rPr>
        <w:t>S.</w:t>
      </w:r>
      <w:r w:rsidR="002C27F0" w:rsidRPr="000512C2">
        <w:rPr>
          <w:rStyle w:val="HTMLTypewriter"/>
          <w:rFonts w:asciiTheme="majorHAnsi" w:hAnsiTheme="majorHAnsi" w:cs="Times New Roman"/>
          <w:color w:val="000000"/>
          <w:sz w:val="24"/>
          <w:szCs w:val="24"/>
        </w:rPr>
        <w:t>, Kennedy, D.</w:t>
      </w:r>
      <w:r w:rsidR="003E6124" w:rsidRPr="000512C2">
        <w:rPr>
          <w:rStyle w:val="HTMLTypewriter"/>
          <w:rFonts w:asciiTheme="majorHAnsi" w:hAnsiTheme="majorHAnsi" w:cs="Times New Roman"/>
          <w:color w:val="000000"/>
          <w:sz w:val="24"/>
          <w:szCs w:val="24"/>
        </w:rPr>
        <w:t>P.</w:t>
      </w:r>
      <w:r w:rsidR="002C27F0" w:rsidRPr="000512C2">
        <w:rPr>
          <w:rStyle w:val="HTMLTypewriter"/>
          <w:rFonts w:asciiTheme="majorHAnsi" w:hAnsiTheme="majorHAnsi" w:cs="Times New Roman"/>
          <w:color w:val="000000"/>
          <w:sz w:val="24"/>
          <w:szCs w:val="24"/>
        </w:rPr>
        <w:t>, Pollard, M.</w:t>
      </w:r>
      <w:r w:rsidR="003E6124" w:rsidRPr="000512C2">
        <w:rPr>
          <w:rStyle w:val="HTMLTypewriter"/>
          <w:rFonts w:asciiTheme="majorHAnsi" w:hAnsiTheme="majorHAnsi" w:cs="Times New Roman"/>
          <w:color w:val="000000"/>
          <w:sz w:val="24"/>
          <w:szCs w:val="24"/>
        </w:rPr>
        <w:t>S.</w:t>
      </w:r>
      <w:r w:rsidR="002C27F0" w:rsidRPr="000512C2">
        <w:rPr>
          <w:rStyle w:val="HTMLTypewriter"/>
          <w:rFonts w:asciiTheme="majorHAnsi" w:hAnsiTheme="majorHAnsi" w:cs="Times New Roman"/>
          <w:color w:val="000000"/>
          <w:sz w:val="24"/>
          <w:szCs w:val="24"/>
        </w:rPr>
        <w:t>, Go, M-H. (2013). Peer Influence and Selection Processes in Adolescent Smoking Behavior: A Comparative Study.</w:t>
      </w:r>
      <w:r w:rsidR="002C27F0" w:rsidRPr="000512C2">
        <w:rPr>
          <w:rStyle w:val="HTMLTypewriter"/>
          <w:rFonts w:asciiTheme="majorHAnsi" w:hAnsiTheme="majorHAnsi" w:cs="Times New Roman"/>
          <w:i/>
          <w:color w:val="000000"/>
          <w:sz w:val="24"/>
          <w:szCs w:val="24"/>
        </w:rPr>
        <w:t xml:space="preserve"> Nicotine and Tobacco Research</w:t>
      </w:r>
      <w:r w:rsidR="002C27F0" w:rsidRPr="000512C2">
        <w:rPr>
          <w:rStyle w:val="HTMLTypewriter"/>
          <w:rFonts w:asciiTheme="majorHAnsi" w:hAnsiTheme="majorHAnsi" w:cs="Times New Roman"/>
          <w:color w:val="000000"/>
          <w:sz w:val="24"/>
          <w:szCs w:val="24"/>
        </w:rPr>
        <w:t xml:space="preserve">, 15, 534-541.  </w:t>
      </w:r>
      <w:proofErr w:type="spellStart"/>
      <w:r w:rsidR="002C27F0" w:rsidRPr="000512C2">
        <w:rPr>
          <w:rStyle w:val="HTMLTypewriter"/>
          <w:rFonts w:asciiTheme="majorHAnsi" w:hAnsiTheme="majorHAnsi" w:cs="Times New Roman"/>
          <w:color w:val="000000"/>
          <w:sz w:val="24"/>
          <w:szCs w:val="24"/>
        </w:rPr>
        <w:t>doi</w:t>
      </w:r>
      <w:proofErr w:type="spellEnd"/>
      <w:r w:rsidR="002C27F0" w:rsidRPr="000512C2">
        <w:rPr>
          <w:rStyle w:val="HTMLTypewriter"/>
          <w:rFonts w:asciiTheme="majorHAnsi" w:hAnsiTheme="majorHAnsi" w:cs="Times New Roman"/>
          <w:color w:val="000000"/>
          <w:sz w:val="24"/>
          <w:szCs w:val="24"/>
        </w:rPr>
        <w:t>: 10.1093/</w:t>
      </w:r>
      <w:proofErr w:type="spellStart"/>
      <w:r w:rsidR="002C27F0" w:rsidRPr="000512C2">
        <w:rPr>
          <w:rStyle w:val="HTMLTypewriter"/>
          <w:rFonts w:asciiTheme="majorHAnsi" w:hAnsiTheme="majorHAnsi" w:cs="Times New Roman"/>
          <w:color w:val="000000"/>
          <w:sz w:val="24"/>
          <w:szCs w:val="24"/>
        </w:rPr>
        <w:t>ntr</w:t>
      </w:r>
      <w:proofErr w:type="spellEnd"/>
      <w:r w:rsidR="002C27F0" w:rsidRPr="000512C2">
        <w:rPr>
          <w:rStyle w:val="HTMLTypewriter"/>
          <w:rFonts w:asciiTheme="majorHAnsi" w:hAnsiTheme="majorHAnsi" w:cs="Times New Roman"/>
          <w:color w:val="000000"/>
          <w:sz w:val="24"/>
          <w:szCs w:val="24"/>
        </w:rPr>
        <w:t xml:space="preserve">/nts191. </w:t>
      </w:r>
      <w:r w:rsidR="002C27F0" w:rsidRPr="000512C2">
        <w:rPr>
          <w:rStyle w:val="HTMLTypewriter"/>
          <w:rFonts w:asciiTheme="majorHAnsi" w:hAnsiTheme="majorHAnsi" w:cs="Times New Roman"/>
          <w:color w:val="000000"/>
          <w:sz w:val="24"/>
          <w:szCs w:val="24"/>
          <w:lang w:val="es-ES"/>
        </w:rPr>
        <w:t>PMC3612003.</w:t>
      </w:r>
    </w:p>
    <w:p w14:paraId="60F0136B" w14:textId="77777777" w:rsidR="002C27F0" w:rsidRPr="000512C2" w:rsidRDefault="002C27F0" w:rsidP="00E416ED">
      <w:pPr>
        <w:jc w:val="both"/>
        <w:rPr>
          <w:rStyle w:val="HTMLTypewriter"/>
          <w:rFonts w:asciiTheme="majorHAnsi" w:hAnsiTheme="majorHAnsi" w:cs="Times New Roman"/>
          <w:b/>
          <w:color w:val="000000"/>
          <w:sz w:val="24"/>
          <w:szCs w:val="24"/>
          <w:lang w:val="es-ES"/>
        </w:rPr>
      </w:pPr>
    </w:p>
    <w:p w14:paraId="173BF001" w14:textId="1A8BC4FB" w:rsidR="007B5FCD" w:rsidRPr="000512C2" w:rsidRDefault="007B5FCD" w:rsidP="00E416ED">
      <w:pPr>
        <w:pStyle w:val="ListParagraph"/>
        <w:numPr>
          <w:ilvl w:val="0"/>
          <w:numId w:val="11"/>
        </w:numPr>
        <w:ind w:left="360"/>
        <w:jc w:val="both"/>
        <w:rPr>
          <w:rFonts w:asciiTheme="majorHAnsi" w:hAnsiTheme="majorHAnsi"/>
          <w:color w:val="000000"/>
          <w:sz w:val="24"/>
          <w:szCs w:val="24"/>
        </w:rPr>
      </w:pPr>
      <w:r w:rsidRPr="000512C2">
        <w:rPr>
          <w:rFonts w:asciiTheme="majorHAnsi" w:hAnsiTheme="majorHAnsi"/>
          <w:b/>
          <w:color w:val="000000"/>
          <w:sz w:val="24"/>
          <w:szCs w:val="24"/>
          <w:lang w:val="es-ES"/>
        </w:rPr>
        <w:t>Green H.D. Jr.</w:t>
      </w:r>
      <w:r w:rsidRPr="000512C2">
        <w:rPr>
          <w:rFonts w:asciiTheme="majorHAnsi" w:hAnsiTheme="majorHAnsi"/>
          <w:color w:val="000000"/>
          <w:sz w:val="24"/>
          <w:szCs w:val="24"/>
          <w:lang w:val="es-ES"/>
        </w:rPr>
        <w:t xml:space="preserve">, de la Haye K., Tucker J.S., </w:t>
      </w:r>
      <w:proofErr w:type="spellStart"/>
      <w:r w:rsidRPr="000512C2">
        <w:rPr>
          <w:rFonts w:asciiTheme="majorHAnsi" w:hAnsiTheme="majorHAnsi"/>
          <w:color w:val="000000"/>
          <w:sz w:val="24"/>
          <w:szCs w:val="24"/>
          <w:lang w:val="es-ES"/>
        </w:rPr>
        <w:t>Golinelli</w:t>
      </w:r>
      <w:proofErr w:type="spellEnd"/>
      <w:r w:rsidRPr="000512C2">
        <w:rPr>
          <w:rFonts w:asciiTheme="majorHAnsi" w:hAnsiTheme="majorHAnsi"/>
          <w:color w:val="000000"/>
          <w:sz w:val="24"/>
          <w:szCs w:val="24"/>
          <w:lang w:val="es-ES"/>
        </w:rPr>
        <w:t xml:space="preserve"> D. (2013). </w:t>
      </w:r>
      <w:r w:rsidRPr="000512C2">
        <w:rPr>
          <w:rFonts w:asciiTheme="majorHAnsi" w:hAnsiTheme="majorHAnsi"/>
          <w:color w:val="000000"/>
          <w:sz w:val="24"/>
          <w:szCs w:val="24"/>
        </w:rPr>
        <w:t xml:space="preserve">Shared risk: who engages in substance use with American homeless youth? </w:t>
      </w:r>
      <w:r w:rsidRPr="000512C2">
        <w:rPr>
          <w:rFonts w:asciiTheme="majorHAnsi" w:hAnsiTheme="majorHAnsi"/>
          <w:i/>
          <w:iCs/>
          <w:color w:val="000000"/>
          <w:sz w:val="24"/>
          <w:szCs w:val="24"/>
        </w:rPr>
        <w:t xml:space="preserve">Addiction, </w:t>
      </w:r>
      <w:r w:rsidRPr="000512C2">
        <w:rPr>
          <w:rFonts w:asciiTheme="majorHAnsi" w:hAnsiTheme="majorHAnsi"/>
          <w:color w:val="000000"/>
          <w:sz w:val="24"/>
          <w:szCs w:val="24"/>
        </w:rPr>
        <w:t>108(9):1618-1624.</w:t>
      </w:r>
    </w:p>
    <w:p w14:paraId="4A63E6FD" w14:textId="77777777" w:rsidR="002C27F0" w:rsidRPr="000512C2" w:rsidRDefault="002C27F0" w:rsidP="00E416ED">
      <w:pPr>
        <w:jc w:val="both"/>
        <w:rPr>
          <w:rFonts w:asciiTheme="majorHAnsi" w:hAnsiTheme="majorHAnsi"/>
          <w:color w:val="000000"/>
          <w:sz w:val="24"/>
          <w:szCs w:val="24"/>
        </w:rPr>
      </w:pPr>
    </w:p>
    <w:p w14:paraId="189933E9" w14:textId="29174597" w:rsidR="007B5FCD" w:rsidRPr="000512C2" w:rsidRDefault="007B5FCD" w:rsidP="00E416ED">
      <w:pPr>
        <w:pStyle w:val="ListParagraph"/>
        <w:numPr>
          <w:ilvl w:val="0"/>
          <w:numId w:val="11"/>
        </w:numPr>
        <w:ind w:left="360"/>
        <w:jc w:val="both"/>
        <w:rPr>
          <w:rFonts w:asciiTheme="majorHAnsi" w:hAnsiTheme="majorHAnsi"/>
          <w:bCs/>
          <w:color w:val="000000"/>
          <w:sz w:val="24"/>
          <w:szCs w:val="24"/>
        </w:rPr>
      </w:pPr>
      <w:r w:rsidRPr="000512C2">
        <w:rPr>
          <w:rFonts w:asciiTheme="majorHAnsi" w:hAnsiTheme="majorHAnsi"/>
          <w:bCs/>
          <w:color w:val="000000"/>
          <w:sz w:val="24"/>
          <w:szCs w:val="24"/>
        </w:rPr>
        <w:t xml:space="preserve">de la Haye K., </w:t>
      </w:r>
      <w:r w:rsidRPr="000512C2">
        <w:rPr>
          <w:rFonts w:asciiTheme="majorHAnsi" w:hAnsiTheme="majorHAnsi"/>
          <w:b/>
          <w:bCs/>
          <w:color w:val="000000"/>
          <w:sz w:val="24"/>
          <w:szCs w:val="24"/>
        </w:rPr>
        <w:t>Green H.D. Jr.</w:t>
      </w:r>
      <w:r w:rsidRPr="000512C2">
        <w:rPr>
          <w:rFonts w:asciiTheme="majorHAnsi" w:hAnsiTheme="majorHAnsi"/>
          <w:bCs/>
          <w:color w:val="000000"/>
          <w:sz w:val="24"/>
          <w:szCs w:val="24"/>
        </w:rPr>
        <w:t xml:space="preserve">, Kennedy D.P., Pollard M.S. and Tucker J.S. (2013). Selection and Influence Mechanisms Associated </w:t>
      </w:r>
      <w:proofErr w:type="gramStart"/>
      <w:r w:rsidRPr="000512C2">
        <w:rPr>
          <w:rFonts w:asciiTheme="majorHAnsi" w:hAnsiTheme="majorHAnsi"/>
          <w:bCs/>
          <w:color w:val="000000"/>
          <w:sz w:val="24"/>
          <w:szCs w:val="24"/>
        </w:rPr>
        <w:t>With</w:t>
      </w:r>
      <w:proofErr w:type="gramEnd"/>
      <w:r w:rsidRPr="000512C2">
        <w:rPr>
          <w:rFonts w:asciiTheme="majorHAnsi" w:hAnsiTheme="majorHAnsi"/>
          <w:bCs/>
          <w:color w:val="000000"/>
          <w:sz w:val="24"/>
          <w:szCs w:val="24"/>
        </w:rPr>
        <w:t xml:space="preserve"> Marijuana Initiation and Use in Adolescent Friendship Networks. </w:t>
      </w:r>
      <w:r w:rsidRPr="000512C2">
        <w:rPr>
          <w:rFonts w:asciiTheme="majorHAnsi" w:hAnsiTheme="majorHAnsi"/>
          <w:bCs/>
          <w:i/>
          <w:iCs/>
          <w:color w:val="000000"/>
          <w:sz w:val="24"/>
          <w:szCs w:val="24"/>
        </w:rPr>
        <w:t xml:space="preserve">Journal of Research on Adolescence. </w:t>
      </w:r>
      <w:r w:rsidRPr="000512C2">
        <w:rPr>
          <w:rFonts w:asciiTheme="majorHAnsi" w:hAnsiTheme="majorHAnsi"/>
          <w:bCs/>
          <w:color w:val="000000"/>
          <w:sz w:val="24"/>
          <w:szCs w:val="24"/>
        </w:rPr>
        <w:t>Sep 2013;23(3):474-486.</w:t>
      </w:r>
    </w:p>
    <w:p w14:paraId="6CA09E9B" w14:textId="77777777" w:rsidR="007B5FCD" w:rsidRPr="000512C2" w:rsidRDefault="007B5FCD" w:rsidP="00E416ED">
      <w:pPr>
        <w:jc w:val="both"/>
        <w:rPr>
          <w:rStyle w:val="HTMLTypewriter"/>
          <w:rFonts w:asciiTheme="majorHAnsi" w:hAnsiTheme="majorHAnsi" w:cs="Times New Roman"/>
          <w:bCs/>
          <w:color w:val="000000"/>
          <w:sz w:val="24"/>
          <w:szCs w:val="24"/>
        </w:rPr>
      </w:pPr>
    </w:p>
    <w:p w14:paraId="03E92482" w14:textId="77777777" w:rsidR="00F8121F" w:rsidRPr="000512C2" w:rsidRDefault="00F8121F" w:rsidP="00F8121F">
      <w:pPr>
        <w:pStyle w:val="ListParagraph"/>
        <w:numPr>
          <w:ilvl w:val="0"/>
          <w:numId w:val="11"/>
        </w:numPr>
        <w:ind w:left="360"/>
        <w:jc w:val="both"/>
        <w:rPr>
          <w:rFonts w:asciiTheme="majorHAnsi" w:hAnsiTheme="majorHAnsi" w:cs="Calibri"/>
          <w:sz w:val="24"/>
          <w:szCs w:val="24"/>
        </w:rPr>
      </w:pPr>
      <w:r w:rsidRPr="000512C2">
        <w:rPr>
          <w:rFonts w:asciiTheme="majorHAnsi" w:hAnsiTheme="majorHAnsi"/>
          <w:b/>
          <w:sz w:val="24"/>
          <w:szCs w:val="24"/>
        </w:rPr>
        <w:t>Green, H. D. Jr.</w:t>
      </w:r>
      <w:r w:rsidRPr="000512C2">
        <w:rPr>
          <w:rFonts w:asciiTheme="majorHAnsi" w:hAnsiTheme="majorHAnsi"/>
          <w:sz w:val="24"/>
          <w:szCs w:val="24"/>
        </w:rPr>
        <w:t xml:space="preserve"> </w:t>
      </w:r>
      <w:r w:rsidRPr="000512C2">
        <w:rPr>
          <w:rFonts w:asciiTheme="majorHAnsi" w:hAnsiTheme="majorHAnsi" w:cs="Calibri"/>
          <w:sz w:val="24"/>
          <w:szCs w:val="24"/>
        </w:rPr>
        <w:t xml:space="preserve">and Wasserman, S. (2013). Network analysis: A definitional guide to important concepts. In Little, T.D. (ed.) </w:t>
      </w:r>
      <w:r w:rsidRPr="000512C2">
        <w:rPr>
          <w:rFonts w:asciiTheme="majorHAnsi" w:hAnsiTheme="majorHAnsi"/>
          <w:i/>
          <w:sz w:val="24"/>
          <w:szCs w:val="24"/>
        </w:rPr>
        <w:t>Oxford Handbook of Quantitative Methods</w:t>
      </w:r>
      <w:r w:rsidRPr="000512C2">
        <w:rPr>
          <w:rFonts w:asciiTheme="majorHAnsi" w:hAnsiTheme="majorHAnsi" w:cs="Calibri"/>
          <w:sz w:val="24"/>
          <w:szCs w:val="24"/>
        </w:rPr>
        <w:t>. New York: Oxford University Press. </w:t>
      </w:r>
    </w:p>
    <w:p w14:paraId="222A4A92" w14:textId="77777777" w:rsidR="00F8121F" w:rsidRPr="000512C2" w:rsidRDefault="00F8121F" w:rsidP="00F8121F">
      <w:pPr>
        <w:jc w:val="both"/>
        <w:rPr>
          <w:rFonts w:asciiTheme="majorHAnsi" w:hAnsiTheme="majorHAnsi" w:cs="Calibri"/>
          <w:sz w:val="24"/>
          <w:szCs w:val="24"/>
        </w:rPr>
      </w:pPr>
    </w:p>
    <w:p w14:paraId="3C0103B8" w14:textId="5E204AD6" w:rsidR="002C27F0" w:rsidRPr="000512C2" w:rsidRDefault="002C27F0" w:rsidP="00E416ED">
      <w:pPr>
        <w:pStyle w:val="ListParagraph"/>
        <w:numPr>
          <w:ilvl w:val="0"/>
          <w:numId w:val="11"/>
        </w:numPr>
        <w:ind w:left="360"/>
        <w:jc w:val="both"/>
        <w:rPr>
          <w:rFonts w:asciiTheme="majorHAnsi" w:hAnsiTheme="majorHAnsi"/>
          <w:color w:val="000000"/>
          <w:sz w:val="24"/>
          <w:szCs w:val="24"/>
        </w:rPr>
      </w:pPr>
      <w:r w:rsidRPr="000512C2">
        <w:rPr>
          <w:rFonts w:asciiTheme="majorHAnsi" w:hAnsiTheme="majorHAnsi"/>
          <w:color w:val="000000"/>
          <w:sz w:val="24"/>
          <w:szCs w:val="24"/>
        </w:rPr>
        <w:t>Tucker, J</w:t>
      </w:r>
      <w:r w:rsidR="00FF54D1" w:rsidRPr="000512C2">
        <w:rPr>
          <w:rFonts w:asciiTheme="majorHAnsi" w:hAnsiTheme="majorHAnsi"/>
          <w:color w:val="000000"/>
          <w:sz w:val="24"/>
          <w:szCs w:val="24"/>
        </w:rPr>
        <w:t>.</w:t>
      </w:r>
      <w:r w:rsidRPr="000512C2">
        <w:rPr>
          <w:rFonts w:asciiTheme="majorHAnsi" w:hAnsiTheme="majorHAnsi"/>
          <w:color w:val="000000"/>
          <w:sz w:val="24"/>
          <w:szCs w:val="24"/>
        </w:rPr>
        <w:t>S., Miles, J</w:t>
      </w:r>
      <w:r w:rsidR="00FF54D1" w:rsidRPr="000512C2">
        <w:rPr>
          <w:rFonts w:asciiTheme="majorHAnsi" w:hAnsiTheme="majorHAnsi"/>
          <w:color w:val="000000"/>
          <w:sz w:val="24"/>
          <w:szCs w:val="24"/>
        </w:rPr>
        <w:t>.</w:t>
      </w:r>
      <w:r w:rsidRPr="000512C2">
        <w:rPr>
          <w:rFonts w:asciiTheme="majorHAnsi" w:hAnsiTheme="majorHAnsi"/>
          <w:color w:val="000000"/>
          <w:sz w:val="24"/>
          <w:szCs w:val="24"/>
        </w:rPr>
        <w:t>N., D'Amico, E</w:t>
      </w:r>
      <w:r w:rsidR="00FF54D1" w:rsidRPr="000512C2">
        <w:rPr>
          <w:rFonts w:asciiTheme="majorHAnsi" w:hAnsiTheme="majorHAnsi"/>
          <w:color w:val="000000"/>
          <w:sz w:val="24"/>
          <w:szCs w:val="24"/>
        </w:rPr>
        <w:t>.</w:t>
      </w:r>
      <w:r w:rsidRPr="000512C2">
        <w:rPr>
          <w:rFonts w:asciiTheme="majorHAnsi" w:hAnsiTheme="majorHAnsi"/>
          <w:color w:val="000000"/>
          <w:sz w:val="24"/>
          <w:szCs w:val="24"/>
        </w:rPr>
        <w:t>J., Zhou, A</w:t>
      </w:r>
      <w:r w:rsidR="00FF54D1" w:rsidRPr="000512C2">
        <w:rPr>
          <w:rFonts w:asciiTheme="majorHAnsi" w:hAnsiTheme="majorHAnsi"/>
          <w:color w:val="000000"/>
          <w:sz w:val="24"/>
          <w:szCs w:val="24"/>
        </w:rPr>
        <w:t>.</w:t>
      </w:r>
      <w:r w:rsidRPr="000512C2">
        <w:rPr>
          <w:rFonts w:asciiTheme="majorHAnsi" w:hAnsiTheme="majorHAnsi"/>
          <w:color w:val="000000"/>
          <w:sz w:val="24"/>
          <w:szCs w:val="24"/>
        </w:rPr>
        <w:t xml:space="preserve">J., </w:t>
      </w:r>
      <w:r w:rsidRPr="000512C2">
        <w:rPr>
          <w:rFonts w:asciiTheme="majorHAnsi" w:hAnsiTheme="majorHAnsi"/>
          <w:b/>
          <w:color w:val="000000"/>
          <w:sz w:val="24"/>
          <w:szCs w:val="24"/>
        </w:rPr>
        <w:t>Green, H.D. Jr.,</w:t>
      </w:r>
      <w:r w:rsidRPr="000512C2">
        <w:rPr>
          <w:rFonts w:asciiTheme="majorHAnsi" w:hAnsiTheme="majorHAnsi"/>
          <w:color w:val="000000"/>
          <w:sz w:val="24"/>
          <w:szCs w:val="24"/>
        </w:rPr>
        <w:t xml:space="preserve"> Shih, R</w:t>
      </w:r>
      <w:r w:rsidR="00FF54D1" w:rsidRPr="000512C2">
        <w:rPr>
          <w:rFonts w:asciiTheme="majorHAnsi" w:hAnsiTheme="majorHAnsi"/>
          <w:color w:val="000000"/>
          <w:sz w:val="24"/>
          <w:szCs w:val="24"/>
        </w:rPr>
        <w:t>.</w:t>
      </w:r>
      <w:r w:rsidRPr="000512C2">
        <w:rPr>
          <w:rFonts w:asciiTheme="majorHAnsi" w:hAnsiTheme="majorHAnsi"/>
          <w:color w:val="000000"/>
          <w:sz w:val="24"/>
          <w:szCs w:val="24"/>
        </w:rPr>
        <w:t xml:space="preserve">A. (2013). </w:t>
      </w:r>
      <w:r w:rsidRPr="000512C2">
        <w:rPr>
          <w:rFonts w:asciiTheme="majorHAnsi" w:hAnsiTheme="majorHAnsi"/>
          <w:iCs/>
          <w:color w:val="000000"/>
          <w:sz w:val="24"/>
          <w:szCs w:val="24"/>
        </w:rPr>
        <w:t>Temporal Associations of Popularity and Alcohol Use Among Middle School Students.</w:t>
      </w:r>
      <w:r w:rsidRPr="000512C2">
        <w:rPr>
          <w:rFonts w:asciiTheme="majorHAnsi" w:hAnsiTheme="majorHAnsi"/>
          <w:color w:val="000000"/>
          <w:sz w:val="24"/>
          <w:szCs w:val="24"/>
        </w:rPr>
        <w:t xml:space="preserve"> </w:t>
      </w:r>
      <w:r w:rsidRPr="000512C2">
        <w:rPr>
          <w:rFonts w:asciiTheme="majorHAnsi" w:hAnsiTheme="majorHAnsi"/>
          <w:i/>
          <w:iCs/>
          <w:color w:val="000000"/>
          <w:sz w:val="24"/>
          <w:szCs w:val="24"/>
        </w:rPr>
        <w:t xml:space="preserve">Journal of Adolescent Health, </w:t>
      </w:r>
      <w:r w:rsidRPr="000512C2">
        <w:rPr>
          <w:rFonts w:asciiTheme="majorHAnsi" w:hAnsiTheme="majorHAnsi"/>
          <w:iCs/>
          <w:color w:val="000000"/>
          <w:sz w:val="24"/>
          <w:szCs w:val="24"/>
        </w:rPr>
        <w:t>52, 108-115</w:t>
      </w:r>
      <w:r w:rsidRPr="000512C2">
        <w:rPr>
          <w:rFonts w:asciiTheme="majorHAnsi" w:hAnsiTheme="majorHAnsi"/>
          <w:i/>
          <w:iCs/>
          <w:color w:val="000000"/>
          <w:sz w:val="24"/>
          <w:szCs w:val="24"/>
        </w:rPr>
        <w:t xml:space="preserve">. </w:t>
      </w:r>
      <w:proofErr w:type="spellStart"/>
      <w:r w:rsidRPr="000512C2">
        <w:rPr>
          <w:rFonts w:asciiTheme="majorHAnsi" w:hAnsiTheme="majorHAnsi"/>
          <w:iCs/>
          <w:color w:val="000000"/>
          <w:sz w:val="24"/>
          <w:szCs w:val="24"/>
        </w:rPr>
        <w:t>doi</w:t>
      </w:r>
      <w:proofErr w:type="spellEnd"/>
      <w:r w:rsidRPr="000512C2">
        <w:rPr>
          <w:rFonts w:asciiTheme="majorHAnsi" w:hAnsiTheme="majorHAnsi"/>
          <w:iCs/>
          <w:color w:val="000000"/>
          <w:sz w:val="24"/>
          <w:szCs w:val="24"/>
        </w:rPr>
        <w:t>: 10.1016/j.jadohealth.2012.04.012. PMC3533252.</w:t>
      </w:r>
    </w:p>
    <w:p w14:paraId="0DF873BA" w14:textId="77777777" w:rsidR="002C27F0" w:rsidRPr="000512C2" w:rsidRDefault="002C27F0" w:rsidP="00E416ED">
      <w:pPr>
        <w:jc w:val="both"/>
        <w:rPr>
          <w:rFonts w:asciiTheme="majorHAnsi" w:hAnsiTheme="majorHAnsi"/>
          <w:sz w:val="24"/>
          <w:szCs w:val="24"/>
        </w:rPr>
      </w:pPr>
    </w:p>
    <w:p w14:paraId="0F7C5DCC" w14:textId="49F52F5F" w:rsidR="002C27F0" w:rsidRPr="006C0D8C" w:rsidRDefault="002C27F0" w:rsidP="00E416ED">
      <w:pPr>
        <w:pStyle w:val="bibentry"/>
        <w:numPr>
          <w:ilvl w:val="0"/>
          <w:numId w:val="11"/>
        </w:numPr>
        <w:ind w:left="360"/>
        <w:jc w:val="both"/>
        <w:rPr>
          <w:rFonts w:asciiTheme="majorHAnsi" w:hAnsiTheme="majorHAnsi"/>
          <w:sz w:val="24"/>
          <w:szCs w:val="24"/>
        </w:rPr>
      </w:pPr>
      <w:r w:rsidRPr="000512C2">
        <w:rPr>
          <w:rFonts w:asciiTheme="majorHAnsi" w:hAnsiTheme="majorHAnsi"/>
          <w:sz w:val="24"/>
          <w:szCs w:val="24"/>
        </w:rPr>
        <w:t xml:space="preserve">Moore, M., </w:t>
      </w:r>
      <w:proofErr w:type="spellStart"/>
      <w:r w:rsidRPr="000512C2">
        <w:rPr>
          <w:rFonts w:asciiTheme="majorHAnsi" w:hAnsiTheme="majorHAnsi"/>
          <w:sz w:val="24"/>
          <w:szCs w:val="24"/>
        </w:rPr>
        <w:t>Wermuth</w:t>
      </w:r>
      <w:proofErr w:type="spellEnd"/>
      <w:r w:rsidRPr="000512C2">
        <w:rPr>
          <w:rFonts w:asciiTheme="majorHAnsi" w:hAnsiTheme="majorHAnsi"/>
          <w:sz w:val="24"/>
          <w:szCs w:val="24"/>
        </w:rPr>
        <w:t xml:space="preserve">, M.A., Resnick, A.C., </w:t>
      </w:r>
      <w:r w:rsidRPr="000512C2">
        <w:rPr>
          <w:rFonts w:asciiTheme="majorHAnsi" w:hAnsiTheme="majorHAnsi"/>
          <w:b/>
          <w:sz w:val="24"/>
          <w:szCs w:val="24"/>
        </w:rPr>
        <w:t>Harold D. Green, Jr.</w:t>
      </w:r>
      <w:r w:rsidRPr="000512C2">
        <w:rPr>
          <w:rFonts w:asciiTheme="majorHAnsi" w:hAnsiTheme="majorHAnsi"/>
          <w:sz w:val="24"/>
          <w:szCs w:val="24"/>
        </w:rPr>
        <w:t xml:space="preserve">, Broyles, J.R., Hickey, S., Ostwald, J., Leuschner, K.J., </w:t>
      </w:r>
      <w:proofErr w:type="spellStart"/>
      <w:r w:rsidRPr="000512C2">
        <w:rPr>
          <w:rFonts w:asciiTheme="majorHAnsi" w:hAnsiTheme="majorHAnsi"/>
          <w:sz w:val="24"/>
          <w:szCs w:val="24"/>
        </w:rPr>
        <w:t>Biever</w:t>
      </w:r>
      <w:proofErr w:type="spellEnd"/>
      <w:r w:rsidRPr="000512C2">
        <w:rPr>
          <w:rFonts w:asciiTheme="majorHAnsi" w:hAnsiTheme="majorHAnsi"/>
          <w:sz w:val="24"/>
          <w:szCs w:val="24"/>
        </w:rPr>
        <w:t xml:space="preserve">, K. </w:t>
      </w:r>
      <w:r w:rsidRPr="000512C2">
        <w:rPr>
          <w:rFonts w:asciiTheme="majorHAnsi" w:hAnsiTheme="majorHAnsi"/>
          <w:i/>
          <w:sz w:val="24"/>
          <w:szCs w:val="24"/>
        </w:rPr>
        <w:t xml:space="preserve">Bridging the Gap: Prototype Tools to </w:t>
      </w:r>
      <w:r w:rsidRPr="000512C2">
        <w:rPr>
          <w:rFonts w:asciiTheme="majorHAnsi" w:hAnsiTheme="majorHAnsi"/>
          <w:i/>
          <w:sz w:val="24"/>
          <w:szCs w:val="24"/>
        </w:rPr>
        <w:lastRenderedPageBreak/>
        <w:t>Support Local Disaster Preparedness Planning and Collaboration</w:t>
      </w:r>
      <w:r w:rsidRPr="000512C2">
        <w:rPr>
          <w:rFonts w:asciiTheme="majorHAnsi" w:hAnsiTheme="majorHAnsi"/>
          <w:sz w:val="24"/>
          <w:szCs w:val="24"/>
        </w:rPr>
        <w:t>. Santa Monica, CA: RAND Corporation, 2012</w:t>
      </w:r>
      <w:r w:rsidR="006C0D8C">
        <w:rPr>
          <w:rFonts w:asciiTheme="majorHAnsi" w:hAnsiTheme="majorHAnsi"/>
          <w:sz w:val="24"/>
          <w:szCs w:val="24"/>
        </w:rPr>
        <w:t>.</w:t>
      </w:r>
      <w:r w:rsidRPr="006C0D8C">
        <w:rPr>
          <w:rFonts w:asciiTheme="majorHAnsi" w:hAnsiTheme="majorHAnsi"/>
          <w:sz w:val="24"/>
          <w:szCs w:val="24"/>
        </w:rPr>
        <w:t xml:space="preserve"> </w:t>
      </w:r>
    </w:p>
    <w:p w14:paraId="69BD336F" w14:textId="4F45B296" w:rsidR="000E66B3" w:rsidRPr="000512C2" w:rsidRDefault="00DF2A8E" w:rsidP="00E416ED">
      <w:pPr>
        <w:pStyle w:val="ListParagraph"/>
        <w:numPr>
          <w:ilvl w:val="0"/>
          <w:numId w:val="11"/>
        </w:numPr>
        <w:ind w:left="360"/>
        <w:jc w:val="both"/>
        <w:rPr>
          <w:rFonts w:asciiTheme="majorHAnsi" w:hAnsiTheme="majorHAnsi"/>
          <w:sz w:val="24"/>
          <w:szCs w:val="24"/>
        </w:rPr>
      </w:pPr>
      <w:r>
        <w:rPr>
          <w:rFonts w:asciiTheme="majorHAnsi" w:hAnsiTheme="majorHAnsi"/>
          <w:sz w:val="24"/>
          <w:szCs w:val="24"/>
        </w:rPr>
        <w:t>*</w:t>
      </w:r>
      <w:proofErr w:type="spellStart"/>
      <w:r w:rsidR="009F2A67" w:rsidRPr="000512C2">
        <w:rPr>
          <w:rFonts w:asciiTheme="majorHAnsi" w:hAnsiTheme="majorHAnsi"/>
          <w:sz w:val="24"/>
          <w:szCs w:val="24"/>
        </w:rPr>
        <w:t>Ssali</w:t>
      </w:r>
      <w:proofErr w:type="spellEnd"/>
      <w:r w:rsidR="009F2A67" w:rsidRPr="000512C2">
        <w:rPr>
          <w:rFonts w:asciiTheme="majorHAnsi" w:hAnsiTheme="majorHAnsi"/>
          <w:sz w:val="24"/>
          <w:szCs w:val="24"/>
        </w:rPr>
        <w:t xml:space="preserve">, S., </w:t>
      </w:r>
      <w:r w:rsidR="000E66B3" w:rsidRPr="000512C2">
        <w:rPr>
          <w:rFonts w:asciiTheme="majorHAnsi" w:hAnsiTheme="majorHAnsi"/>
          <w:sz w:val="24"/>
          <w:szCs w:val="24"/>
        </w:rPr>
        <w:t xml:space="preserve">Wagner, G. J., </w:t>
      </w:r>
      <w:proofErr w:type="spellStart"/>
      <w:r w:rsidR="000E66B3" w:rsidRPr="000512C2">
        <w:rPr>
          <w:rFonts w:asciiTheme="majorHAnsi" w:hAnsiTheme="majorHAnsi"/>
          <w:sz w:val="24"/>
          <w:szCs w:val="24"/>
        </w:rPr>
        <w:t>Tumwine</w:t>
      </w:r>
      <w:proofErr w:type="spellEnd"/>
      <w:r w:rsidR="000E66B3" w:rsidRPr="000512C2">
        <w:rPr>
          <w:rFonts w:asciiTheme="majorHAnsi" w:hAnsiTheme="majorHAnsi"/>
          <w:sz w:val="24"/>
          <w:szCs w:val="24"/>
        </w:rPr>
        <w:t xml:space="preserve">, C., </w:t>
      </w:r>
      <w:proofErr w:type="spellStart"/>
      <w:r w:rsidR="000E66B3" w:rsidRPr="000512C2">
        <w:rPr>
          <w:rFonts w:asciiTheme="majorHAnsi" w:hAnsiTheme="majorHAnsi"/>
          <w:sz w:val="24"/>
          <w:szCs w:val="24"/>
        </w:rPr>
        <w:t>Nannungi</w:t>
      </w:r>
      <w:proofErr w:type="spellEnd"/>
      <w:r w:rsidR="000E66B3" w:rsidRPr="000512C2">
        <w:rPr>
          <w:rFonts w:asciiTheme="majorHAnsi" w:hAnsiTheme="majorHAnsi"/>
          <w:sz w:val="24"/>
          <w:szCs w:val="24"/>
        </w:rPr>
        <w:t xml:space="preserve">, A., </w:t>
      </w:r>
      <w:r w:rsidR="000E66B3" w:rsidRPr="000512C2">
        <w:rPr>
          <w:rFonts w:asciiTheme="majorHAnsi" w:hAnsiTheme="majorHAnsi"/>
          <w:b/>
          <w:sz w:val="24"/>
          <w:szCs w:val="24"/>
        </w:rPr>
        <w:t>Green, H. D.</w:t>
      </w:r>
      <w:r w:rsidR="00514DA6" w:rsidRPr="000512C2">
        <w:rPr>
          <w:rFonts w:asciiTheme="majorHAnsi" w:hAnsiTheme="majorHAnsi"/>
          <w:b/>
          <w:sz w:val="24"/>
          <w:szCs w:val="24"/>
        </w:rPr>
        <w:t xml:space="preserve"> Jr.</w:t>
      </w:r>
      <w:r w:rsidR="000E66B3" w:rsidRPr="000512C2">
        <w:rPr>
          <w:rFonts w:asciiTheme="majorHAnsi" w:hAnsiTheme="majorHAnsi"/>
          <w:sz w:val="24"/>
          <w:szCs w:val="24"/>
        </w:rPr>
        <w:t xml:space="preserve"> (</w:t>
      </w:r>
      <w:r w:rsidR="004B2550" w:rsidRPr="000512C2">
        <w:rPr>
          <w:rFonts w:asciiTheme="majorHAnsi" w:hAnsiTheme="majorHAnsi"/>
          <w:sz w:val="24"/>
          <w:szCs w:val="24"/>
        </w:rPr>
        <w:t>201</w:t>
      </w:r>
      <w:r w:rsidR="009F2A67" w:rsidRPr="000512C2">
        <w:rPr>
          <w:rFonts w:asciiTheme="majorHAnsi" w:hAnsiTheme="majorHAnsi"/>
          <w:sz w:val="24"/>
          <w:szCs w:val="24"/>
        </w:rPr>
        <w:t>2). HIV</w:t>
      </w:r>
      <w:r w:rsidR="000E66B3" w:rsidRPr="000512C2">
        <w:rPr>
          <w:rFonts w:asciiTheme="majorHAnsi" w:hAnsiTheme="majorHAnsi"/>
          <w:sz w:val="24"/>
          <w:szCs w:val="24"/>
        </w:rPr>
        <w:t xml:space="preserve"> Clients </w:t>
      </w:r>
      <w:proofErr w:type="gramStart"/>
      <w:r w:rsidR="000E66B3" w:rsidRPr="000512C2">
        <w:rPr>
          <w:rFonts w:asciiTheme="majorHAnsi" w:hAnsiTheme="majorHAnsi"/>
          <w:sz w:val="24"/>
          <w:szCs w:val="24"/>
        </w:rPr>
        <w:t>As</w:t>
      </w:r>
      <w:proofErr w:type="gramEnd"/>
      <w:r w:rsidR="000E66B3" w:rsidRPr="000512C2">
        <w:rPr>
          <w:rFonts w:asciiTheme="majorHAnsi" w:hAnsiTheme="majorHAnsi"/>
          <w:sz w:val="24"/>
          <w:szCs w:val="24"/>
        </w:rPr>
        <w:t xml:space="preserve"> Agents for Prevention: A Social Network Solution. AIDS Research and Treatment.</w:t>
      </w:r>
      <w:r w:rsidR="009F2A67" w:rsidRPr="000512C2">
        <w:rPr>
          <w:rFonts w:asciiTheme="majorHAnsi" w:hAnsiTheme="majorHAnsi"/>
          <w:sz w:val="24"/>
          <w:szCs w:val="24"/>
        </w:rPr>
        <w:t xml:space="preserve"> </w:t>
      </w:r>
      <w:r w:rsidR="009F2A67" w:rsidRPr="000512C2">
        <w:rPr>
          <w:rFonts w:asciiTheme="majorHAnsi" w:hAnsiTheme="majorHAnsi"/>
          <w:i/>
          <w:sz w:val="24"/>
          <w:szCs w:val="24"/>
        </w:rPr>
        <w:t>AIDS Research and Treatment</w:t>
      </w:r>
      <w:r w:rsidR="009F2A67" w:rsidRPr="000512C2">
        <w:rPr>
          <w:rFonts w:asciiTheme="majorHAnsi" w:hAnsiTheme="majorHAnsi"/>
          <w:sz w:val="24"/>
          <w:szCs w:val="24"/>
        </w:rPr>
        <w:t xml:space="preserve">, 2012, 815823. </w:t>
      </w:r>
      <w:proofErr w:type="spellStart"/>
      <w:r w:rsidR="009F2A67" w:rsidRPr="000512C2">
        <w:rPr>
          <w:rFonts w:asciiTheme="majorHAnsi" w:hAnsiTheme="majorHAnsi"/>
          <w:sz w:val="24"/>
          <w:szCs w:val="24"/>
        </w:rPr>
        <w:t>doi</w:t>
      </w:r>
      <w:proofErr w:type="spellEnd"/>
      <w:r w:rsidR="009F2A67" w:rsidRPr="000512C2">
        <w:rPr>
          <w:rFonts w:asciiTheme="majorHAnsi" w:hAnsiTheme="majorHAnsi"/>
          <w:sz w:val="24"/>
          <w:szCs w:val="24"/>
        </w:rPr>
        <w:t>: 10.1155/2012/815823. PMC3361150.</w:t>
      </w:r>
    </w:p>
    <w:p w14:paraId="1A6B1B25" w14:textId="77777777" w:rsidR="000E66B3" w:rsidRPr="000512C2" w:rsidRDefault="000E66B3" w:rsidP="00E416ED">
      <w:pPr>
        <w:jc w:val="both"/>
        <w:rPr>
          <w:rFonts w:asciiTheme="majorHAnsi" w:hAnsiTheme="majorHAnsi"/>
          <w:sz w:val="24"/>
          <w:szCs w:val="24"/>
        </w:rPr>
      </w:pPr>
    </w:p>
    <w:p w14:paraId="19FD0A8C" w14:textId="581C5193" w:rsidR="001C332C" w:rsidRPr="000512C2" w:rsidRDefault="006E3261" w:rsidP="00E416ED">
      <w:pPr>
        <w:pStyle w:val="ListParagraph"/>
        <w:numPr>
          <w:ilvl w:val="0"/>
          <w:numId w:val="11"/>
        </w:numPr>
        <w:ind w:left="360"/>
        <w:jc w:val="both"/>
        <w:rPr>
          <w:rStyle w:val="HTMLTypewriter"/>
          <w:rFonts w:asciiTheme="majorHAnsi" w:hAnsiTheme="majorHAnsi" w:cs="Times New Roman"/>
          <w:bCs/>
          <w:color w:val="000000"/>
          <w:sz w:val="24"/>
          <w:szCs w:val="24"/>
        </w:rPr>
      </w:pPr>
      <w:r>
        <w:rPr>
          <w:rStyle w:val="HTMLTypewriter"/>
          <w:rFonts w:asciiTheme="majorHAnsi" w:hAnsiTheme="majorHAnsi" w:cs="Times New Roman"/>
          <w:bCs/>
          <w:color w:val="000000"/>
          <w:sz w:val="24"/>
          <w:szCs w:val="24"/>
        </w:rPr>
        <w:t>d</w:t>
      </w:r>
      <w:r w:rsidR="001C332C" w:rsidRPr="000512C2">
        <w:rPr>
          <w:rStyle w:val="HTMLTypewriter"/>
          <w:rFonts w:asciiTheme="majorHAnsi" w:hAnsiTheme="majorHAnsi" w:cs="Times New Roman"/>
          <w:bCs/>
          <w:color w:val="000000"/>
          <w:sz w:val="24"/>
          <w:szCs w:val="24"/>
        </w:rPr>
        <w:t xml:space="preserve">e la Haye, K., </w:t>
      </w:r>
      <w:r w:rsidR="001C332C" w:rsidRPr="000512C2">
        <w:rPr>
          <w:rStyle w:val="HTMLTypewriter"/>
          <w:rFonts w:asciiTheme="majorHAnsi" w:hAnsiTheme="majorHAnsi" w:cs="Times New Roman"/>
          <w:b/>
          <w:bCs/>
          <w:color w:val="000000"/>
          <w:sz w:val="24"/>
          <w:szCs w:val="24"/>
        </w:rPr>
        <w:t>Green, H. D. Jr.</w:t>
      </w:r>
      <w:r w:rsidR="001C332C" w:rsidRPr="000512C2">
        <w:rPr>
          <w:rStyle w:val="HTMLTypewriter"/>
          <w:rFonts w:asciiTheme="majorHAnsi" w:hAnsiTheme="majorHAnsi" w:cs="Times New Roman"/>
          <w:bCs/>
          <w:color w:val="000000"/>
          <w:sz w:val="24"/>
          <w:szCs w:val="24"/>
        </w:rPr>
        <w:t xml:space="preserve">, Kennedy, D., Zhou, A., </w:t>
      </w:r>
      <w:proofErr w:type="spellStart"/>
      <w:r w:rsidR="001C332C" w:rsidRPr="000512C2">
        <w:rPr>
          <w:rStyle w:val="HTMLTypewriter"/>
          <w:rFonts w:asciiTheme="majorHAnsi" w:hAnsiTheme="majorHAnsi" w:cs="Times New Roman"/>
          <w:bCs/>
          <w:color w:val="000000"/>
          <w:sz w:val="24"/>
          <w:szCs w:val="24"/>
        </w:rPr>
        <w:t>Golinelli</w:t>
      </w:r>
      <w:proofErr w:type="spellEnd"/>
      <w:r w:rsidR="001C332C" w:rsidRPr="000512C2">
        <w:rPr>
          <w:rStyle w:val="HTMLTypewriter"/>
          <w:rFonts w:asciiTheme="majorHAnsi" w:hAnsiTheme="majorHAnsi" w:cs="Times New Roman"/>
          <w:bCs/>
          <w:color w:val="000000"/>
          <w:sz w:val="24"/>
          <w:szCs w:val="24"/>
        </w:rPr>
        <w:t xml:space="preserve">, D., </w:t>
      </w:r>
      <w:proofErr w:type="spellStart"/>
      <w:proofErr w:type="gramStart"/>
      <w:r w:rsidR="001C332C" w:rsidRPr="000512C2">
        <w:rPr>
          <w:rStyle w:val="HTMLTypewriter"/>
          <w:rFonts w:asciiTheme="majorHAnsi" w:hAnsiTheme="majorHAnsi" w:cs="Times New Roman"/>
          <w:bCs/>
          <w:color w:val="000000"/>
          <w:sz w:val="24"/>
          <w:szCs w:val="24"/>
        </w:rPr>
        <w:t>Wenzel,S</w:t>
      </w:r>
      <w:proofErr w:type="spellEnd"/>
      <w:r w:rsidR="001C332C" w:rsidRPr="000512C2">
        <w:rPr>
          <w:rStyle w:val="HTMLTypewriter"/>
          <w:rFonts w:asciiTheme="majorHAnsi" w:hAnsiTheme="majorHAnsi" w:cs="Times New Roman"/>
          <w:bCs/>
          <w:color w:val="000000"/>
          <w:sz w:val="24"/>
          <w:szCs w:val="24"/>
        </w:rPr>
        <w:t>.</w:t>
      </w:r>
      <w:proofErr w:type="gramEnd"/>
      <w:r w:rsidR="001C332C" w:rsidRPr="000512C2">
        <w:rPr>
          <w:rStyle w:val="HTMLTypewriter"/>
          <w:rFonts w:asciiTheme="majorHAnsi" w:hAnsiTheme="majorHAnsi" w:cs="Times New Roman"/>
          <w:bCs/>
          <w:color w:val="000000"/>
          <w:sz w:val="24"/>
          <w:szCs w:val="24"/>
        </w:rPr>
        <w:t xml:space="preserve"> &amp; Tucker, J. S. (</w:t>
      </w:r>
      <w:r w:rsidR="00A92833" w:rsidRPr="000512C2">
        <w:rPr>
          <w:rStyle w:val="HTMLTypewriter"/>
          <w:rFonts w:asciiTheme="majorHAnsi" w:hAnsiTheme="majorHAnsi" w:cs="Times New Roman"/>
          <w:bCs/>
          <w:color w:val="000000"/>
          <w:sz w:val="24"/>
          <w:szCs w:val="24"/>
        </w:rPr>
        <w:t>2012</w:t>
      </w:r>
      <w:r w:rsidR="001C332C" w:rsidRPr="000512C2">
        <w:rPr>
          <w:rStyle w:val="HTMLTypewriter"/>
          <w:rFonts w:asciiTheme="majorHAnsi" w:hAnsiTheme="majorHAnsi" w:cs="Times New Roman"/>
          <w:bCs/>
          <w:color w:val="000000"/>
          <w:sz w:val="24"/>
          <w:szCs w:val="24"/>
        </w:rPr>
        <w:t xml:space="preserve">). Who is supporting homeless youth? Predictors of support in personal networks. </w:t>
      </w:r>
      <w:r w:rsidR="001C332C" w:rsidRPr="000512C2">
        <w:rPr>
          <w:rFonts w:asciiTheme="majorHAnsi" w:hAnsiTheme="majorHAnsi"/>
          <w:i/>
          <w:sz w:val="24"/>
          <w:szCs w:val="24"/>
        </w:rPr>
        <w:t>Jou</w:t>
      </w:r>
      <w:r w:rsidR="009F2A67" w:rsidRPr="000512C2">
        <w:rPr>
          <w:rFonts w:asciiTheme="majorHAnsi" w:hAnsiTheme="majorHAnsi"/>
          <w:i/>
          <w:sz w:val="24"/>
          <w:szCs w:val="24"/>
        </w:rPr>
        <w:t>rnal of Research on Adolescence</w:t>
      </w:r>
      <w:r w:rsidR="009F2A67" w:rsidRPr="000512C2">
        <w:rPr>
          <w:rStyle w:val="HTMLTypewriter"/>
          <w:rFonts w:asciiTheme="majorHAnsi" w:hAnsiTheme="majorHAnsi" w:cs="Times New Roman"/>
          <w:bCs/>
          <w:color w:val="000000"/>
          <w:sz w:val="24"/>
          <w:szCs w:val="24"/>
        </w:rPr>
        <w:t xml:space="preserve">, 22, 604-616. PMC3507516. </w:t>
      </w:r>
    </w:p>
    <w:p w14:paraId="1B8A67DD" w14:textId="77777777" w:rsidR="001C332C" w:rsidRPr="000512C2" w:rsidRDefault="001C332C" w:rsidP="00E416ED">
      <w:pPr>
        <w:jc w:val="both"/>
        <w:rPr>
          <w:rStyle w:val="HTMLTypewriter"/>
          <w:rFonts w:asciiTheme="majorHAnsi" w:hAnsiTheme="majorHAnsi" w:cs="Times New Roman"/>
          <w:bCs/>
          <w:color w:val="000000"/>
          <w:sz w:val="24"/>
          <w:szCs w:val="24"/>
        </w:rPr>
      </w:pPr>
    </w:p>
    <w:p w14:paraId="27BF5C4F" w14:textId="4C948930" w:rsidR="00FE4E6B" w:rsidRPr="000512C2" w:rsidRDefault="00FE4E6B" w:rsidP="00E416ED">
      <w:pPr>
        <w:pStyle w:val="ListParagraph"/>
        <w:numPr>
          <w:ilvl w:val="0"/>
          <w:numId w:val="11"/>
        </w:numPr>
        <w:ind w:left="360"/>
        <w:jc w:val="both"/>
        <w:rPr>
          <w:rFonts w:asciiTheme="majorHAnsi" w:hAnsiTheme="majorHAnsi"/>
          <w:sz w:val="24"/>
          <w:szCs w:val="24"/>
        </w:rPr>
      </w:pPr>
      <w:r w:rsidRPr="000512C2">
        <w:rPr>
          <w:rFonts w:asciiTheme="majorHAnsi" w:hAnsiTheme="majorHAnsi"/>
          <w:sz w:val="24"/>
          <w:szCs w:val="24"/>
        </w:rPr>
        <w:t xml:space="preserve">Tucker, J. S., Ryan, G. W.,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xml:space="preserve">, D., </w:t>
      </w:r>
      <w:proofErr w:type="spellStart"/>
      <w:r w:rsidRPr="000512C2">
        <w:rPr>
          <w:rFonts w:asciiTheme="majorHAnsi" w:hAnsiTheme="majorHAnsi"/>
          <w:sz w:val="24"/>
          <w:szCs w:val="24"/>
        </w:rPr>
        <w:t>Munjas</w:t>
      </w:r>
      <w:proofErr w:type="spellEnd"/>
      <w:r w:rsidRPr="000512C2">
        <w:rPr>
          <w:rFonts w:asciiTheme="majorHAnsi" w:hAnsiTheme="majorHAnsi"/>
          <w:sz w:val="24"/>
          <w:szCs w:val="24"/>
        </w:rPr>
        <w:t xml:space="preserve">, B., Wenzel, S. L., Kennedy, D. P., </w:t>
      </w:r>
      <w:r w:rsidR="007D5329" w:rsidRPr="000512C2">
        <w:rPr>
          <w:rFonts w:asciiTheme="majorHAnsi" w:hAnsiTheme="majorHAnsi"/>
          <w:b/>
          <w:sz w:val="24"/>
          <w:szCs w:val="24"/>
        </w:rPr>
        <w:t xml:space="preserve">Green, H. D. </w:t>
      </w:r>
      <w:r w:rsidRPr="000512C2">
        <w:rPr>
          <w:rFonts w:asciiTheme="majorHAnsi" w:hAnsiTheme="majorHAnsi"/>
          <w:b/>
          <w:sz w:val="24"/>
          <w:szCs w:val="24"/>
        </w:rPr>
        <w:t>Jr.</w:t>
      </w:r>
      <w:r w:rsidR="007D5329" w:rsidRPr="000512C2">
        <w:rPr>
          <w:rFonts w:asciiTheme="majorHAnsi" w:hAnsiTheme="majorHAnsi"/>
          <w:b/>
          <w:sz w:val="24"/>
          <w:szCs w:val="24"/>
        </w:rPr>
        <w:t>,</w:t>
      </w:r>
      <w:r w:rsidRPr="000512C2">
        <w:rPr>
          <w:rFonts w:asciiTheme="majorHAnsi" w:hAnsiTheme="majorHAnsi"/>
          <w:sz w:val="24"/>
          <w:szCs w:val="24"/>
        </w:rPr>
        <w:t xml:space="preserve"> &amp; Zhou, A. (</w:t>
      </w:r>
      <w:r w:rsidR="00A92833" w:rsidRPr="000512C2">
        <w:rPr>
          <w:rFonts w:asciiTheme="majorHAnsi" w:hAnsiTheme="majorHAnsi"/>
          <w:sz w:val="24"/>
          <w:szCs w:val="24"/>
        </w:rPr>
        <w:t>2012</w:t>
      </w:r>
      <w:r w:rsidR="009F2A67" w:rsidRPr="000512C2">
        <w:rPr>
          <w:rFonts w:asciiTheme="majorHAnsi" w:hAnsiTheme="majorHAnsi"/>
          <w:sz w:val="24"/>
          <w:szCs w:val="24"/>
        </w:rPr>
        <w:t xml:space="preserve">).  </w:t>
      </w:r>
      <w:r w:rsidRPr="000512C2">
        <w:rPr>
          <w:rFonts w:asciiTheme="majorHAnsi" w:hAnsiTheme="majorHAnsi"/>
          <w:sz w:val="24"/>
          <w:szCs w:val="24"/>
        </w:rPr>
        <w:t>Substance use and other risk factors for unprotected sex:  Results from an event-based study of hom</w:t>
      </w:r>
      <w:r w:rsidR="009F2A67" w:rsidRPr="000512C2">
        <w:rPr>
          <w:rFonts w:asciiTheme="majorHAnsi" w:hAnsiTheme="majorHAnsi"/>
          <w:sz w:val="24"/>
          <w:szCs w:val="24"/>
        </w:rPr>
        <w:t xml:space="preserve">eless youth.  </w:t>
      </w:r>
      <w:r w:rsidR="009F2A67" w:rsidRPr="000512C2">
        <w:rPr>
          <w:rFonts w:asciiTheme="majorHAnsi" w:hAnsiTheme="majorHAnsi"/>
          <w:i/>
          <w:sz w:val="24"/>
          <w:szCs w:val="24"/>
        </w:rPr>
        <w:t>AIDS and Behavior</w:t>
      </w:r>
      <w:r w:rsidR="009F2A67" w:rsidRPr="000512C2">
        <w:rPr>
          <w:rFonts w:asciiTheme="majorHAnsi" w:hAnsiTheme="majorHAnsi"/>
          <w:sz w:val="24"/>
          <w:szCs w:val="24"/>
        </w:rPr>
        <w:t xml:space="preserve">, 6, 1699-707. </w:t>
      </w:r>
      <w:proofErr w:type="spellStart"/>
      <w:r w:rsidR="009F2A67" w:rsidRPr="000512C2">
        <w:rPr>
          <w:rFonts w:asciiTheme="majorHAnsi" w:hAnsiTheme="majorHAnsi"/>
          <w:sz w:val="24"/>
          <w:szCs w:val="24"/>
        </w:rPr>
        <w:t>doi</w:t>
      </w:r>
      <w:proofErr w:type="spellEnd"/>
      <w:r w:rsidR="009F2A67" w:rsidRPr="000512C2">
        <w:rPr>
          <w:rFonts w:asciiTheme="majorHAnsi" w:hAnsiTheme="majorHAnsi"/>
          <w:sz w:val="24"/>
          <w:szCs w:val="24"/>
        </w:rPr>
        <w:t>: 10.1007/s10461-011-0017-9. PMC3244544.</w:t>
      </w:r>
    </w:p>
    <w:p w14:paraId="73450010" w14:textId="77777777" w:rsidR="00FE4E6B" w:rsidRPr="000512C2" w:rsidRDefault="00FE4E6B" w:rsidP="00E416ED">
      <w:pPr>
        <w:jc w:val="both"/>
        <w:rPr>
          <w:rFonts w:asciiTheme="majorHAnsi" w:hAnsiTheme="majorHAnsi"/>
          <w:sz w:val="24"/>
          <w:szCs w:val="24"/>
        </w:rPr>
      </w:pPr>
    </w:p>
    <w:p w14:paraId="39205CF3" w14:textId="3FE0F138" w:rsidR="00FE4E6B" w:rsidRPr="000512C2" w:rsidRDefault="00DF2A8E" w:rsidP="00E416ED">
      <w:pPr>
        <w:pStyle w:val="ListParagraph"/>
        <w:numPr>
          <w:ilvl w:val="0"/>
          <w:numId w:val="11"/>
        </w:numPr>
        <w:ind w:left="360"/>
        <w:jc w:val="both"/>
        <w:rPr>
          <w:rFonts w:asciiTheme="majorHAnsi" w:hAnsiTheme="majorHAnsi" w:cs="Arial"/>
          <w:bCs/>
          <w:sz w:val="24"/>
          <w:szCs w:val="24"/>
        </w:rPr>
      </w:pPr>
      <w:r>
        <w:rPr>
          <w:rFonts w:asciiTheme="majorHAnsi" w:hAnsiTheme="majorHAnsi" w:cs="Arial"/>
          <w:bCs/>
          <w:sz w:val="24"/>
          <w:szCs w:val="24"/>
        </w:rPr>
        <w:t>*</w:t>
      </w:r>
      <w:r w:rsidR="00FE4E6B" w:rsidRPr="000512C2">
        <w:rPr>
          <w:rFonts w:asciiTheme="majorHAnsi" w:hAnsiTheme="majorHAnsi" w:cs="Arial"/>
          <w:bCs/>
          <w:sz w:val="24"/>
          <w:szCs w:val="24"/>
        </w:rPr>
        <w:t xml:space="preserve">Tucker, J. S., Edelen, M. O., Go, M-H., Pollard, M., </w:t>
      </w:r>
      <w:r w:rsidR="00FE4E6B" w:rsidRPr="000512C2">
        <w:rPr>
          <w:rFonts w:asciiTheme="majorHAnsi" w:hAnsiTheme="majorHAnsi" w:cs="Arial"/>
          <w:b/>
          <w:bCs/>
          <w:sz w:val="24"/>
          <w:szCs w:val="24"/>
        </w:rPr>
        <w:t>Green, H. D. Jr.</w:t>
      </w:r>
      <w:r w:rsidR="00FE4E6B" w:rsidRPr="000512C2">
        <w:rPr>
          <w:rFonts w:asciiTheme="majorHAnsi" w:hAnsiTheme="majorHAnsi" w:cs="Arial"/>
          <w:bCs/>
          <w:sz w:val="24"/>
          <w:szCs w:val="24"/>
        </w:rPr>
        <w:t>, &amp; Kennedy, D. P.  (</w:t>
      </w:r>
      <w:r w:rsidR="00A92833" w:rsidRPr="000512C2">
        <w:rPr>
          <w:rFonts w:asciiTheme="majorHAnsi" w:hAnsiTheme="majorHAnsi" w:cs="Arial"/>
          <w:bCs/>
          <w:sz w:val="24"/>
          <w:szCs w:val="24"/>
        </w:rPr>
        <w:t>2012</w:t>
      </w:r>
      <w:r w:rsidR="00FE4E6B" w:rsidRPr="000512C2">
        <w:rPr>
          <w:rFonts w:asciiTheme="majorHAnsi" w:hAnsiTheme="majorHAnsi" w:cs="Arial"/>
          <w:bCs/>
          <w:sz w:val="24"/>
          <w:szCs w:val="24"/>
        </w:rPr>
        <w:t xml:space="preserve">). Resisting smoking when a best friend smokes:  Do intrapersonal and contextual factors matter?  </w:t>
      </w:r>
      <w:r w:rsidR="00FE4E6B" w:rsidRPr="000512C2">
        <w:rPr>
          <w:rFonts w:asciiTheme="majorHAnsi" w:hAnsiTheme="majorHAnsi"/>
          <w:i/>
          <w:sz w:val="24"/>
          <w:szCs w:val="24"/>
        </w:rPr>
        <w:t xml:space="preserve">Journal of </w:t>
      </w:r>
      <w:r w:rsidR="009F2A67" w:rsidRPr="000512C2">
        <w:rPr>
          <w:rFonts w:asciiTheme="majorHAnsi" w:hAnsiTheme="majorHAnsi"/>
          <w:i/>
          <w:sz w:val="24"/>
          <w:szCs w:val="24"/>
        </w:rPr>
        <w:t>Research on Adolescence</w:t>
      </w:r>
      <w:r w:rsidR="009F2A67" w:rsidRPr="000512C2">
        <w:rPr>
          <w:rFonts w:asciiTheme="majorHAnsi" w:hAnsiTheme="majorHAnsi" w:cs="Arial"/>
          <w:bCs/>
          <w:sz w:val="24"/>
          <w:szCs w:val="24"/>
        </w:rPr>
        <w:t xml:space="preserve">, 22, 113-122. PMC3292277. </w:t>
      </w:r>
    </w:p>
    <w:p w14:paraId="299AA8ED" w14:textId="77777777" w:rsidR="00FE4E6B" w:rsidRPr="000512C2" w:rsidRDefault="00FE4E6B" w:rsidP="00E416ED">
      <w:pPr>
        <w:jc w:val="both"/>
        <w:rPr>
          <w:rFonts w:asciiTheme="majorHAnsi" w:hAnsiTheme="majorHAnsi"/>
          <w:sz w:val="24"/>
          <w:szCs w:val="24"/>
        </w:rPr>
      </w:pPr>
    </w:p>
    <w:p w14:paraId="2D4F4CFD" w14:textId="2C32F94E" w:rsidR="004D502F" w:rsidRPr="00F8121F" w:rsidRDefault="004D502F" w:rsidP="00F8121F">
      <w:pPr>
        <w:pStyle w:val="ListParagraph"/>
        <w:numPr>
          <w:ilvl w:val="0"/>
          <w:numId w:val="11"/>
        </w:numPr>
        <w:ind w:left="360"/>
        <w:jc w:val="both"/>
        <w:rPr>
          <w:rStyle w:val="HTMLTypewriter"/>
          <w:rFonts w:asciiTheme="majorHAnsi" w:hAnsiTheme="majorHAnsi" w:cs="Times New Roman"/>
          <w:color w:val="000000"/>
          <w:sz w:val="24"/>
          <w:szCs w:val="24"/>
        </w:rPr>
      </w:pPr>
      <w:r w:rsidRPr="000512C2">
        <w:rPr>
          <w:rStyle w:val="HTMLTypewriter"/>
          <w:rFonts w:asciiTheme="majorHAnsi" w:hAnsiTheme="majorHAnsi" w:cs="Times New Roman"/>
          <w:b/>
          <w:color w:val="000000"/>
          <w:sz w:val="24"/>
          <w:szCs w:val="24"/>
        </w:rPr>
        <w:t>Green, H.</w:t>
      </w:r>
      <w:r w:rsidR="00EE3165" w:rsidRPr="000512C2">
        <w:rPr>
          <w:rStyle w:val="HTMLTypewriter"/>
          <w:rFonts w:asciiTheme="majorHAnsi" w:hAnsiTheme="majorHAnsi" w:cs="Times New Roman"/>
          <w:b/>
          <w:color w:val="000000"/>
          <w:sz w:val="24"/>
          <w:szCs w:val="24"/>
        </w:rPr>
        <w:t xml:space="preserve"> D. Jr.</w:t>
      </w:r>
      <w:r w:rsidRPr="000512C2">
        <w:rPr>
          <w:rStyle w:val="HTMLTypewriter"/>
          <w:rFonts w:asciiTheme="majorHAnsi" w:hAnsiTheme="majorHAnsi" w:cs="Times New Roman"/>
          <w:color w:val="000000"/>
          <w:sz w:val="24"/>
          <w:szCs w:val="24"/>
        </w:rPr>
        <w:t xml:space="preserve">, Wenzel, S., Kennedy, D., </w:t>
      </w:r>
      <w:proofErr w:type="spellStart"/>
      <w:r w:rsidRPr="000512C2">
        <w:rPr>
          <w:rStyle w:val="HTMLTypewriter"/>
          <w:rFonts w:asciiTheme="majorHAnsi" w:hAnsiTheme="majorHAnsi" w:cs="Times New Roman"/>
          <w:color w:val="000000"/>
          <w:sz w:val="24"/>
          <w:szCs w:val="24"/>
        </w:rPr>
        <w:t>Golinelli</w:t>
      </w:r>
      <w:proofErr w:type="spellEnd"/>
      <w:r w:rsidRPr="000512C2">
        <w:rPr>
          <w:rStyle w:val="HTMLTypewriter"/>
          <w:rFonts w:asciiTheme="majorHAnsi" w:hAnsiTheme="majorHAnsi" w:cs="Times New Roman"/>
          <w:color w:val="000000"/>
          <w:sz w:val="24"/>
          <w:szCs w:val="24"/>
        </w:rPr>
        <w:t>, D., Tucker, J., Ryan, G., Zhou, A. (2012). Association of childhood abuse with homeless women’s social netw</w:t>
      </w:r>
      <w:r w:rsidR="00EE3165" w:rsidRPr="000512C2">
        <w:rPr>
          <w:rStyle w:val="HTMLTypewriter"/>
          <w:rFonts w:asciiTheme="majorHAnsi" w:hAnsiTheme="majorHAnsi" w:cs="Times New Roman"/>
          <w:color w:val="000000"/>
          <w:sz w:val="24"/>
          <w:szCs w:val="24"/>
        </w:rPr>
        <w:t>orks.</w:t>
      </w:r>
      <w:r w:rsidR="006C0D8C">
        <w:rPr>
          <w:rStyle w:val="HTMLTypewriter"/>
          <w:rFonts w:asciiTheme="majorHAnsi" w:hAnsiTheme="majorHAnsi" w:cs="Times New Roman"/>
          <w:color w:val="000000"/>
          <w:sz w:val="24"/>
          <w:szCs w:val="24"/>
        </w:rPr>
        <w:t xml:space="preserve"> </w:t>
      </w:r>
      <w:r w:rsidR="00EE3165" w:rsidRPr="000512C2">
        <w:rPr>
          <w:rFonts w:asciiTheme="majorHAnsi" w:hAnsiTheme="majorHAnsi"/>
          <w:i/>
          <w:sz w:val="24"/>
          <w:szCs w:val="24"/>
        </w:rPr>
        <w:t>Child Abuse and Neglect,</w:t>
      </w:r>
      <w:r w:rsidR="00EE3165" w:rsidRPr="000512C2">
        <w:rPr>
          <w:rStyle w:val="HTMLTypewriter"/>
          <w:rFonts w:asciiTheme="majorHAnsi" w:hAnsiTheme="majorHAnsi" w:cs="Times New Roman"/>
          <w:color w:val="000000"/>
          <w:sz w:val="24"/>
          <w:szCs w:val="24"/>
        </w:rPr>
        <w:t xml:space="preserve"> 36, 21-31</w:t>
      </w:r>
      <w:r w:rsidR="006C0D8C">
        <w:rPr>
          <w:rStyle w:val="HTMLTypewriter"/>
          <w:rFonts w:asciiTheme="majorHAnsi" w:hAnsiTheme="majorHAnsi" w:cs="Times New Roman"/>
          <w:color w:val="000000"/>
          <w:sz w:val="24"/>
          <w:szCs w:val="24"/>
        </w:rPr>
        <w:t xml:space="preserve">. </w:t>
      </w:r>
      <w:proofErr w:type="spellStart"/>
      <w:r w:rsidR="00EE3165" w:rsidRPr="00F8121F">
        <w:rPr>
          <w:rStyle w:val="HTMLTypewriter"/>
          <w:rFonts w:asciiTheme="majorHAnsi" w:hAnsiTheme="majorHAnsi" w:cs="Times New Roman"/>
          <w:color w:val="000000"/>
          <w:sz w:val="24"/>
          <w:szCs w:val="24"/>
        </w:rPr>
        <w:t>doi</w:t>
      </w:r>
      <w:proofErr w:type="spellEnd"/>
      <w:r w:rsidR="00EE3165" w:rsidRPr="00F8121F">
        <w:rPr>
          <w:rStyle w:val="HTMLTypewriter"/>
          <w:rFonts w:asciiTheme="majorHAnsi" w:hAnsiTheme="majorHAnsi" w:cs="Times New Roman"/>
          <w:color w:val="000000"/>
          <w:sz w:val="24"/>
          <w:szCs w:val="24"/>
        </w:rPr>
        <w:t>: 10.1016/j.chiabu.2011.07.005.</w:t>
      </w:r>
      <w:r w:rsidR="003964D5" w:rsidRPr="00F8121F">
        <w:rPr>
          <w:rStyle w:val="HTMLTypewriter"/>
          <w:rFonts w:asciiTheme="majorHAnsi" w:hAnsiTheme="majorHAnsi" w:cs="Times New Roman"/>
          <w:color w:val="000000"/>
          <w:sz w:val="24"/>
          <w:szCs w:val="24"/>
        </w:rPr>
        <w:t xml:space="preserve"> PMID: 22265902.</w:t>
      </w:r>
    </w:p>
    <w:p w14:paraId="564944EC" w14:textId="77777777" w:rsidR="004D502F" w:rsidRPr="000512C2" w:rsidRDefault="004D502F" w:rsidP="00E416ED">
      <w:pPr>
        <w:jc w:val="both"/>
        <w:rPr>
          <w:rFonts w:asciiTheme="majorHAnsi" w:hAnsiTheme="majorHAnsi"/>
          <w:sz w:val="24"/>
          <w:szCs w:val="24"/>
        </w:rPr>
      </w:pPr>
    </w:p>
    <w:p w14:paraId="53E608B8" w14:textId="77777777" w:rsidR="00FE4E6B" w:rsidRPr="000512C2" w:rsidRDefault="00FE4E6B" w:rsidP="00E416ED">
      <w:pPr>
        <w:pStyle w:val="ListParagraph"/>
        <w:numPr>
          <w:ilvl w:val="0"/>
          <w:numId w:val="11"/>
        </w:numPr>
        <w:ind w:left="360"/>
        <w:jc w:val="both"/>
        <w:rPr>
          <w:rFonts w:asciiTheme="majorHAnsi" w:hAnsiTheme="majorHAnsi"/>
          <w:sz w:val="24"/>
          <w:szCs w:val="24"/>
        </w:rPr>
      </w:pPr>
      <w:r w:rsidRPr="000512C2">
        <w:rPr>
          <w:rFonts w:asciiTheme="majorHAnsi" w:hAnsiTheme="majorHAnsi"/>
          <w:sz w:val="24"/>
          <w:szCs w:val="24"/>
        </w:rPr>
        <w:t xml:space="preserve">Tucker, J. S., Hu, J.,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xml:space="preserve">, D., Kennedy, D. P., Wenzel, S. L., &amp; </w:t>
      </w:r>
      <w:r w:rsidRPr="000512C2">
        <w:rPr>
          <w:rFonts w:asciiTheme="majorHAnsi" w:hAnsiTheme="majorHAnsi"/>
          <w:b/>
          <w:sz w:val="24"/>
          <w:szCs w:val="24"/>
        </w:rPr>
        <w:t>Green, H. D.</w:t>
      </w:r>
      <w:r w:rsidR="007D5329" w:rsidRPr="000512C2">
        <w:rPr>
          <w:rFonts w:asciiTheme="majorHAnsi" w:hAnsiTheme="majorHAnsi"/>
          <w:b/>
          <w:sz w:val="24"/>
          <w:szCs w:val="24"/>
        </w:rPr>
        <w:t>,</w:t>
      </w:r>
      <w:r w:rsidRPr="000512C2">
        <w:rPr>
          <w:rFonts w:asciiTheme="majorHAnsi" w:hAnsiTheme="majorHAnsi"/>
          <w:b/>
          <w:sz w:val="24"/>
          <w:szCs w:val="24"/>
        </w:rPr>
        <w:t xml:space="preserve"> Jr.</w:t>
      </w:r>
      <w:r w:rsidRPr="000512C2">
        <w:rPr>
          <w:rFonts w:asciiTheme="majorHAnsi" w:hAnsiTheme="majorHAnsi"/>
          <w:sz w:val="24"/>
          <w:szCs w:val="24"/>
        </w:rPr>
        <w:t xml:space="preserve"> (2012). Social network and individual correlates of sexual risk behavior among homeless young men who have sex with men.  </w:t>
      </w:r>
      <w:r w:rsidRPr="000512C2">
        <w:rPr>
          <w:rFonts w:asciiTheme="majorHAnsi" w:hAnsiTheme="majorHAnsi"/>
          <w:i/>
          <w:sz w:val="24"/>
          <w:szCs w:val="24"/>
        </w:rPr>
        <w:t>J</w:t>
      </w:r>
      <w:r w:rsidR="00EE3165" w:rsidRPr="000512C2">
        <w:rPr>
          <w:rFonts w:asciiTheme="majorHAnsi" w:hAnsiTheme="majorHAnsi"/>
          <w:i/>
          <w:sz w:val="24"/>
          <w:szCs w:val="24"/>
        </w:rPr>
        <w:t>ournal of Adolescent Health</w:t>
      </w:r>
      <w:r w:rsidR="00EE3165" w:rsidRPr="000512C2">
        <w:rPr>
          <w:rFonts w:asciiTheme="majorHAnsi" w:hAnsiTheme="majorHAnsi"/>
          <w:sz w:val="24"/>
          <w:szCs w:val="24"/>
        </w:rPr>
        <w:t xml:space="preserve">, 51, 386-92. </w:t>
      </w:r>
      <w:proofErr w:type="spellStart"/>
      <w:r w:rsidR="00EE3165" w:rsidRPr="000512C2">
        <w:rPr>
          <w:rFonts w:asciiTheme="majorHAnsi" w:hAnsiTheme="majorHAnsi"/>
          <w:sz w:val="24"/>
          <w:szCs w:val="24"/>
        </w:rPr>
        <w:t>doi</w:t>
      </w:r>
      <w:proofErr w:type="spellEnd"/>
      <w:r w:rsidRPr="000512C2">
        <w:rPr>
          <w:rFonts w:asciiTheme="majorHAnsi" w:hAnsiTheme="majorHAnsi"/>
          <w:sz w:val="24"/>
          <w:szCs w:val="24"/>
        </w:rPr>
        <w:t>: 10.1016/j.jadohealth.2012.01.015.</w:t>
      </w:r>
      <w:r w:rsidR="00EE3165" w:rsidRPr="000512C2">
        <w:rPr>
          <w:rFonts w:asciiTheme="majorHAnsi" w:hAnsiTheme="majorHAnsi"/>
          <w:sz w:val="24"/>
          <w:szCs w:val="24"/>
        </w:rPr>
        <w:t xml:space="preserve"> PMC3531968.</w:t>
      </w:r>
    </w:p>
    <w:p w14:paraId="3AE965C4" w14:textId="77777777" w:rsidR="00FE4E6B" w:rsidRPr="000512C2" w:rsidRDefault="00FE4E6B" w:rsidP="00E416ED">
      <w:pPr>
        <w:jc w:val="both"/>
        <w:rPr>
          <w:rFonts w:asciiTheme="majorHAnsi" w:hAnsiTheme="majorHAnsi"/>
          <w:sz w:val="24"/>
          <w:szCs w:val="24"/>
        </w:rPr>
      </w:pPr>
    </w:p>
    <w:p w14:paraId="26F1F1C3" w14:textId="77777777" w:rsidR="00CC0DF7" w:rsidRPr="000512C2" w:rsidRDefault="00CC0DF7" w:rsidP="00E416ED">
      <w:pPr>
        <w:pStyle w:val="ListParagraph"/>
        <w:numPr>
          <w:ilvl w:val="0"/>
          <w:numId w:val="11"/>
        </w:numPr>
        <w:ind w:left="360"/>
        <w:jc w:val="both"/>
        <w:rPr>
          <w:rFonts w:asciiTheme="majorHAnsi" w:hAnsiTheme="majorHAnsi"/>
          <w:color w:val="000000"/>
          <w:sz w:val="24"/>
          <w:szCs w:val="24"/>
        </w:rPr>
      </w:pPr>
      <w:r w:rsidRPr="000512C2">
        <w:rPr>
          <w:rFonts w:asciiTheme="majorHAnsi" w:hAnsiTheme="majorHAnsi"/>
          <w:color w:val="000000"/>
          <w:sz w:val="24"/>
          <w:szCs w:val="24"/>
        </w:rPr>
        <w:t xml:space="preserve">D’Amico, E. J., </w:t>
      </w:r>
      <w:r w:rsidRPr="000512C2">
        <w:rPr>
          <w:rFonts w:asciiTheme="majorHAnsi" w:hAnsiTheme="majorHAnsi"/>
          <w:b/>
          <w:color w:val="000000"/>
          <w:sz w:val="24"/>
          <w:szCs w:val="24"/>
        </w:rPr>
        <w:t>Green, H. D.</w:t>
      </w:r>
      <w:r w:rsidR="00EE3165" w:rsidRPr="000512C2">
        <w:rPr>
          <w:rFonts w:asciiTheme="majorHAnsi" w:hAnsiTheme="majorHAnsi"/>
          <w:b/>
          <w:color w:val="000000"/>
          <w:sz w:val="24"/>
          <w:szCs w:val="24"/>
        </w:rPr>
        <w:t xml:space="preserve"> Jr.</w:t>
      </w:r>
      <w:r w:rsidRPr="000512C2">
        <w:rPr>
          <w:rFonts w:asciiTheme="majorHAnsi" w:hAnsiTheme="majorHAnsi"/>
          <w:color w:val="000000"/>
          <w:sz w:val="24"/>
          <w:szCs w:val="24"/>
        </w:rPr>
        <w:t>, Miles, J. N. V., Zhou, A. J., Tucker, J. S., &amp; Shih, R. A. (2012). Voluntary after school alcohol and drug programs: If you build it right, they will come</w:t>
      </w:r>
      <w:r w:rsidR="00EE3165" w:rsidRPr="000512C2">
        <w:rPr>
          <w:rFonts w:asciiTheme="majorHAnsi" w:hAnsiTheme="majorHAnsi"/>
          <w:iCs/>
          <w:color w:val="000000"/>
          <w:sz w:val="24"/>
          <w:szCs w:val="24"/>
        </w:rPr>
        <w:t xml:space="preserve">. </w:t>
      </w:r>
      <w:r w:rsidRPr="000512C2">
        <w:rPr>
          <w:rFonts w:asciiTheme="majorHAnsi" w:hAnsiTheme="majorHAnsi"/>
          <w:iCs/>
          <w:color w:val="000000"/>
          <w:sz w:val="24"/>
          <w:szCs w:val="24"/>
        </w:rPr>
        <w:t xml:space="preserve"> </w:t>
      </w:r>
      <w:r w:rsidRPr="000512C2">
        <w:rPr>
          <w:rFonts w:asciiTheme="majorHAnsi" w:hAnsiTheme="majorHAnsi"/>
          <w:i/>
          <w:sz w:val="24"/>
          <w:szCs w:val="24"/>
        </w:rPr>
        <w:t>Jou</w:t>
      </w:r>
      <w:r w:rsidR="00EE3165" w:rsidRPr="000512C2">
        <w:rPr>
          <w:rFonts w:asciiTheme="majorHAnsi" w:hAnsiTheme="majorHAnsi"/>
          <w:i/>
          <w:sz w:val="24"/>
          <w:szCs w:val="24"/>
        </w:rPr>
        <w:t>rnal of Research on Adolescence</w:t>
      </w:r>
      <w:r w:rsidR="00EE3165" w:rsidRPr="000512C2">
        <w:rPr>
          <w:rFonts w:asciiTheme="majorHAnsi" w:hAnsiTheme="majorHAnsi"/>
          <w:iCs/>
          <w:color w:val="000000"/>
          <w:sz w:val="24"/>
          <w:szCs w:val="24"/>
        </w:rPr>
        <w:t xml:space="preserve">, 22, 571-582. </w:t>
      </w:r>
      <w:r w:rsidR="00EE3165" w:rsidRPr="000512C2">
        <w:rPr>
          <w:rFonts w:asciiTheme="majorHAnsi" w:hAnsiTheme="majorHAnsi"/>
          <w:color w:val="000000"/>
          <w:sz w:val="24"/>
          <w:szCs w:val="24"/>
        </w:rPr>
        <w:t>PMC3526367.</w:t>
      </w:r>
    </w:p>
    <w:p w14:paraId="2AD48C59" w14:textId="77777777" w:rsidR="00CC0DF7" w:rsidRPr="000512C2" w:rsidRDefault="00CC0DF7" w:rsidP="00E416ED">
      <w:pPr>
        <w:jc w:val="both"/>
        <w:rPr>
          <w:rFonts w:asciiTheme="majorHAnsi" w:hAnsiTheme="majorHAnsi"/>
          <w:color w:val="000000"/>
          <w:sz w:val="24"/>
          <w:szCs w:val="24"/>
        </w:rPr>
      </w:pPr>
    </w:p>
    <w:p w14:paraId="37190940" w14:textId="77777777" w:rsidR="00CC0DF7" w:rsidRPr="000512C2" w:rsidRDefault="00CC0DF7" w:rsidP="00E416ED">
      <w:pPr>
        <w:pStyle w:val="ListParagraph"/>
        <w:numPr>
          <w:ilvl w:val="0"/>
          <w:numId w:val="11"/>
        </w:numPr>
        <w:ind w:left="360"/>
        <w:jc w:val="both"/>
        <w:rPr>
          <w:rFonts w:asciiTheme="majorHAnsi" w:hAnsiTheme="majorHAnsi"/>
          <w:color w:val="000000"/>
          <w:sz w:val="24"/>
          <w:szCs w:val="24"/>
        </w:rPr>
      </w:pPr>
      <w:r w:rsidRPr="000512C2">
        <w:rPr>
          <w:rFonts w:asciiTheme="majorHAnsi" w:hAnsiTheme="majorHAnsi"/>
          <w:color w:val="000000"/>
          <w:sz w:val="24"/>
          <w:szCs w:val="24"/>
        </w:rPr>
        <w:t xml:space="preserve">D’Amico, E. J., Tucker, J. S., Miles, J. N. V., Zhou, A. J., Shih, R. A, &amp; </w:t>
      </w:r>
      <w:r w:rsidRPr="000512C2">
        <w:rPr>
          <w:rFonts w:asciiTheme="majorHAnsi" w:hAnsiTheme="majorHAnsi"/>
          <w:b/>
          <w:color w:val="000000"/>
          <w:sz w:val="24"/>
          <w:szCs w:val="24"/>
        </w:rPr>
        <w:t>Green, H. D.</w:t>
      </w:r>
      <w:r w:rsidRPr="000512C2">
        <w:rPr>
          <w:rFonts w:asciiTheme="majorHAnsi" w:hAnsiTheme="majorHAnsi"/>
          <w:color w:val="000000"/>
          <w:sz w:val="24"/>
          <w:szCs w:val="24"/>
        </w:rPr>
        <w:t xml:space="preserve"> (2012). Preventing alcohol use with a voluntary after school program for middle school students: Results from a randomized controlled trial of CHOICE</w:t>
      </w:r>
      <w:r w:rsidR="00EE3165" w:rsidRPr="000512C2">
        <w:rPr>
          <w:rFonts w:asciiTheme="majorHAnsi" w:hAnsiTheme="majorHAnsi"/>
          <w:iCs/>
          <w:color w:val="000000"/>
          <w:sz w:val="24"/>
          <w:szCs w:val="24"/>
        </w:rPr>
        <w:t>.</w:t>
      </w:r>
      <w:r w:rsidRPr="000512C2">
        <w:rPr>
          <w:rFonts w:asciiTheme="majorHAnsi" w:hAnsiTheme="majorHAnsi"/>
          <w:iCs/>
          <w:color w:val="000000"/>
          <w:sz w:val="24"/>
          <w:szCs w:val="24"/>
        </w:rPr>
        <w:t xml:space="preserve"> </w:t>
      </w:r>
      <w:r w:rsidRPr="000512C2">
        <w:rPr>
          <w:rFonts w:asciiTheme="majorHAnsi" w:hAnsiTheme="majorHAnsi"/>
          <w:i/>
          <w:sz w:val="24"/>
          <w:szCs w:val="24"/>
        </w:rPr>
        <w:t>Prevention Science</w:t>
      </w:r>
      <w:r w:rsidR="0045338A" w:rsidRPr="000512C2">
        <w:rPr>
          <w:rFonts w:asciiTheme="majorHAnsi" w:hAnsiTheme="majorHAnsi"/>
          <w:iCs/>
          <w:color w:val="000000"/>
          <w:sz w:val="24"/>
          <w:szCs w:val="24"/>
        </w:rPr>
        <w:t xml:space="preserve">, 13, 415-25. </w:t>
      </w:r>
      <w:proofErr w:type="spellStart"/>
      <w:r w:rsidR="0045338A" w:rsidRPr="000512C2">
        <w:rPr>
          <w:rFonts w:asciiTheme="majorHAnsi" w:hAnsiTheme="majorHAnsi"/>
          <w:iCs/>
          <w:color w:val="000000"/>
          <w:sz w:val="24"/>
          <w:szCs w:val="24"/>
        </w:rPr>
        <w:t>doi</w:t>
      </w:r>
      <w:proofErr w:type="spellEnd"/>
      <w:r w:rsidR="0045338A" w:rsidRPr="000512C2">
        <w:rPr>
          <w:rFonts w:asciiTheme="majorHAnsi" w:hAnsiTheme="majorHAnsi"/>
          <w:iCs/>
          <w:color w:val="000000"/>
          <w:sz w:val="24"/>
          <w:szCs w:val="24"/>
        </w:rPr>
        <w:t>: 10.1007/s11121-011-0269-7. PMC3353018.</w:t>
      </w:r>
    </w:p>
    <w:p w14:paraId="5684AAB3" w14:textId="77777777" w:rsidR="00CC0DF7" w:rsidRPr="000512C2" w:rsidRDefault="00CC0DF7" w:rsidP="00E416ED">
      <w:pPr>
        <w:jc w:val="both"/>
        <w:rPr>
          <w:rFonts w:asciiTheme="majorHAnsi" w:hAnsiTheme="majorHAnsi"/>
          <w:color w:val="000000"/>
          <w:sz w:val="24"/>
          <w:szCs w:val="24"/>
        </w:rPr>
      </w:pPr>
    </w:p>
    <w:p w14:paraId="3A9575AF" w14:textId="3392CB2F" w:rsidR="00CC0DF7" w:rsidRPr="000512C2" w:rsidRDefault="00DF2A8E" w:rsidP="00E416ED">
      <w:pPr>
        <w:pStyle w:val="ListParagraph"/>
        <w:numPr>
          <w:ilvl w:val="0"/>
          <w:numId w:val="11"/>
        </w:numPr>
        <w:ind w:left="360"/>
        <w:jc w:val="both"/>
        <w:rPr>
          <w:rFonts w:asciiTheme="majorHAnsi" w:hAnsiTheme="majorHAnsi"/>
          <w:sz w:val="24"/>
          <w:szCs w:val="24"/>
        </w:rPr>
      </w:pPr>
      <w:r>
        <w:rPr>
          <w:rFonts w:asciiTheme="majorHAnsi" w:hAnsiTheme="majorHAnsi" w:cs="Arial"/>
          <w:bCs/>
          <w:sz w:val="24"/>
          <w:szCs w:val="24"/>
        </w:rPr>
        <w:t>*</w:t>
      </w:r>
      <w:r w:rsidR="00CC0DF7" w:rsidRPr="000512C2">
        <w:rPr>
          <w:rFonts w:asciiTheme="majorHAnsi" w:hAnsiTheme="majorHAnsi" w:cs="Arial"/>
          <w:bCs/>
          <w:sz w:val="24"/>
          <w:szCs w:val="24"/>
        </w:rPr>
        <w:t>Go</w:t>
      </w:r>
      <w:r w:rsidR="0045338A" w:rsidRPr="000512C2">
        <w:rPr>
          <w:rFonts w:asciiTheme="majorHAnsi" w:hAnsiTheme="majorHAnsi" w:cs="Arial"/>
          <w:bCs/>
          <w:sz w:val="24"/>
          <w:szCs w:val="24"/>
        </w:rPr>
        <w:t>,</w:t>
      </w:r>
      <w:r w:rsidR="00CC0DF7" w:rsidRPr="000512C2">
        <w:rPr>
          <w:rFonts w:asciiTheme="majorHAnsi" w:hAnsiTheme="majorHAnsi" w:cs="Arial"/>
          <w:bCs/>
          <w:sz w:val="24"/>
          <w:szCs w:val="24"/>
        </w:rPr>
        <w:t xml:space="preserve"> M</w:t>
      </w:r>
      <w:r w:rsidR="0045338A" w:rsidRPr="000512C2">
        <w:rPr>
          <w:rFonts w:asciiTheme="majorHAnsi" w:hAnsiTheme="majorHAnsi" w:cs="Arial"/>
          <w:bCs/>
          <w:sz w:val="24"/>
          <w:szCs w:val="24"/>
        </w:rPr>
        <w:t xml:space="preserve">. </w:t>
      </w:r>
      <w:r w:rsidR="00CC0DF7" w:rsidRPr="000512C2">
        <w:rPr>
          <w:rFonts w:asciiTheme="majorHAnsi" w:hAnsiTheme="majorHAnsi" w:cs="Arial"/>
          <w:bCs/>
          <w:sz w:val="24"/>
          <w:szCs w:val="24"/>
        </w:rPr>
        <w:t>H</w:t>
      </w:r>
      <w:r w:rsidR="0045338A" w:rsidRPr="000512C2">
        <w:rPr>
          <w:rFonts w:asciiTheme="majorHAnsi" w:hAnsiTheme="majorHAnsi" w:cs="Arial"/>
          <w:bCs/>
          <w:sz w:val="24"/>
          <w:szCs w:val="24"/>
        </w:rPr>
        <w:t>.</w:t>
      </w:r>
      <w:r w:rsidR="00CC0DF7" w:rsidRPr="000512C2">
        <w:rPr>
          <w:rFonts w:asciiTheme="majorHAnsi" w:hAnsiTheme="majorHAnsi" w:cs="Arial"/>
          <w:bCs/>
          <w:sz w:val="24"/>
          <w:szCs w:val="24"/>
        </w:rPr>
        <w:t>,</w:t>
      </w:r>
      <w:r w:rsidR="00CC0DF7" w:rsidRPr="000512C2">
        <w:rPr>
          <w:rFonts w:asciiTheme="majorHAnsi" w:hAnsiTheme="majorHAnsi" w:cs="Arial"/>
          <w:sz w:val="24"/>
          <w:szCs w:val="24"/>
        </w:rPr>
        <w:t xml:space="preserve"> Tucker</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J</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w:t>
      </w:r>
      <w:r w:rsidR="00CC0DF7" w:rsidRPr="000512C2">
        <w:rPr>
          <w:rFonts w:asciiTheme="majorHAnsi" w:hAnsiTheme="majorHAnsi" w:cs="Arial"/>
          <w:b/>
          <w:sz w:val="24"/>
          <w:szCs w:val="24"/>
        </w:rPr>
        <w:t>Green</w:t>
      </w:r>
      <w:r w:rsidR="0045338A" w:rsidRPr="000512C2">
        <w:rPr>
          <w:rFonts w:asciiTheme="majorHAnsi" w:hAnsiTheme="majorHAnsi" w:cs="Arial"/>
          <w:b/>
          <w:sz w:val="24"/>
          <w:szCs w:val="24"/>
        </w:rPr>
        <w:t>,</w:t>
      </w:r>
      <w:r w:rsidR="00CC0DF7" w:rsidRPr="000512C2">
        <w:rPr>
          <w:rFonts w:asciiTheme="majorHAnsi" w:hAnsiTheme="majorHAnsi" w:cs="Arial"/>
          <w:b/>
          <w:sz w:val="24"/>
          <w:szCs w:val="24"/>
        </w:rPr>
        <w:t xml:space="preserve"> H</w:t>
      </w:r>
      <w:r w:rsidR="0045338A" w:rsidRPr="000512C2">
        <w:rPr>
          <w:rFonts w:asciiTheme="majorHAnsi" w:hAnsiTheme="majorHAnsi" w:cs="Arial"/>
          <w:b/>
          <w:sz w:val="24"/>
          <w:szCs w:val="24"/>
        </w:rPr>
        <w:t>. D.</w:t>
      </w:r>
      <w:r w:rsidR="007D5329" w:rsidRPr="000512C2">
        <w:rPr>
          <w:rFonts w:asciiTheme="majorHAnsi" w:hAnsiTheme="majorHAnsi" w:cs="Arial"/>
          <w:b/>
          <w:sz w:val="24"/>
          <w:szCs w:val="24"/>
        </w:rPr>
        <w:t>,</w:t>
      </w:r>
      <w:r w:rsidR="0045338A" w:rsidRPr="000512C2">
        <w:rPr>
          <w:rFonts w:asciiTheme="majorHAnsi" w:hAnsiTheme="majorHAnsi" w:cs="Arial"/>
          <w:b/>
          <w:sz w:val="24"/>
          <w:szCs w:val="24"/>
        </w:rPr>
        <w:t xml:space="preserve"> Jr.</w:t>
      </w:r>
      <w:r w:rsidR="00CC0DF7" w:rsidRPr="000512C2">
        <w:rPr>
          <w:rFonts w:asciiTheme="majorHAnsi" w:hAnsiTheme="majorHAnsi" w:cs="Arial"/>
          <w:sz w:val="24"/>
          <w:szCs w:val="24"/>
        </w:rPr>
        <w:t>, Pollard</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M</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w:t>
      </w:r>
      <w:r w:rsidR="007D5329" w:rsidRPr="000512C2">
        <w:rPr>
          <w:rFonts w:asciiTheme="majorHAnsi" w:hAnsiTheme="majorHAnsi" w:cs="Arial"/>
          <w:sz w:val="24"/>
          <w:szCs w:val="24"/>
        </w:rPr>
        <w:t xml:space="preserve">&amp; </w:t>
      </w:r>
      <w:r w:rsidR="00CC0DF7" w:rsidRPr="000512C2">
        <w:rPr>
          <w:rFonts w:asciiTheme="majorHAnsi" w:hAnsiTheme="majorHAnsi" w:cs="Arial"/>
          <w:sz w:val="24"/>
          <w:szCs w:val="24"/>
        </w:rPr>
        <w:t>Kennedy</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D. (2012)</w:t>
      </w:r>
      <w:r w:rsidR="0045338A" w:rsidRPr="000512C2">
        <w:rPr>
          <w:rFonts w:asciiTheme="majorHAnsi" w:hAnsiTheme="majorHAnsi" w:cs="Arial"/>
          <w:sz w:val="24"/>
          <w:szCs w:val="24"/>
        </w:rPr>
        <w:t>.</w:t>
      </w:r>
      <w:r w:rsidR="00CC0DF7" w:rsidRPr="000512C2">
        <w:rPr>
          <w:rFonts w:asciiTheme="majorHAnsi" w:hAnsiTheme="majorHAnsi" w:cs="Arial"/>
          <w:sz w:val="24"/>
          <w:szCs w:val="24"/>
        </w:rPr>
        <w:t xml:space="preserve"> </w:t>
      </w:r>
      <w:r w:rsidR="0045338A" w:rsidRPr="000512C2">
        <w:rPr>
          <w:rFonts w:asciiTheme="majorHAnsi" w:hAnsiTheme="majorHAnsi" w:cs="Arial"/>
          <w:sz w:val="24"/>
          <w:szCs w:val="24"/>
        </w:rPr>
        <w:t>Social distance and homophily in adolescent smoking initiation</w:t>
      </w:r>
      <w:r w:rsidR="00CC0DF7" w:rsidRPr="000512C2">
        <w:rPr>
          <w:rFonts w:asciiTheme="majorHAnsi" w:hAnsiTheme="majorHAnsi" w:cs="Arial"/>
          <w:sz w:val="24"/>
          <w:szCs w:val="24"/>
        </w:rPr>
        <w:t xml:space="preserve">. </w:t>
      </w:r>
      <w:r w:rsidR="00CC0DF7" w:rsidRPr="000512C2">
        <w:rPr>
          <w:rFonts w:asciiTheme="majorHAnsi" w:hAnsiTheme="majorHAnsi"/>
          <w:i/>
          <w:sz w:val="24"/>
          <w:szCs w:val="24"/>
        </w:rPr>
        <w:t>Drug and Alcohol Dependence</w:t>
      </w:r>
      <w:r w:rsidR="0045338A" w:rsidRPr="000512C2">
        <w:rPr>
          <w:rFonts w:asciiTheme="majorHAnsi" w:hAnsiTheme="majorHAnsi" w:cs="Arial"/>
          <w:sz w:val="24"/>
          <w:szCs w:val="24"/>
        </w:rPr>
        <w:t>, 124, 347-354.</w:t>
      </w:r>
      <w:r w:rsidR="0045338A" w:rsidRPr="000512C2">
        <w:rPr>
          <w:rFonts w:asciiTheme="majorHAnsi" w:hAnsiTheme="majorHAnsi"/>
          <w:sz w:val="24"/>
          <w:szCs w:val="24"/>
        </w:rPr>
        <w:t xml:space="preserve"> </w:t>
      </w:r>
      <w:proofErr w:type="spellStart"/>
      <w:r w:rsidR="0045338A" w:rsidRPr="000512C2">
        <w:rPr>
          <w:rFonts w:asciiTheme="majorHAnsi" w:hAnsiTheme="majorHAnsi" w:cs="Arial"/>
          <w:sz w:val="24"/>
          <w:szCs w:val="24"/>
        </w:rPr>
        <w:t>doi</w:t>
      </w:r>
      <w:proofErr w:type="spellEnd"/>
      <w:r w:rsidR="0045338A" w:rsidRPr="000512C2">
        <w:rPr>
          <w:rFonts w:asciiTheme="majorHAnsi" w:hAnsiTheme="majorHAnsi" w:cs="Arial"/>
          <w:sz w:val="24"/>
          <w:szCs w:val="24"/>
        </w:rPr>
        <w:t>: 10.1016/j.drugalcdep.2012.02.007.</w:t>
      </w:r>
      <w:r w:rsidR="003964D5" w:rsidRPr="000512C2">
        <w:rPr>
          <w:rFonts w:asciiTheme="majorHAnsi" w:hAnsiTheme="majorHAnsi" w:cs="Arial"/>
          <w:sz w:val="24"/>
          <w:szCs w:val="24"/>
        </w:rPr>
        <w:t xml:space="preserve"> PMID: 22417919. PMC </w:t>
      </w:r>
      <w:proofErr w:type="gramStart"/>
      <w:r w:rsidR="003964D5" w:rsidRPr="000512C2">
        <w:rPr>
          <w:rFonts w:asciiTheme="majorHAnsi" w:hAnsiTheme="majorHAnsi" w:cs="Arial"/>
          <w:sz w:val="24"/>
          <w:szCs w:val="24"/>
        </w:rPr>
        <w:t>Journal  –</w:t>
      </w:r>
      <w:proofErr w:type="gramEnd"/>
      <w:r w:rsidR="003964D5" w:rsidRPr="000512C2">
        <w:rPr>
          <w:rFonts w:asciiTheme="majorHAnsi" w:hAnsiTheme="majorHAnsi" w:cs="Arial"/>
          <w:sz w:val="24"/>
          <w:szCs w:val="24"/>
        </w:rPr>
        <w:t xml:space="preserve"> In Process.</w:t>
      </w:r>
    </w:p>
    <w:p w14:paraId="12D0A08E" w14:textId="77777777" w:rsidR="00CC0DF7" w:rsidRPr="000512C2" w:rsidRDefault="00CC0DF7" w:rsidP="00E416ED">
      <w:pPr>
        <w:jc w:val="both"/>
        <w:rPr>
          <w:rFonts w:asciiTheme="majorHAnsi" w:hAnsiTheme="majorHAnsi"/>
          <w:color w:val="000000"/>
          <w:sz w:val="24"/>
          <w:szCs w:val="24"/>
        </w:rPr>
      </w:pPr>
    </w:p>
    <w:p w14:paraId="68AC233A" w14:textId="21899BC0" w:rsidR="00CC0DF7" w:rsidRPr="000512C2" w:rsidRDefault="00DF2A8E" w:rsidP="00E416ED">
      <w:pPr>
        <w:pStyle w:val="ListParagraph"/>
        <w:numPr>
          <w:ilvl w:val="0"/>
          <w:numId w:val="11"/>
        </w:numPr>
        <w:ind w:left="360"/>
        <w:jc w:val="both"/>
        <w:rPr>
          <w:rFonts w:asciiTheme="majorHAnsi" w:hAnsiTheme="majorHAnsi"/>
          <w:color w:val="000000"/>
          <w:sz w:val="24"/>
          <w:szCs w:val="24"/>
        </w:rPr>
      </w:pPr>
      <w:r>
        <w:rPr>
          <w:rFonts w:asciiTheme="majorHAnsi" w:hAnsiTheme="majorHAnsi"/>
          <w:color w:val="000000"/>
          <w:sz w:val="24"/>
          <w:szCs w:val="24"/>
        </w:rPr>
        <w:t>*</w:t>
      </w:r>
      <w:proofErr w:type="spellStart"/>
      <w:r w:rsidR="00CC0DF7" w:rsidRPr="000512C2">
        <w:rPr>
          <w:rFonts w:asciiTheme="majorHAnsi" w:hAnsiTheme="majorHAnsi"/>
          <w:color w:val="000000"/>
          <w:sz w:val="24"/>
          <w:szCs w:val="24"/>
        </w:rPr>
        <w:t>Espelage</w:t>
      </w:r>
      <w:proofErr w:type="spellEnd"/>
      <w:r w:rsidR="00CC0DF7" w:rsidRPr="000512C2">
        <w:rPr>
          <w:rFonts w:asciiTheme="majorHAnsi" w:hAnsiTheme="majorHAnsi"/>
          <w:color w:val="000000"/>
          <w:sz w:val="24"/>
          <w:szCs w:val="24"/>
        </w:rPr>
        <w:t xml:space="preserve">, D.L., </w:t>
      </w:r>
      <w:r w:rsidR="00CC0DF7" w:rsidRPr="000512C2">
        <w:rPr>
          <w:rFonts w:asciiTheme="majorHAnsi" w:hAnsiTheme="majorHAnsi"/>
          <w:b/>
          <w:color w:val="000000"/>
          <w:sz w:val="24"/>
          <w:szCs w:val="24"/>
        </w:rPr>
        <w:t xml:space="preserve">Green, </w:t>
      </w:r>
      <w:r w:rsidR="0045338A" w:rsidRPr="000512C2">
        <w:rPr>
          <w:rFonts w:asciiTheme="majorHAnsi" w:hAnsiTheme="majorHAnsi" w:cs="Arial"/>
          <w:b/>
          <w:sz w:val="24"/>
          <w:szCs w:val="24"/>
        </w:rPr>
        <w:t>H. D.</w:t>
      </w:r>
      <w:r w:rsidR="007D5329" w:rsidRPr="000512C2">
        <w:rPr>
          <w:rFonts w:asciiTheme="majorHAnsi" w:hAnsiTheme="majorHAnsi" w:cs="Arial"/>
          <w:b/>
          <w:sz w:val="24"/>
          <w:szCs w:val="24"/>
        </w:rPr>
        <w:t>,</w:t>
      </w:r>
      <w:r w:rsidR="0045338A" w:rsidRPr="000512C2">
        <w:rPr>
          <w:rFonts w:asciiTheme="majorHAnsi" w:hAnsiTheme="majorHAnsi" w:cs="Arial"/>
          <w:b/>
          <w:sz w:val="24"/>
          <w:szCs w:val="24"/>
        </w:rPr>
        <w:t xml:space="preserve"> Jr.</w:t>
      </w:r>
      <w:r w:rsidR="00CC0DF7" w:rsidRPr="000512C2">
        <w:rPr>
          <w:rFonts w:asciiTheme="majorHAnsi" w:hAnsiTheme="majorHAnsi"/>
          <w:color w:val="000000"/>
          <w:sz w:val="24"/>
          <w:szCs w:val="24"/>
        </w:rPr>
        <w:t xml:space="preserve">, </w:t>
      </w:r>
      <w:r w:rsidR="007D5329" w:rsidRPr="000512C2">
        <w:rPr>
          <w:rFonts w:asciiTheme="majorHAnsi" w:hAnsiTheme="majorHAnsi"/>
          <w:color w:val="000000"/>
          <w:sz w:val="24"/>
          <w:szCs w:val="24"/>
        </w:rPr>
        <w:t xml:space="preserve">&amp; </w:t>
      </w:r>
      <w:proofErr w:type="spellStart"/>
      <w:r w:rsidR="00CC0DF7" w:rsidRPr="000512C2">
        <w:rPr>
          <w:rFonts w:asciiTheme="majorHAnsi" w:hAnsiTheme="majorHAnsi"/>
          <w:color w:val="000000"/>
          <w:sz w:val="24"/>
          <w:szCs w:val="24"/>
        </w:rPr>
        <w:t>Polanin</w:t>
      </w:r>
      <w:proofErr w:type="spellEnd"/>
      <w:r w:rsidR="00CC0DF7" w:rsidRPr="000512C2">
        <w:rPr>
          <w:rFonts w:asciiTheme="majorHAnsi" w:hAnsiTheme="majorHAnsi"/>
          <w:color w:val="000000"/>
          <w:sz w:val="24"/>
          <w:szCs w:val="24"/>
        </w:rPr>
        <w:t xml:space="preserve"> J. (2012). </w:t>
      </w:r>
      <w:r w:rsidR="0045338A" w:rsidRPr="000512C2">
        <w:rPr>
          <w:rFonts w:asciiTheme="majorHAnsi" w:hAnsiTheme="majorHAnsi"/>
          <w:color w:val="000000"/>
          <w:sz w:val="24"/>
          <w:szCs w:val="24"/>
        </w:rPr>
        <w:t>Willingness to intervene in bullying episodes among middle school students:  Individual and peer group influences</w:t>
      </w:r>
      <w:r w:rsidR="00CC0DF7" w:rsidRPr="000512C2">
        <w:rPr>
          <w:rFonts w:asciiTheme="majorHAnsi" w:hAnsiTheme="majorHAnsi"/>
          <w:color w:val="000000"/>
          <w:sz w:val="24"/>
          <w:szCs w:val="24"/>
        </w:rPr>
        <w:t xml:space="preserve">. </w:t>
      </w:r>
      <w:r w:rsidR="00CC0DF7" w:rsidRPr="000512C2">
        <w:rPr>
          <w:rFonts w:asciiTheme="majorHAnsi" w:hAnsiTheme="majorHAnsi"/>
          <w:i/>
          <w:sz w:val="24"/>
          <w:szCs w:val="24"/>
        </w:rPr>
        <w:t>J</w:t>
      </w:r>
      <w:r w:rsidR="0045338A" w:rsidRPr="000512C2">
        <w:rPr>
          <w:rFonts w:asciiTheme="majorHAnsi" w:hAnsiTheme="majorHAnsi"/>
          <w:i/>
          <w:sz w:val="24"/>
          <w:szCs w:val="24"/>
        </w:rPr>
        <w:t>ournal of Early Adolescence</w:t>
      </w:r>
      <w:r w:rsidR="0045338A" w:rsidRPr="000512C2">
        <w:rPr>
          <w:rFonts w:asciiTheme="majorHAnsi" w:hAnsiTheme="majorHAnsi"/>
          <w:color w:val="000000"/>
          <w:sz w:val="24"/>
          <w:szCs w:val="24"/>
        </w:rPr>
        <w:t xml:space="preserve">. </w:t>
      </w:r>
      <w:proofErr w:type="spellStart"/>
      <w:r w:rsidR="0045338A" w:rsidRPr="000512C2">
        <w:rPr>
          <w:rFonts w:asciiTheme="majorHAnsi" w:hAnsiTheme="majorHAnsi"/>
          <w:color w:val="000000"/>
          <w:sz w:val="24"/>
          <w:szCs w:val="24"/>
        </w:rPr>
        <w:t>doi</w:t>
      </w:r>
      <w:proofErr w:type="spellEnd"/>
      <w:r w:rsidR="00CC0DF7" w:rsidRPr="000512C2">
        <w:rPr>
          <w:rFonts w:asciiTheme="majorHAnsi" w:hAnsiTheme="majorHAnsi"/>
          <w:color w:val="000000"/>
          <w:sz w:val="24"/>
          <w:szCs w:val="24"/>
        </w:rPr>
        <w:t>: 10.1177/0272431611423017.</w:t>
      </w:r>
      <w:r w:rsidR="00D00490" w:rsidRPr="000512C2">
        <w:rPr>
          <w:rFonts w:asciiTheme="majorHAnsi" w:hAnsiTheme="majorHAnsi"/>
          <w:color w:val="000000"/>
          <w:sz w:val="24"/>
          <w:szCs w:val="24"/>
        </w:rPr>
        <w:t xml:space="preserve"> </w:t>
      </w:r>
    </w:p>
    <w:p w14:paraId="2ED05864" w14:textId="77777777" w:rsidR="00CC0DF7" w:rsidRPr="000512C2" w:rsidRDefault="00CC0DF7" w:rsidP="00E416ED">
      <w:pPr>
        <w:jc w:val="both"/>
        <w:rPr>
          <w:rStyle w:val="HTMLTypewriter"/>
          <w:rFonts w:asciiTheme="majorHAnsi" w:hAnsiTheme="majorHAnsi" w:cs="Times New Roman"/>
          <w:color w:val="000000"/>
          <w:sz w:val="24"/>
          <w:szCs w:val="24"/>
        </w:rPr>
      </w:pPr>
    </w:p>
    <w:p w14:paraId="09DBB286" w14:textId="17E0CC43" w:rsidR="00307EE7" w:rsidRPr="000512C2" w:rsidRDefault="00307EE7" w:rsidP="00E416ED">
      <w:pPr>
        <w:pStyle w:val="ListParagraph"/>
        <w:numPr>
          <w:ilvl w:val="0"/>
          <w:numId w:val="11"/>
        </w:numPr>
        <w:ind w:left="360"/>
        <w:jc w:val="both"/>
        <w:rPr>
          <w:rFonts w:asciiTheme="majorHAnsi" w:hAnsiTheme="majorHAnsi"/>
          <w:sz w:val="24"/>
          <w:szCs w:val="24"/>
        </w:rPr>
      </w:pPr>
      <w:r w:rsidRPr="000512C2">
        <w:rPr>
          <w:rFonts w:asciiTheme="majorHAnsi" w:hAnsiTheme="majorHAnsi"/>
          <w:sz w:val="24"/>
          <w:szCs w:val="24"/>
        </w:rPr>
        <w:t xml:space="preserve">Kennedy, D. P., </w:t>
      </w:r>
      <w:r w:rsidRPr="000512C2">
        <w:rPr>
          <w:rFonts w:asciiTheme="majorHAnsi" w:hAnsiTheme="majorHAnsi"/>
          <w:b/>
          <w:sz w:val="24"/>
          <w:szCs w:val="24"/>
        </w:rPr>
        <w:t>Green, H. D. Jr.</w:t>
      </w:r>
      <w:r w:rsidRPr="000512C2">
        <w:rPr>
          <w:rFonts w:asciiTheme="majorHAnsi" w:hAnsiTheme="majorHAnsi"/>
          <w:sz w:val="24"/>
          <w:szCs w:val="24"/>
        </w:rPr>
        <w:t>, McCarty, C., &amp; Tucker, J. S. (201</w:t>
      </w:r>
      <w:r w:rsidR="00E07DCC">
        <w:rPr>
          <w:rFonts w:asciiTheme="majorHAnsi" w:hAnsiTheme="majorHAnsi"/>
          <w:sz w:val="24"/>
          <w:szCs w:val="24"/>
        </w:rPr>
        <w:t>2</w:t>
      </w:r>
      <w:r w:rsidRPr="000512C2">
        <w:rPr>
          <w:rFonts w:asciiTheme="majorHAnsi" w:hAnsiTheme="majorHAnsi"/>
          <w:sz w:val="24"/>
          <w:szCs w:val="24"/>
        </w:rPr>
        <w:t xml:space="preserve">).  Nonexperts’ recognition of structure in personal network data.  </w:t>
      </w:r>
      <w:r w:rsidRPr="000512C2">
        <w:rPr>
          <w:rFonts w:asciiTheme="majorHAnsi" w:hAnsiTheme="majorHAnsi"/>
          <w:i/>
          <w:sz w:val="24"/>
          <w:szCs w:val="24"/>
        </w:rPr>
        <w:t>Field Methods</w:t>
      </w:r>
      <w:r w:rsidRPr="000512C2">
        <w:rPr>
          <w:rFonts w:asciiTheme="majorHAnsi" w:hAnsiTheme="majorHAnsi"/>
          <w:sz w:val="24"/>
          <w:szCs w:val="24"/>
        </w:rPr>
        <w:t>, 23, 287-306.</w:t>
      </w:r>
      <w:r w:rsidR="00915DB7" w:rsidRPr="000512C2">
        <w:rPr>
          <w:rFonts w:asciiTheme="majorHAnsi" w:hAnsiTheme="majorHAnsi"/>
          <w:sz w:val="24"/>
          <w:szCs w:val="24"/>
        </w:rPr>
        <w:t xml:space="preserve">   PMC3134282.</w:t>
      </w:r>
    </w:p>
    <w:p w14:paraId="4C5C6904" w14:textId="77777777" w:rsidR="00307EE7" w:rsidRPr="000512C2" w:rsidRDefault="00307EE7" w:rsidP="00E416ED">
      <w:pPr>
        <w:jc w:val="both"/>
        <w:rPr>
          <w:rFonts w:asciiTheme="majorHAnsi" w:hAnsiTheme="majorHAnsi"/>
          <w:sz w:val="24"/>
          <w:szCs w:val="24"/>
        </w:rPr>
      </w:pPr>
    </w:p>
    <w:p w14:paraId="103589FC" w14:textId="77777777" w:rsidR="00CC0DF7" w:rsidRPr="000512C2" w:rsidRDefault="00CC0DF7" w:rsidP="00E416ED">
      <w:pPr>
        <w:pStyle w:val="ListParagraph"/>
        <w:numPr>
          <w:ilvl w:val="0"/>
          <w:numId w:val="11"/>
        </w:numPr>
        <w:ind w:left="360"/>
        <w:jc w:val="both"/>
        <w:rPr>
          <w:rFonts w:asciiTheme="majorHAnsi" w:hAnsiTheme="majorHAnsi"/>
          <w:color w:val="000000"/>
          <w:sz w:val="24"/>
          <w:szCs w:val="24"/>
        </w:rPr>
      </w:pPr>
      <w:r w:rsidRPr="000512C2">
        <w:rPr>
          <w:rFonts w:asciiTheme="majorHAnsi" w:hAnsiTheme="majorHAnsi"/>
          <w:color w:val="000000"/>
          <w:sz w:val="24"/>
          <w:szCs w:val="24"/>
        </w:rPr>
        <w:t>Tucker, J.</w:t>
      </w:r>
      <w:r w:rsidR="007D5329" w:rsidRPr="000512C2">
        <w:rPr>
          <w:rFonts w:asciiTheme="majorHAnsi" w:hAnsiTheme="majorHAnsi"/>
          <w:color w:val="000000"/>
          <w:sz w:val="24"/>
          <w:szCs w:val="24"/>
        </w:rPr>
        <w:t xml:space="preserve"> </w:t>
      </w:r>
      <w:r w:rsidRPr="000512C2">
        <w:rPr>
          <w:rFonts w:asciiTheme="majorHAnsi" w:hAnsiTheme="majorHAnsi"/>
          <w:color w:val="000000"/>
          <w:sz w:val="24"/>
          <w:szCs w:val="24"/>
        </w:rPr>
        <w:t xml:space="preserve">S., </w:t>
      </w:r>
      <w:r w:rsidR="007D5329" w:rsidRPr="000512C2">
        <w:rPr>
          <w:rFonts w:asciiTheme="majorHAnsi" w:hAnsiTheme="majorHAnsi"/>
          <w:b/>
          <w:sz w:val="24"/>
          <w:szCs w:val="24"/>
        </w:rPr>
        <w:t>Green, H. D. Jr.</w:t>
      </w:r>
      <w:r w:rsidR="007D5329" w:rsidRPr="000512C2">
        <w:rPr>
          <w:rFonts w:asciiTheme="majorHAnsi" w:hAnsiTheme="majorHAnsi"/>
          <w:sz w:val="24"/>
          <w:szCs w:val="24"/>
        </w:rPr>
        <w:t xml:space="preserve">, </w:t>
      </w:r>
      <w:r w:rsidRPr="000512C2">
        <w:rPr>
          <w:rFonts w:asciiTheme="majorHAnsi" w:hAnsiTheme="majorHAnsi"/>
          <w:color w:val="000000"/>
          <w:sz w:val="24"/>
          <w:szCs w:val="24"/>
        </w:rPr>
        <w:t>Zhou, A.</w:t>
      </w:r>
      <w:r w:rsidR="007D5329" w:rsidRPr="000512C2">
        <w:rPr>
          <w:rFonts w:asciiTheme="majorHAnsi" w:hAnsiTheme="majorHAnsi"/>
          <w:color w:val="000000"/>
          <w:sz w:val="24"/>
          <w:szCs w:val="24"/>
        </w:rPr>
        <w:t xml:space="preserve"> </w:t>
      </w:r>
      <w:r w:rsidRPr="000512C2">
        <w:rPr>
          <w:rFonts w:asciiTheme="majorHAnsi" w:hAnsiTheme="majorHAnsi"/>
          <w:color w:val="000000"/>
          <w:sz w:val="24"/>
          <w:szCs w:val="24"/>
        </w:rPr>
        <w:t>J., Shih, R.</w:t>
      </w:r>
      <w:r w:rsidR="007D5329" w:rsidRPr="000512C2">
        <w:rPr>
          <w:rFonts w:asciiTheme="majorHAnsi" w:hAnsiTheme="majorHAnsi"/>
          <w:color w:val="000000"/>
          <w:sz w:val="24"/>
          <w:szCs w:val="24"/>
        </w:rPr>
        <w:t xml:space="preserve"> </w:t>
      </w:r>
      <w:r w:rsidRPr="000512C2">
        <w:rPr>
          <w:rFonts w:asciiTheme="majorHAnsi" w:hAnsiTheme="majorHAnsi"/>
          <w:color w:val="000000"/>
          <w:sz w:val="24"/>
          <w:szCs w:val="24"/>
        </w:rPr>
        <w:t>A., Miles, J.</w:t>
      </w:r>
      <w:r w:rsidR="007D5329" w:rsidRPr="000512C2">
        <w:rPr>
          <w:rFonts w:asciiTheme="majorHAnsi" w:hAnsiTheme="majorHAnsi"/>
          <w:color w:val="000000"/>
          <w:sz w:val="24"/>
          <w:szCs w:val="24"/>
        </w:rPr>
        <w:t xml:space="preserve"> </w:t>
      </w:r>
      <w:r w:rsidRPr="000512C2">
        <w:rPr>
          <w:rFonts w:asciiTheme="majorHAnsi" w:hAnsiTheme="majorHAnsi"/>
          <w:color w:val="000000"/>
          <w:sz w:val="24"/>
          <w:szCs w:val="24"/>
        </w:rPr>
        <w:t>N., &amp; D’Amico, E.</w:t>
      </w:r>
      <w:r w:rsidR="007D5329" w:rsidRPr="000512C2">
        <w:rPr>
          <w:rFonts w:asciiTheme="majorHAnsi" w:hAnsiTheme="majorHAnsi"/>
          <w:color w:val="000000"/>
          <w:sz w:val="24"/>
          <w:szCs w:val="24"/>
        </w:rPr>
        <w:t xml:space="preserve"> </w:t>
      </w:r>
      <w:r w:rsidRPr="000512C2">
        <w:rPr>
          <w:rFonts w:asciiTheme="majorHAnsi" w:hAnsiTheme="majorHAnsi"/>
          <w:color w:val="000000"/>
          <w:sz w:val="24"/>
          <w:szCs w:val="24"/>
        </w:rPr>
        <w:t xml:space="preserve">J. (2011). Substance use among middle school students: Associations with self-rated and peer-nominated popularity. </w:t>
      </w:r>
      <w:r w:rsidRPr="000512C2">
        <w:rPr>
          <w:rFonts w:asciiTheme="majorHAnsi" w:hAnsiTheme="majorHAnsi"/>
          <w:i/>
          <w:sz w:val="24"/>
          <w:szCs w:val="24"/>
        </w:rPr>
        <w:t>Journal of Adolescence</w:t>
      </w:r>
      <w:r w:rsidRPr="000512C2">
        <w:rPr>
          <w:rFonts w:asciiTheme="majorHAnsi" w:hAnsiTheme="majorHAnsi"/>
          <w:iCs/>
          <w:color w:val="000000"/>
          <w:sz w:val="24"/>
          <w:szCs w:val="24"/>
        </w:rPr>
        <w:t>, 34</w:t>
      </w:r>
      <w:r w:rsidRPr="000512C2">
        <w:rPr>
          <w:rFonts w:asciiTheme="majorHAnsi" w:hAnsiTheme="majorHAnsi"/>
          <w:color w:val="000000"/>
          <w:sz w:val="24"/>
          <w:szCs w:val="24"/>
        </w:rPr>
        <w:t xml:space="preserve">, 513-519. </w:t>
      </w:r>
      <w:proofErr w:type="spellStart"/>
      <w:r w:rsidR="00915DB7" w:rsidRPr="000512C2">
        <w:rPr>
          <w:rFonts w:asciiTheme="majorHAnsi" w:hAnsiTheme="majorHAnsi"/>
          <w:color w:val="000000"/>
          <w:sz w:val="24"/>
          <w:szCs w:val="24"/>
        </w:rPr>
        <w:t>doi</w:t>
      </w:r>
      <w:proofErr w:type="spellEnd"/>
      <w:r w:rsidR="00915DB7" w:rsidRPr="000512C2">
        <w:rPr>
          <w:rFonts w:asciiTheme="majorHAnsi" w:hAnsiTheme="majorHAnsi"/>
          <w:color w:val="000000"/>
          <w:sz w:val="24"/>
          <w:szCs w:val="24"/>
        </w:rPr>
        <w:t xml:space="preserve">: 10.1016/j.adolescence.2010.05.016. </w:t>
      </w:r>
      <w:r w:rsidRPr="000512C2">
        <w:rPr>
          <w:rFonts w:asciiTheme="majorHAnsi" w:hAnsiTheme="majorHAnsi"/>
          <w:color w:val="000000"/>
          <w:sz w:val="24"/>
          <w:szCs w:val="24"/>
        </w:rPr>
        <w:t xml:space="preserve">PMC2950876 </w:t>
      </w:r>
    </w:p>
    <w:p w14:paraId="70FB3F9E" w14:textId="77777777" w:rsidR="00CC0DF7" w:rsidRPr="000512C2" w:rsidRDefault="00CC0DF7" w:rsidP="00E416ED">
      <w:pPr>
        <w:jc w:val="both"/>
        <w:rPr>
          <w:rFonts w:asciiTheme="majorHAnsi" w:hAnsiTheme="majorHAnsi"/>
          <w:color w:val="000000"/>
          <w:sz w:val="24"/>
          <w:szCs w:val="24"/>
        </w:rPr>
      </w:pPr>
    </w:p>
    <w:p w14:paraId="71C47DA4" w14:textId="3728C7C7" w:rsidR="00CC0DF7" w:rsidRPr="000512C2" w:rsidRDefault="00DF2A8E" w:rsidP="00E416ED">
      <w:pPr>
        <w:pStyle w:val="ListParagraph"/>
        <w:numPr>
          <w:ilvl w:val="0"/>
          <w:numId w:val="11"/>
        </w:numPr>
        <w:ind w:left="360"/>
        <w:jc w:val="both"/>
        <w:rPr>
          <w:rFonts w:asciiTheme="majorHAnsi" w:hAnsiTheme="majorHAnsi" w:cs="Arial"/>
          <w:sz w:val="24"/>
          <w:szCs w:val="24"/>
        </w:rPr>
      </w:pPr>
      <w:r>
        <w:rPr>
          <w:rFonts w:asciiTheme="majorHAnsi" w:hAnsiTheme="majorHAnsi" w:cs="Arial"/>
          <w:sz w:val="24"/>
          <w:szCs w:val="24"/>
        </w:rPr>
        <w:t>*</w:t>
      </w:r>
      <w:r w:rsidR="00FF54D1" w:rsidRPr="000512C2">
        <w:rPr>
          <w:rFonts w:asciiTheme="majorHAnsi" w:hAnsiTheme="majorHAnsi" w:cs="Arial"/>
          <w:sz w:val="24"/>
          <w:szCs w:val="24"/>
        </w:rPr>
        <w:t>Kennedy, D.P., Tucker, J.S., Pollard, M.</w:t>
      </w:r>
      <w:r w:rsidR="00CC0DF7" w:rsidRPr="000512C2">
        <w:rPr>
          <w:rFonts w:asciiTheme="majorHAnsi" w:hAnsiTheme="majorHAnsi" w:cs="Arial"/>
          <w:sz w:val="24"/>
          <w:szCs w:val="24"/>
        </w:rPr>
        <w:t>S., Go, M</w:t>
      </w:r>
      <w:r w:rsidR="00FF54D1" w:rsidRPr="000512C2">
        <w:rPr>
          <w:rFonts w:asciiTheme="majorHAnsi" w:hAnsiTheme="majorHAnsi" w:cs="Arial"/>
          <w:sz w:val="24"/>
          <w:szCs w:val="24"/>
        </w:rPr>
        <w:t>.</w:t>
      </w:r>
      <w:r w:rsidR="00CC0DF7" w:rsidRPr="000512C2">
        <w:rPr>
          <w:rFonts w:asciiTheme="majorHAnsi" w:hAnsiTheme="majorHAnsi" w:cs="Arial"/>
          <w:sz w:val="24"/>
          <w:szCs w:val="24"/>
        </w:rPr>
        <w:t xml:space="preserve">H., &amp; </w:t>
      </w:r>
      <w:r w:rsidR="00FF54D1" w:rsidRPr="000512C2">
        <w:rPr>
          <w:rFonts w:asciiTheme="majorHAnsi" w:hAnsiTheme="majorHAnsi" w:cs="Arial"/>
          <w:b/>
          <w:sz w:val="24"/>
          <w:szCs w:val="24"/>
        </w:rPr>
        <w:t>Green, H.</w:t>
      </w:r>
      <w:r w:rsidR="00CC0DF7" w:rsidRPr="000512C2">
        <w:rPr>
          <w:rFonts w:asciiTheme="majorHAnsi" w:hAnsiTheme="majorHAnsi" w:cs="Arial"/>
          <w:b/>
          <w:sz w:val="24"/>
          <w:szCs w:val="24"/>
        </w:rPr>
        <w:t>D. Jr.</w:t>
      </w:r>
      <w:r w:rsidR="00CC0DF7" w:rsidRPr="000512C2">
        <w:rPr>
          <w:rFonts w:asciiTheme="majorHAnsi" w:hAnsiTheme="majorHAnsi" w:cs="Arial"/>
          <w:sz w:val="24"/>
          <w:szCs w:val="24"/>
        </w:rPr>
        <w:t xml:space="preserve"> (2011).  Adolescent romantic relationships and change in smoking status.  </w:t>
      </w:r>
      <w:r w:rsidR="00CC0DF7" w:rsidRPr="000512C2">
        <w:rPr>
          <w:rFonts w:asciiTheme="majorHAnsi" w:hAnsiTheme="majorHAnsi"/>
          <w:i/>
          <w:sz w:val="24"/>
          <w:szCs w:val="24"/>
        </w:rPr>
        <w:t>Addictive Behaviors</w:t>
      </w:r>
      <w:r w:rsidR="00CC0DF7" w:rsidRPr="000512C2">
        <w:rPr>
          <w:rFonts w:asciiTheme="majorHAnsi" w:hAnsiTheme="majorHAnsi" w:cs="Arial"/>
          <w:sz w:val="24"/>
          <w:szCs w:val="24"/>
        </w:rPr>
        <w:t>, 36, 320-326.</w:t>
      </w:r>
      <w:r w:rsidR="00915DB7" w:rsidRPr="000512C2">
        <w:rPr>
          <w:rFonts w:asciiTheme="majorHAnsi" w:hAnsiTheme="majorHAnsi"/>
          <w:sz w:val="24"/>
          <w:szCs w:val="24"/>
        </w:rPr>
        <w:t xml:space="preserve"> </w:t>
      </w:r>
      <w:proofErr w:type="spellStart"/>
      <w:r w:rsidR="00915DB7" w:rsidRPr="000512C2">
        <w:rPr>
          <w:rFonts w:asciiTheme="majorHAnsi" w:hAnsiTheme="majorHAnsi" w:cs="Arial"/>
          <w:sz w:val="24"/>
          <w:szCs w:val="24"/>
        </w:rPr>
        <w:t>doi</w:t>
      </w:r>
      <w:proofErr w:type="spellEnd"/>
      <w:r w:rsidR="00915DB7" w:rsidRPr="000512C2">
        <w:rPr>
          <w:rFonts w:asciiTheme="majorHAnsi" w:hAnsiTheme="majorHAnsi" w:cs="Arial"/>
          <w:sz w:val="24"/>
          <w:szCs w:val="24"/>
        </w:rPr>
        <w:t>: 10.1016/j.addbeh.2010.11.014.</w:t>
      </w:r>
      <w:r w:rsidR="00FC2862" w:rsidRPr="000512C2">
        <w:rPr>
          <w:rFonts w:asciiTheme="majorHAnsi" w:hAnsiTheme="majorHAnsi" w:cs="Arial"/>
          <w:sz w:val="24"/>
          <w:szCs w:val="24"/>
        </w:rPr>
        <w:t xml:space="preserve"> PMID: 21185127. PMC </w:t>
      </w:r>
      <w:proofErr w:type="gramStart"/>
      <w:r w:rsidR="00FC2862" w:rsidRPr="000512C2">
        <w:rPr>
          <w:rFonts w:asciiTheme="majorHAnsi" w:hAnsiTheme="majorHAnsi" w:cs="Arial"/>
          <w:sz w:val="24"/>
          <w:szCs w:val="24"/>
        </w:rPr>
        <w:t>Journal  –</w:t>
      </w:r>
      <w:proofErr w:type="gramEnd"/>
      <w:r w:rsidR="00FC2862" w:rsidRPr="000512C2">
        <w:rPr>
          <w:rFonts w:asciiTheme="majorHAnsi" w:hAnsiTheme="majorHAnsi" w:cs="Arial"/>
          <w:sz w:val="24"/>
          <w:szCs w:val="24"/>
        </w:rPr>
        <w:t xml:space="preserve"> In Process.</w:t>
      </w:r>
    </w:p>
    <w:p w14:paraId="1A14F67D" w14:textId="77777777" w:rsidR="00CC0DF7" w:rsidRPr="000512C2" w:rsidRDefault="00CC0DF7" w:rsidP="00E416ED">
      <w:pPr>
        <w:jc w:val="both"/>
        <w:rPr>
          <w:rFonts w:asciiTheme="majorHAnsi" w:hAnsiTheme="majorHAnsi" w:cs="Arial"/>
          <w:sz w:val="24"/>
          <w:szCs w:val="24"/>
        </w:rPr>
      </w:pPr>
    </w:p>
    <w:p w14:paraId="3140E145" w14:textId="3284EB85" w:rsidR="00CC0DF7" w:rsidRPr="000512C2" w:rsidRDefault="00DF2A8E" w:rsidP="00E416ED">
      <w:pPr>
        <w:pStyle w:val="ListParagraph"/>
        <w:numPr>
          <w:ilvl w:val="0"/>
          <w:numId w:val="11"/>
        </w:numPr>
        <w:ind w:left="360"/>
        <w:jc w:val="both"/>
        <w:rPr>
          <w:rFonts w:asciiTheme="majorHAnsi" w:hAnsiTheme="majorHAnsi" w:cs="Arial"/>
          <w:sz w:val="24"/>
          <w:szCs w:val="24"/>
        </w:rPr>
      </w:pPr>
      <w:r>
        <w:rPr>
          <w:rFonts w:asciiTheme="majorHAnsi" w:hAnsiTheme="majorHAnsi" w:cs="Arial"/>
          <w:sz w:val="24"/>
          <w:szCs w:val="24"/>
        </w:rPr>
        <w:t>*</w:t>
      </w:r>
      <w:r w:rsidR="00FF54D1" w:rsidRPr="000512C2">
        <w:rPr>
          <w:rFonts w:asciiTheme="majorHAnsi" w:hAnsiTheme="majorHAnsi" w:cs="Arial"/>
          <w:sz w:val="24"/>
          <w:szCs w:val="24"/>
        </w:rPr>
        <w:t>Pollard, M., Tucker, J.</w:t>
      </w:r>
      <w:r w:rsidR="00CC0DF7" w:rsidRPr="000512C2">
        <w:rPr>
          <w:rFonts w:asciiTheme="majorHAnsi" w:hAnsiTheme="majorHAnsi" w:cs="Arial"/>
          <w:sz w:val="24"/>
          <w:szCs w:val="24"/>
        </w:rPr>
        <w:t xml:space="preserve">S., </w:t>
      </w:r>
      <w:r w:rsidR="00FF54D1" w:rsidRPr="000512C2">
        <w:rPr>
          <w:rFonts w:asciiTheme="majorHAnsi" w:hAnsiTheme="majorHAnsi" w:cs="Arial"/>
          <w:b/>
          <w:sz w:val="24"/>
          <w:szCs w:val="24"/>
        </w:rPr>
        <w:t>Green, H.</w:t>
      </w:r>
      <w:r w:rsidR="00CC0DF7" w:rsidRPr="000512C2">
        <w:rPr>
          <w:rFonts w:asciiTheme="majorHAnsi" w:hAnsiTheme="majorHAnsi" w:cs="Arial"/>
          <w:b/>
          <w:sz w:val="24"/>
          <w:szCs w:val="24"/>
        </w:rPr>
        <w:t>D.</w:t>
      </w:r>
      <w:r w:rsidR="007D5329" w:rsidRPr="000512C2">
        <w:rPr>
          <w:rFonts w:asciiTheme="majorHAnsi" w:hAnsiTheme="majorHAnsi" w:cs="Arial"/>
          <w:b/>
          <w:sz w:val="24"/>
          <w:szCs w:val="24"/>
        </w:rPr>
        <w:t>,</w:t>
      </w:r>
      <w:r w:rsidR="00CC0DF7" w:rsidRPr="000512C2">
        <w:rPr>
          <w:rFonts w:asciiTheme="majorHAnsi" w:hAnsiTheme="majorHAnsi" w:cs="Arial"/>
          <w:b/>
          <w:sz w:val="24"/>
          <w:szCs w:val="24"/>
        </w:rPr>
        <w:t xml:space="preserve"> Jr.</w:t>
      </w:r>
      <w:r w:rsidR="00FF54D1" w:rsidRPr="000512C2">
        <w:rPr>
          <w:rFonts w:asciiTheme="majorHAnsi" w:hAnsiTheme="majorHAnsi" w:cs="Arial"/>
          <w:sz w:val="24"/>
          <w:szCs w:val="24"/>
        </w:rPr>
        <w:t>, Kennedy, D.</w:t>
      </w:r>
      <w:r w:rsidR="00CC0DF7" w:rsidRPr="000512C2">
        <w:rPr>
          <w:rFonts w:asciiTheme="majorHAnsi" w:hAnsiTheme="majorHAnsi" w:cs="Arial"/>
          <w:sz w:val="24"/>
          <w:szCs w:val="24"/>
        </w:rPr>
        <w:t xml:space="preserve">P., &amp; Go, M-H. (2011). Romantic attraction and adolescent smoking trajectories. </w:t>
      </w:r>
      <w:r w:rsidR="00CC0DF7" w:rsidRPr="000512C2">
        <w:rPr>
          <w:rFonts w:asciiTheme="majorHAnsi" w:hAnsiTheme="majorHAnsi"/>
          <w:i/>
          <w:sz w:val="24"/>
          <w:szCs w:val="24"/>
        </w:rPr>
        <w:t>Addictive Behaviors</w:t>
      </w:r>
      <w:r w:rsidR="00CC0DF7" w:rsidRPr="000512C2">
        <w:rPr>
          <w:rFonts w:asciiTheme="majorHAnsi" w:hAnsiTheme="majorHAnsi" w:cs="Arial"/>
          <w:sz w:val="24"/>
          <w:szCs w:val="24"/>
        </w:rPr>
        <w:t>, 36, 1275-1281.</w:t>
      </w:r>
      <w:r w:rsidR="00915DB7" w:rsidRPr="000512C2">
        <w:rPr>
          <w:rFonts w:asciiTheme="majorHAnsi" w:hAnsiTheme="majorHAnsi"/>
          <w:sz w:val="24"/>
          <w:szCs w:val="24"/>
        </w:rPr>
        <w:t xml:space="preserve"> </w:t>
      </w:r>
      <w:proofErr w:type="spellStart"/>
      <w:r w:rsidR="00915DB7" w:rsidRPr="000512C2">
        <w:rPr>
          <w:rFonts w:asciiTheme="majorHAnsi" w:hAnsiTheme="majorHAnsi" w:cs="Arial"/>
          <w:sz w:val="24"/>
          <w:szCs w:val="24"/>
        </w:rPr>
        <w:t>doi</w:t>
      </w:r>
      <w:proofErr w:type="spellEnd"/>
      <w:r w:rsidR="00915DB7" w:rsidRPr="000512C2">
        <w:rPr>
          <w:rFonts w:asciiTheme="majorHAnsi" w:hAnsiTheme="majorHAnsi" w:cs="Arial"/>
          <w:sz w:val="24"/>
          <w:szCs w:val="24"/>
        </w:rPr>
        <w:t>: 10.1016/j.addbeh.2011.07.045</w:t>
      </w:r>
      <w:r w:rsidR="00FC2862" w:rsidRPr="000512C2">
        <w:rPr>
          <w:rFonts w:asciiTheme="majorHAnsi" w:hAnsiTheme="majorHAnsi" w:cs="Arial"/>
          <w:sz w:val="24"/>
          <w:szCs w:val="24"/>
        </w:rPr>
        <w:t xml:space="preserve">. PMID: 21862230. PMC </w:t>
      </w:r>
      <w:proofErr w:type="gramStart"/>
      <w:r w:rsidR="00FC2862" w:rsidRPr="000512C2">
        <w:rPr>
          <w:rFonts w:asciiTheme="majorHAnsi" w:hAnsiTheme="majorHAnsi" w:cs="Arial"/>
          <w:sz w:val="24"/>
          <w:szCs w:val="24"/>
        </w:rPr>
        <w:t>Journal  –</w:t>
      </w:r>
      <w:proofErr w:type="gramEnd"/>
      <w:r w:rsidR="00FC2862" w:rsidRPr="000512C2">
        <w:rPr>
          <w:rFonts w:asciiTheme="majorHAnsi" w:hAnsiTheme="majorHAnsi" w:cs="Arial"/>
          <w:sz w:val="24"/>
          <w:szCs w:val="24"/>
        </w:rPr>
        <w:t xml:space="preserve"> In Process.</w:t>
      </w:r>
    </w:p>
    <w:p w14:paraId="210ECEF6" w14:textId="77777777" w:rsidR="00CC0DF7" w:rsidRPr="000512C2" w:rsidRDefault="00CC0DF7" w:rsidP="00E416ED">
      <w:pPr>
        <w:jc w:val="both"/>
        <w:rPr>
          <w:rFonts w:asciiTheme="majorHAnsi" w:hAnsiTheme="majorHAnsi" w:cs="Arial"/>
          <w:sz w:val="24"/>
          <w:szCs w:val="24"/>
        </w:rPr>
      </w:pPr>
    </w:p>
    <w:p w14:paraId="5026845D" w14:textId="449E89E2" w:rsidR="00CC0DF7" w:rsidRPr="000512C2" w:rsidRDefault="00CC0DF7" w:rsidP="00E416ED">
      <w:pPr>
        <w:pStyle w:val="ListParagraph"/>
        <w:numPr>
          <w:ilvl w:val="0"/>
          <w:numId w:val="11"/>
        </w:numPr>
        <w:ind w:left="360"/>
        <w:jc w:val="both"/>
        <w:rPr>
          <w:rStyle w:val="HTMLTypewriter"/>
          <w:rFonts w:asciiTheme="majorHAnsi" w:hAnsiTheme="majorHAnsi" w:cs="Times New Roman"/>
          <w:color w:val="000000"/>
          <w:sz w:val="24"/>
          <w:szCs w:val="24"/>
        </w:rPr>
      </w:pPr>
      <w:proofErr w:type="spellStart"/>
      <w:r w:rsidRPr="000512C2">
        <w:rPr>
          <w:rStyle w:val="HTMLTypewriter"/>
          <w:rFonts w:asciiTheme="majorHAnsi" w:hAnsiTheme="majorHAnsi" w:cs="Times New Roman"/>
          <w:color w:val="000000"/>
          <w:sz w:val="24"/>
          <w:szCs w:val="24"/>
        </w:rPr>
        <w:t>Haims</w:t>
      </w:r>
      <w:proofErr w:type="spellEnd"/>
      <w:r w:rsidRPr="000512C2">
        <w:rPr>
          <w:rStyle w:val="HTMLTypewriter"/>
          <w:rFonts w:asciiTheme="majorHAnsi" w:hAnsiTheme="majorHAnsi" w:cs="Times New Roman"/>
          <w:color w:val="000000"/>
          <w:sz w:val="24"/>
          <w:szCs w:val="24"/>
        </w:rPr>
        <w:t xml:space="preserve">, M., Moore, M., </w:t>
      </w:r>
      <w:r w:rsidR="007D5329" w:rsidRPr="000512C2">
        <w:rPr>
          <w:rFonts w:asciiTheme="majorHAnsi" w:hAnsiTheme="majorHAnsi" w:cs="Arial"/>
          <w:b/>
          <w:sz w:val="24"/>
          <w:szCs w:val="24"/>
        </w:rPr>
        <w:t>Green, H. D., Jr.</w:t>
      </w:r>
      <w:r w:rsidR="007D5329" w:rsidRPr="000512C2">
        <w:rPr>
          <w:rFonts w:asciiTheme="majorHAnsi" w:hAnsiTheme="majorHAnsi" w:cs="Arial"/>
          <w:sz w:val="24"/>
          <w:szCs w:val="24"/>
        </w:rPr>
        <w:t xml:space="preserve">, </w:t>
      </w:r>
      <w:r w:rsidR="00FF6D13" w:rsidRPr="000512C2">
        <w:rPr>
          <w:rStyle w:val="HTMLTypewriter"/>
          <w:rFonts w:asciiTheme="majorHAnsi" w:hAnsiTheme="majorHAnsi" w:cs="Times New Roman"/>
          <w:color w:val="000000"/>
          <w:sz w:val="24"/>
          <w:szCs w:val="24"/>
        </w:rPr>
        <w:t>Clapp-</w:t>
      </w:r>
      <w:proofErr w:type="spellStart"/>
      <w:r w:rsidR="00FF6D13" w:rsidRPr="000512C2">
        <w:rPr>
          <w:rStyle w:val="HTMLTypewriter"/>
          <w:rFonts w:asciiTheme="majorHAnsi" w:hAnsiTheme="majorHAnsi" w:cs="Times New Roman"/>
          <w:color w:val="000000"/>
          <w:sz w:val="24"/>
          <w:szCs w:val="24"/>
        </w:rPr>
        <w:t>Wincek</w:t>
      </w:r>
      <w:proofErr w:type="spellEnd"/>
      <w:r w:rsidR="00FF6D13" w:rsidRPr="000512C2">
        <w:rPr>
          <w:rStyle w:val="HTMLTypewriter"/>
          <w:rFonts w:asciiTheme="majorHAnsi" w:hAnsiTheme="majorHAnsi" w:cs="Times New Roman"/>
          <w:color w:val="000000"/>
          <w:sz w:val="24"/>
          <w:szCs w:val="24"/>
        </w:rPr>
        <w:t>, C.</w:t>
      </w:r>
      <w:r w:rsidRPr="000512C2">
        <w:rPr>
          <w:rStyle w:val="HTMLTypewriter"/>
          <w:rFonts w:asciiTheme="majorHAnsi" w:hAnsiTheme="majorHAnsi" w:cs="Times New Roman"/>
          <w:color w:val="000000"/>
          <w:sz w:val="24"/>
          <w:szCs w:val="24"/>
        </w:rPr>
        <w:t xml:space="preserve"> </w:t>
      </w:r>
      <w:r w:rsidR="00F8121F">
        <w:rPr>
          <w:rStyle w:val="HTMLTypewriter"/>
          <w:rFonts w:asciiTheme="majorHAnsi" w:hAnsiTheme="majorHAnsi" w:cs="Times New Roman"/>
          <w:color w:val="000000"/>
          <w:sz w:val="24"/>
          <w:szCs w:val="24"/>
        </w:rPr>
        <w:t>(</w:t>
      </w:r>
      <w:r w:rsidR="00F8121F" w:rsidRPr="000512C2">
        <w:rPr>
          <w:rStyle w:val="HTMLTypewriter"/>
          <w:rFonts w:asciiTheme="majorHAnsi" w:hAnsiTheme="majorHAnsi" w:cs="Times New Roman"/>
          <w:color w:val="000000"/>
          <w:sz w:val="24"/>
          <w:szCs w:val="24"/>
        </w:rPr>
        <w:t>2011</w:t>
      </w:r>
      <w:r w:rsidR="00F8121F">
        <w:rPr>
          <w:rStyle w:val="HTMLTypewriter"/>
          <w:rFonts w:asciiTheme="majorHAnsi" w:hAnsiTheme="majorHAnsi" w:cs="Times New Roman"/>
          <w:color w:val="000000"/>
          <w:sz w:val="24"/>
          <w:szCs w:val="24"/>
        </w:rPr>
        <w:t xml:space="preserve">) </w:t>
      </w:r>
      <w:r w:rsidRPr="000512C2">
        <w:rPr>
          <w:rStyle w:val="HTMLTypewriter"/>
          <w:rFonts w:asciiTheme="majorHAnsi" w:hAnsiTheme="majorHAnsi" w:cs="Times New Roman"/>
          <w:color w:val="000000"/>
          <w:sz w:val="24"/>
          <w:szCs w:val="24"/>
        </w:rPr>
        <w:t xml:space="preserve">Draft Handbook for Monitoring and Evaluating Department of Defense Humanitarian Assistance Projects. </w:t>
      </w:r>
      <w:r w:rsidR="006F6DBA" w:rsidRPr="000512C2">
        <w:rPr>
          <w:rStyle w:val="HTMLTypewriter"/>
          <w:rFonts w:asciiTheme="majorHAnsi" w:hAnsiTheme="majorHAnsi" w:cs="Times New Roman"/>
          <w:color w:val="000000"/>
          <w:sz w:val="24"/>
          <w:szCs w:val="24"/>
        </w:rPr>
        <w:t>Santa Monica, CA: RAND Corporation</w:t>
      </w:r>
      <w:r w:rsidR="00FF6D13" w:rsidRPr="000512C2">
        <w:rPr>
          <w:rStyle w:val="HTMLTypewriter"/>
          <w:rFonts w:asciiTheme="majorHAnsi" w:hAnsiTheme="majorHAnsi" w:cs="Times New Roman"/>
          <w:color w:val="000000"/>
          <w:sz w:val="24"/>
          <w:szCs w:val="24"/>
        </w:rPr>
        <w:t xml:space="preserve">. </w:t>
      </w:r>
      <w:r w:rsidRPr="000512C2">
        <w:rPr>
          <w:rStyle w:val="HTMLTypewriter"/>
          <w:rFonts w:asciiTheme="majorHAnsi" w:hAnsiTheme="majorHAnsi" w:cs="Times New Roman"/>
          <w:color w:val="000000"/>
          <w:sz w:val="24"/>
          <w:szCs w:val="24"/>
        </w:rPr>
        <w:t>PM-3232-NSRD. U.S. Department of Defense, Office of the Assistant Secretary of Defense for Global Security Affairs (Partnership Strategy).</w:t>
      </w:r>
    </w:p>
    <w:p w14:paraId="70B0CB2F" w14:textId="77777777" w:rsidR="00CC0DF7" w:rsidRPr="000512C2" w:rsidRDefault="00CC0DF7" w:rsidP="00E416ED">
      <w:pPr>
        <w:jc w:val="both"/>
        <w:rPr>
          <w:rStyle w:val="HTMLTypewriter"/>
          <w:rFonts w:asciiTheme="majorHAnsi" w:hAnsiTheme="majorHAnsi" w:cs="Times New Roman"/>
          <w:color w:val="000000"/>
          <w:sz w:val="24"/>
          <w:szCs w:val="24"/>
        </w:rPr>
      </w:pPr>
    </w:p>
    <w:p w14:paraId="496FBD63" w14:textId="304C1912" w:rsidR="00CC0DF7" w:rsidRPr="000512C2" w:rsidRDefault="00DF2A8E" w:rsidP="00E416ED">
      <w:pPr>
        <w:pStyle w:val="ListParagraph"/>
        <w:numPr>
          <w:ilvl w:val="0"/>
          <w:numId w:val="11"/>
        </w:numPr>
        <w:ind w:left="360"/>
        <w:jc w:val="both"/>
        <w:rPr>
          <w:rStyle w:val="HTMLTypewriter"/>
          <w:rFonts w:asciiTheme="majorHAnsi" w:hAnsiTheme="majorHAnsi" w:cs="Times New Roman"/>
          <w:color w:val="000000"/>
          <w:sz w:val="24"/>
          <w:szCs w:val="24"/>
        </w:rPr>
      </w:pPr>
      <w:r>
        <w:rPr>
          <w:rFonts w:asciiTheme="majorHAnsi" w:hAnsiTheme="majorHAnsi" w:cs="Arial"/>
          <w:b/>
          <w:sz w:val="24"/>
          <w:szCs w:val="24"/>
        </w:rPr>
        <w:t>*</w:t>
      </w:r>
      <w:r w:rsidR="007D5329" w:rsidRPr="000512C2">
        <w:rPr>
          <w:rFonts w:asciiTheme="majorHAnsi" w:hAnsiTheme="majorHAnsi" w:cs="Arial"/>
          <w:b/>
          <w:sz w:val="24"/>
          <w:szCs w:val="24"/>
        </w:rPr>
        <w:t>Green, H. D., Jr.</w:t>
      </w:r>
      <w:r w:rsidR="007D5329" w:rsidRPr="000512C2">
        <w:rPr>
          <w:rFonts w:asciiTheme="majorHAnsi" w:hAnsiTheme="majorHAnsi" w:cs="Arial"/>
          <w:sz w:val="24"/>
          <w:szCs w:val="24"/>
        </w:rPr>
        <w:t xml:space="preserve">, </w:t>
      </w:r>
      <w:proofErr w:type="spellStart"/>
      <w:r w:rsidR="00CC0DF7" w:rsidRPr="000512C2">
        <w:rPr>
          <w:rFonts w:asciiTheme="majorHAnsi" w:hAnsiTheme="majorHAnsi"/>
          <w:sz w:val="24"/>
          <w:szCs w:val="24"/>
        </w:rPr>
        <w:t>Atuyambe</w:t>
      </w:r>
      <w:proofErr w:type="spellEnd"/>
      <w:r w:rsidR="00CC0DF7" w:rsidRPr="000512C2">
        <w:rPr>
          <w:rFonts w:asciiTheme="majorHAnsi" w:hAnsiTheme="majorHAnsi"/>
          <w:sz w:val="24"/>
          <w:szCs w:val="24"/>
        </w:rPr>
        <w:t xml:space="preserve">, L., </w:t>
      </w:r>
      <w:proofErr w:type="spellStart"/>
      <w:r w:rsidR="00CC0DF7" w:rsidRPr="000512C2">
        <w:rPr>
          <w:rFonts w:asciiTheme="majorHAnsi" w:hAnsiTheme="majorHAnsi"/>
          <w:sz w:val="24"/>
          <w:szCs w:val="24"/>
        </w:rPr>
        <w:t>Ssali</w:t>
      </w:r>
      <w:proofErr w:type="spellEnd"/>
      <w:r w:rsidR="00CC0DF7" w:rsidRPr="000512C2">
        <w:rPr>
          <w:rFonts w:asciiTheme="majorHAnsi" w:hAnsiTheme="majorHAnsi"/>
          <w:sz w:val="24"/>
          <w:szCs w:val="24"/>
        </w:rPr>
        <w:t xml:space="preserve">, S., Ryan, G., </w:t>
      </w:r>
      <w:r w:rsidR="007D5329" w:rsidRPr="000512C2">
        <w:rPr>
          <w:rFonts w:asciiTheme="majorHAnsi" w:hAnsiTheme="majorHAnsi"/>
          <w:sz w:val="24"/>
          <w:szCs w:val="24"/>
        </w:rPr>
        <w:t xml:space="preserve">&amp; </w:t>
      </w:r>
      <w:r w:rsidR="00CC0DF7" w:rsidRPr="000512C2">
        <w:rPr>
          <w:rFonts w:asciiTheme="majorHAnsi" w:hAnsiTheme="majorHAnsi"/>
          <w:sz w:val="24"/>
          <w:szCs w:val="24"/>
        </w:rPr>
        <w:t>Wagner, G.</w:t>
      </w:r>
      <w:r w:rsidR="00CC0DF7" w:rsidRPr="000512C2">
        <w:rPr>
          <w:rFonts w:asciiTheme="majorHAnsi" w:hAnsiTheme="majorHAnsi"/>
          <w:sz w:val="24"/>
          <w:szCs w:val="24"/>
          <w:vertAlign w:val="superscript"/>
        </w:rPr>
        <w:t xml:space="preserve"> </w:t>
      </w:r>
      <w:r w:rsidR="00CC0DF7" w:rsidRPr="000512C2">
        <w:rPr>
          <w:rStyle w:val="HTMLTypewriter"/>
          <w:rFonts w:asciiTheme="majorHAnsi" w:hAnsiTheme="majorHAnsi" w:cs="Times New Roman"/>
          <w:color w:val="000000"/>
          <w:sz w:val="24"/>
          <w:szCs w:val="24"/>
        </w:rPr>
        <w:t xml:space="preserve">(2011). </w:t>
      </w:r>
      <w:r w:rsidR="00CC0DF7" w:rsidRPr="000512C2">
        <w:rPr>
          <w:rFonts w:asciiTheme="majorHAnsi" w:hAnsiTheme="majorHAnsi"/>
          <w:sz w:val="24"/>
          <w:szCs w:val="24"/>
        </w:rPr>
        <w:t xml:space="preserve">Social networks of PLHA in Uganda: Implications for mobilizing PLHA as Agents for Prevention. </w:t>
      </w:r>
      <w:r w:rsidR="007D5329" w:rsidRPr="000512C2">
        <w:rPr>
          <w:rFonts w:asciiTheme="majorHAnsi" w:hAnsiTheme="majorHAnsi"/>
          <w:i/>
          <w:sz w:val="24"/>
          <w:szCs w:val="24"/>
        </w:rPr>
        <w:t>AIDS</w:t>
      </w:r>
      <w:r w:rsidR="00CC0DF7" w:rsidRPr="000512C2">
        <w:rPr>
          <w:rFonts w:asciiTheme="majorHAnsi" w:hAnsiTheme="majorHAnsi"/>
          <w:i/>
          <w:sz w:val="24"/>
          <w:szCs w:val="24"/>
        </w:rPr>
        <w:t xml:space="preserve"> and Beha</w:t>
      </w:r>
      <w:r w:rsidR="00915DB7" w:rsidRPr="000512C2">
        <w:rPr>
          <w:rFonts w:asciiTheme="majorHAnsi" w:hAnsiTheme="majorHAnsi"/>
          <w:i/>
          <w:sz w:val="24"/>
          <w:szCs w:val="24"/>
        </w:rPr>
        <w:t>vior</w:t>
      </w:r>
      <w:r w:rsidR="00915DB7" w:rsidRPr="000512C2">
        <w:rPr>
          <w:rFonts w:asciiTheme="majorHAnsi" w:hAnsiTheme="majorHAnsi"/>
          <w:sz w:val="24"/>
          <w:szCs w:val="24"/>
        </w:rPr>
        <w:t>, 15, 992-1002.</w:t>
      </w:r>
      <w:r w:rsidR="00CC0DF7" w:rsidRPr="000512C2">
        <w:rPr>
          <w:rFonts w:asciiTheme="majorHAnsi" w:hAnsiTheme="majorHAnsi"/>
          <w:sz w:val="24"/>
          <w:szCs w:val="24"/>
        </w:rPr>
        <w:t xml:space="preserve"> </w:t>
      </w:r>
      <w:proofErr w:type="spellStart"/>
      <w:r w:rsidR="007D5329" w:rsidRPr="000512C2">
        <w:rPr>
          <w:rStyle w:val="label1"/>
          <w:rFonts w:asciiTheme="majorHAnsi" w:hAnsiTheme="majorHAnsi"/>
          <w:sz w:val="24"/>
          <w:szCs w:val="24"/>
        </w:rPr>
        <w:t>doi</w:t>
      </w:r>
      <w:proofErr w:type="spellEnd"/>
      <w:r w:rsidR="00CC0DF7" w:rsidRPr="000512C2">
        <w:rPr>
          <w:rStyle w:val="label1"/>
          <w:rFonts w:asciiTheme="majorHAnsi" w:hAnsiTheme="majorHAnsi"/>
          <w:sz w:val="24"/>
          <w:szCs w:val="24"/>
        </w:rPr>
        <w:t>:</w:t>
      </w:r>
      <w:r w:rsidR="00CC0DF7" w:rsidRPr="000512C2">
        <w:rPr>
          <w:rStyle w:val="doi"/>
          <w:rFonts w:asciiTheme="majorHAnsi" w:hAnsiTheme="majorHAnsi"/>
          <w:sz w:val="24"/>
          <w:szCs w:val="24"/>
        </w:rPr>
        <w:t xml:space="preserve"> </w:t>
      </w:r>
      <w:r w:rsidR="00CC0DF7" w:rsidRPr="000512C2">
        <w:rPr>
          <w:rStyle w:val="value"/>
          <w:rFonts w:asciiTheme="majorHAnsi" w:hAnsiTheme="majorHAnsi"/>
          <w:sz w:val="24"/>
          <w:szCs w:val="24"/>
        </w:rPr>
        <w:t>10.1007/s10461-010-9707-y</w:t>
      </w:r>
      <w:r w:rsidR="00915DB7" w:rsidRPr="000512C2">
        <w:rPr>
          <w:rStyle w:val="value"/>
          <w:rFonts w:asciiTheme="majorHAnsi" w:hAnsiTheme="majorHAnsi"/>
          <w:sz w:val="24"/>
          <w:szCs w:val="24"/>
        </w:rPr>
        <w:t>. PMC3596865.</w:t>
      </w:r>
    </w:p>
    <w:p w14:paraId="5EC16DC8" w14:textId="77777777" w:rsidR="00CC0DF7" w:rsidRPr="000512C2" w:rsidRDefault="00CC0DF7" w:rsidP="00E416ED">
      <w:pPr>
        <w:jc w:val="both"/>
        <w:rPr>
          <w:rFonts w:asciiTheme="majorHAnsi" w:hAnsiTheme="majorHAnsi"/>
          <w:color w:val="000000"/>
          <w:sz w:val="24"/>
          <w:szCs w:val="24"/>
        </w:rPr>
      </w:pPr>
    </w:p>
    <w:p w14:paraId="3D9D844C" w14:textId="726A9383" w:rsidR="00CC0DF7" w:rsidRPr="00F8121F" w:rsidRDefault="00DF2A8E" w:rsidP="00F8121F">
      <w:pPr>
        <w:pStyle w:val="ListParagraph"/>
        <w:numPr>
          <w:ilvl w:val="0"/>
          <w:numId w:val="11"/>
        </w:numPr>
        <w:autoSpaceDE w:val="0"/>
        <w:autoSpaceDN w:val="0"/>
        <w:adjustRightInd w:val="0"/>
        <w:ind w:left="360"/>
        <w:jc w:val="both"/>
        <w:rPr>
          <w:rFonts w:asciiTheme="majorHAnsi" w:hAnsiTheme="majorHAnsi"/>
          <w:sz w:val="24"/>
          <w:szCs w:val="24"/>
        </w:rPr>
      </w:pPr>
      <w:r>
        <w:rPr>
          <w:rFonts w:asciiTheme="majorHAnsi" w:hAnsiTheme="majorHAnsi"/>
          <w:sz w:val="24"/>
          <w:szCs w:val="24"/>
        </w:rPr>
        <w:t>*</w:t>
      </w:r>
      <w:r w:rsidR="00CC0DF7" w:rsidRPr="000512C2">
        <w:rPr>
          <w:rFonts w:asciiTheme="majorHAnsi" w:hAnsiTheme="majorHAnsi"/>
          <w:sz w:val="24"/>
          <w:szCs w:val="24"/>
        </w:rPr>
        <w:t xml:space="preserve">Rhoades, H., Wenzel, S.L., </w:t>
      </w:r>
      <w:proofErr w:type="spellStart"/>
      <w:r w:rsidR="00CC0DF7" w:rsidRPr="000512C2">
        <w:rPr>
          <w:rFonts w:asciiTheme="majorHAnsi" w:hAnsiTheme="majorHAnsi"/>
          <w:sz w:val="24"/>
          <w:szCs w:val="24"/>
        </w:rPr>
        <w:t>Golinelli</w:t>
      </w:r>
      <w:proofErr w:type="spellEnd"/>
      <w:r w:rsidR="00CC0DF7" w:rsidRPr="000512C2">
        <w:rPr>
          <w:rFonts w:asciiTheme="majorHAnsi" w:hAnsiTheme="majorHAnsi"/>
          <w:sz w:val="24"/>
          <w:szCs w:val="24"/>
        </w:rPr>
        <w:t xml:space="preserve">, D., Tucker, J., Kennedy, D., </w:t>
      </w:r>
      <w:r w:rsidR="007D5329" w:rsidRPr="000512C2">
        <w:rPr>
          <w:rFonts w:asciiTheme="majorHAnsi" w:hAnsiTheme="majorHAnsi" w:cs="Arial"/>
          <w:b/>
          <w:sz w:val="24"/>
          <w:szCs w:val="24"/>
        </w:rPr>
        <w:t>Green, H. D., Jr.</w:t>
      </w:r>
      <w:r w:rsidR="007D5329" w:rsidRPr="000512C2">
        <w:rPr>
          <w:rFonts w:asciiTheme="majorHAnsi" w:hAnsiTheme="majorHAnsi" w:cs="Arial"/>
          <w:sz w:val="24"/>
          <w:szCs w:val="24"/>
        </w:rPr>
        <w:t xml:space="preserve">, </w:t>
      </w:r>
      <w:r w:rsidR="00CC0DF7" w:rsidRPr="000512C2">
        <w:rPr>
          <w:rFonts w:asciiTheme="majorHAnsi" w:hAnsiTheme="majorHAnsi"/>
          <w:sz w:val="24"/>
          <w:szCs w:val="24"/>
        </w:rPr>
        <w:t>&amp; Zhou, A.  (2011).  The social context of homeless men’s substance us</w:t>
      </w:r>
      <w:r w:rsidR="00915DB7" w:rsidRPr="000512C2">
        <w:rPr>
          <w:rFonts w:asciiTheme="majorHAnsi" w:hAnsiTheme="majorHAnsi"/>
          <w:sz w:val="24"/>
          <w:szCs w:val="24"/>
        </w:rPr>
        <w:t xml:space="preserve">e.  </w:t>
      </w:r>
      <w:r w:rsidR="00915DB7" w:rsidRPr="000512C2">
        <w:rPr>
          <w:rFonts w:asciiTheme="majorHAnsi" w:hAnsiTheme="majorHAnsi"/>
          <w:i/>
          <w:sz w:val="24"/>
          <w:szCs w:val="24"/>
        </w:rPr>
        <w:t>Drug and Alcohol Dependence</w:t>
      </w:r>
      <w:r w:rsidR="00915DB7" w:rsidRPr="000512C2">
        <w:rPr>
          <w:rFonts w:asciiTheme="majorHAnsi" w:hAnsiTheme="majorHAnsi"/>
          <w:sz w:val="24"/>
          <w:szCs w:val="24"/>
        </w:rPr>
        <w:t xml:space="preserve">, 118, 320-325. </w:t>
      </w:r>
      <w:proofErr w:type="spellStart"/>
      <w:r w:rsidR="00915DB7" w:rsidRPr="00F8121F">
        <w:rPr>
          <w:rFonts w:asciiTheme="majorHAnsi" w:hAnsiTheme="majorHAnsi"/>
          <w:sz w:val="24"/>
          <w:szCs w:val="24"/>
        </w:rPr>
        <w:t>doi</w:t>
      </w:r>
      <w:proofErr w:type="spellEnd"/>
      <w:r w:rsidR="00915DB7" w:rsidRPr="00F8121F">
        <w:rPr>
          <w:rFonts w:asciiTheme="majorHAnsi" w:hAnsiTheme="majorHAnsi"/>
          <w:sz w:val="24"/>
          <w:szCs w:val="24"/>
        </w:rPr>
        <w:t>: 10.1016/j.drugalcdep.2011.04.011. PMC3177996.</w:t>
      </w:r>
    </w:p>
    <w:p w14:paraId="5EE92E00" w14:textId="77777777" w:rsidR="00CC0DF7" w:rsidRPr="000512C2" w:rsidRDefault="00CC0DF7" w:rsidP="00E416ED">
      <w:pPr>
        <w:autoSpaceDE w:val="0"/>
        <w:autoSpaceDN w:val="0"/>
        <w:adjustRightInd w:val="0"/>
        <w:jc w:val="both"/>
        <w:rPr>
          <w:rFonts w:asciiTheme="majorHAnsi" w:hAnsiTheme="majorHAnsi"/>
          <w:sz w:val="24"/>
          <w:szCs w:val="24"/>
        </w:rPr>
      </w:pPr>
    </w:p>
    <w:p w14:paraId="3296A066" w14:textId="795FC93B" w:rsidR="00CC0DF7" w:rsidRPr="000512C2" w:rsidRDefault="00CC0DF7" w:rsidP="00E416ED">
      <w:pPr>
        <w:pStyle w:val="ListParagraph"/>
        <w:numPr>
          <w:ilvl w:val="0"/>
          <w:numId w:val="11"/>
        </w:numPr>
        <w:autoSpaceDE w:val="0"/>
        <w:autoSpaceDN w:val="0"/>
        <w:adjustRightInd w:val="0"/>
        <w:ind w:left="360"/>
        <w:jc w:val="both"/>
        <w:rPr>
          <w:rFonts w:asciiTheme="majorHAnsi" w:hAnsiTheme="majorHAnsi"/>
          <w:sz w:val="24"/>
          <w:szCs w:val="24"/>
        </w:rPr>
      </w:pPr>
      <w:r w:rsidRPr="000512C2">
        <w:rPr>
          <w:rFonts w:asciiTheme="majorHAnsi" w:hAnsiTheme="majorHAnsi"/>
          <w:sz w:val="24"/>
          <w:szCs w:val="24"/>
        </w:rPr>
        <w:t>Tucker, J.</w:t>
      </w:r>
      <w:r w:rsidR="007D5329" w:rsidRPr="000512C2">
        <w:rPr>
          <w:rFonts w:asciiTheme="majorHAnsi" w:hAnsiTheme="majorHAnsi"/>
          <w:sz w:val="24"/>
          <w:szCs w:val="24"/>
        </w:rPr>
        <w:t xml:space="preserve"> </w:t>
      </w:r>
      <w:r w:rsidRPr="000512C2">
        <w:rPr>
          <w:rFonts w:asciiTheme="majorHAnsi" w:hAnsiTheme="majorHAnsi"/>
          <w:sz w:val="24"/>
          <w:szCs w:val="24"/>
        </w:rPr>
        <w:t>S., Wenzel, S.</w:t>
      </w:r>
      <w:r w:rsidR="007D5329" w:rsidRPr="000512C2">
        <w:rPr>
          <w:rFonts w:asciiTheme="majorHAnsi" w:hAnsiTheme="majorHAnsi"/>
          <w:sz w:val="24"/>
          <w:szCs w:val="24"/>
        </w:rPr>
        <w:t xml:space="preserve"> </w:t>
      </w:r>
      <w:r w:rsidRPr="000512C2">
        <w:rPr>
          <w:rFonts w:asciiTheme="majorHAnsi" w:hAnsiTheme="majorHAnsi"/>
          <w:sz w:val="24"/>
          <w:szCs w:val="24"/>
        </w:rPr>
        <w:t xml:space="preserve">L.,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xml:space="preserve">, D., Zhou, A., &amp; </w:t>
      </w:r>
      <w:r w:rsidR="007D5329" w:rsidRPr="000512C2">
        <w:rPr>
          <w:rFonts w:asciiTheme="majorHAnsi" w:hAnsiTheme="majorHAnsi" w:cs="Arial"/>
          <w:b/>
          <w:sz w:val="24"/>
          <w:szCs w:val="24"/>
        </w:rPr>
        <w:t>Green, H. D., Jr.</w:t>
      </w:r>
      <w:r w:rsidR="007D5329" w:rsidRPr="000512C2">
        <w:rPr>
          <w:rFonts w:asciiTheme="majorHAnsi" w:hAnsiTheme="majorHAnsi" w:cs="Arial"/>
          <w:sz w:val="24"/>
          <w:szCs w:val="24"/>
        </w:rPr>
        <w:t xml:space="preserve">, </w:t>
      </w:r>
      <w:r w:rsidRPr="000512C2">
        <w:rPr>
          <w:rFonts w:asciiTheme="majorHAnsi" w:hAnsiTheme="majorHAnsi"/>
          <w:sz w:val="24"/>
          <w:szCs w:val="24"/>
        </w:rPr>
        <w:t xml:space="preserve">(2011).  Predictors of </w:t>
      </w:r>
      <w:proofErr w:type="gramStart"/>
      <w:r w:rsidRPr="000512C2">
        <w:rPr>
          <w:rFonts w:asciiTheme="majorHAnsi" w:hAnsiTheme="majorHAnsi"/>
          <w:sz w:val="24"/>
          <w:szCs w:val="24"/>
        </w:rPr>
        <w:t>substance  abuse</w:t>
      </w:r>
      <w:proofErr w:type="gramEnd"/>
      <w:r w:rsidRPr="000512C2">
        <w:rPr>
          <w:rFonts w:asciiTheme="majorHAnsi" w:hAnsiTheme="majorHAnsi"/>
          <w:sz w:val="24"/>
          <w:szCs w:val="24"/>
        </w:rPr>
        <w:t xml:space="preserve"> treatment need and receipt among homeless women.  </w:t>
      </w:r>
      <w:r w:rsidRPr="000512C2">
        <w:rPr>
          <w:rFonts w:asciiTheme="majorHAnsi" w:hAnsiTheme="majorHAnsi"/>
          <w:i/>
          <w:sz w:val="24"/>
          <w:szCs w:val="24"/>
        </w:rPr>
        <w:t>Journal of Substance Abuse Treatment,</w:t>
      </w:r>
      <w:r w:rsidRPr="000512C2">
        <w:rPr>
          <w:rFonts w:asciiTheme="majorHAnsi" w:hAnsiTheme="majorHAnsi"/>
          <w:sz w:val="24"/>
          <w:szCs w:val="24"/>
        </w:rPr>
        <w:t xml:space="preserve"> 40, 287–294.</w:t>
      </w:r>
      <w:r w:rsidR="00915DB7" w:rsidRPr="000512C2">
        <w:rPr>
          <w:rFonts w:asciiTheme="majorHAnsi" w:hAnsiTheme="majorHAnsi"/>
          <w:sz w:val="24"/>
          <w:szCs w:val="24"/>
        </w:rPr>
        <w:t xml:space="preserve"> </w:t>
      </w:r>
      <w:proofErr w:type="spellStart"/>
      <w:r w:rsidR="00915DB7" w:rsidRPr="000512C2">
        <w:rPr>
          <w:rFonts w:asciiTheme="majorHAnsi" w:hAnsiTheme="majorHAnsi"/>
          <w:sz w:val="24"/>
          <w:szCs w:val="24"/>
        </w:rPr>
        <w:t>doi</w:t>
      </w:r>
      <w:proofErr w:type="spellEnd"/>
      <w:r w:rsidR="00915DB7" w:rsidRPr="000512C2">
        <w:rPr>
          <w:rFonts w:asciiTheme="majorHAnsi" w:hAnsiTheme="majorHAnsi"/>
          <w:sz w:val="24"/>
          <w:szCs w:val="24"/>
        </w:rPr>
        <w:t>: 10.1016/j.jsat.2010.11.006. PMC3056903.</w:t>
      </w:r>
    </w:p>
    <w:p w14:paraId="57944032" w14:textId="77777777" w:rsidR="002C27F0" w:rsidRPr="000512C2" w:rsidRDefault="002C27F0" w:rsidP="00E416ED">
      <w:pPr>
        <w:jc w:val="both"/>
        <w:rPr>
          <w:rFonts w:asciiTheme="majorHAnsi" w:hAnsiTheme="majorHAnsi"/>
          <w:sz w:val="24"/>
          <w:szCs w:val="24"/>
        </w:rPr>
      </w:pPr>
    </w:p>
    <w:p w14:paraId="6D6FA184" w14:textId="77777777" w:rsidR="002C27F0" w:rsidRPr="000512C2" w:rsidRDefault="002C27F0" w:rsidP="00E416ED">
      <w:pPr>
        <w:pStyle w:val="ListParagraph"/>
        <w:numPr>
          <w:ilvl w:val="0"/>
          <w:numId w:val="11"/>
        </w:numPr>
        <w:ind w:left="360"/>
        <w:jc w:val="both"/>
        <w:rPr>
          <w:rFonts w:asciiTheme="majorHAnsi" w:hAnsiTheme="majorHAnsi"/>
          <w:sz w:val="24"/>
          <w:szCs w:val="24"/>
        </w:rPr>
      </w:pPr>
      <w:r w:rsidRPr="000512C2">
        <w:rPr>
          <w:rFonts w:asciiTheme="majorHAnsi" w:hAnsiTheme="majorHAnsi"/>
          <w:sz w:val="24"/>
          <w:szCs w:val="24"/>
        </w:rPr>
        <w:lastRenderedPageBreak/>
        <w:t xml:space="preserve">Kennedy, D.P., Tucker, J.S., </w:t>
      </w:r>
      <w:r w:rsidRPr="000512C2">
        <w:rPr>
          <w:rFonts w:asciiTheme="majorHAnsi" w:hAnsiTheme="majorHAnsi"/>
          <w:b/>
          <w:sz w:val="24"/>
          <w:szCs w:val="24"/>
        </w:rPr>
        <w:t>Green, H.D. Jr.,</w:t>
      </w:r>
      <w:r w:rsidRPr="000512C2">
        <w:rPr>
          <w:rFonts w:asciiTheme="majorHAnsi" w:hAnsiTheme="majorHAnsi"/>
          <w:sz w:val="24"/>
          <w:szCs w:val="24"/>
        </w:rPr>
        <w:t xml:space="preserve">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xml:space="preserve">, D., Ewing, B. (2010).  Unprotected sex of homeless youth:  Results from a multilevel analysis of individual, social network, and relationship factors. </w:t>
      </w:r>
      <w:r w:rsidRPr="000512C2">
        <w:rPr>
          <w:rFonts w:asciiTheme="majorHAnsi" w:hAnsiTheme="majorHAnsi"/>
          <w:i/>
          <w:sz w:val="24"/>
          <w:szCs w:val="24"/>
        </w:rPr>
        <w:t xml:space="preserve">AIDS and Behavior, </w:t>
      </w:r>
      <w:r w:rsidRPr="000512C2">
        <w:rPr>
          <w:rFonts w:asciiTheme="majorHAnsi" w:hAnsiTheme="majorHAnsi"/>
          <w:sz w:val="24"/>
          <w:szCs w:val="24"/>
        </w:rPr>
        <w:t xml:space="preserve">16, 2015-32. PMC3434273. </w:t>
      </w:r>
    </w:p>
    <w:p w14:paraId="6E943F9C" w14:textId="77777777" w:rsidR="00CC0DF7" w:rsidRPr="000512C2" w:rsidRDefault="00CC0DF7" w:rsidP="00E416ED">
      <w:pPr>
        <w:jc w:val="both"/>
        <w:rPr>
          <w:rFonts w:asciiTheme="majorHAnsi" w:hAnsiTheme="majorHAnsi"/>
          <w:sz w:val="24"/>
          <w:szCs w:val="24"/>
        </w:rPr>
      </w:pPr>
    </w:p>
    <w:p w14:paraId="48592AD9" w14:textId="7DAA0FD5" w:rsidR="00FC2862" w:rsidRPr="000512C2" w:rsidRDefault="00DF2A8E" w:rsidP="00E416ED">
      <w:pPr>
        <w:pStyle w:val="ListParagraph"/>
        <w:numPr>
          <w:ilvl w:val="0"/>
          <w:numId w:val="11"/>
        </w:numPr>
        <w:ind w:left="360"/>
        <w:jc w:val="both"/>
        <w:rPr>
          <w:rFonts w:asciiTheme="majorHAnsi" w:hAnsiTheme="majorHAnsi" w:cs="Arial"/>
          <w:sz w:val="24"/>
          <w:szCs w:val="24"/>
        </w:rPr>
      </w:pPr>
      <w:r>
        <w:rPr>
          <w:rFonts w:asciiTheme="majorHAnsi" w:hAnsiTheme="majorHAnsi" w:cs="Arial"/>
          <w:sz w:val="24"/>
          <w:szCs w:val="24"/>
        </w:rPr>
        <w:t>*</w:t>
      </w:r>
      <w:r w:rsidR="002C27F0" w:rsidRPr="000512C2">
        <w:rPr>
          <w:rFonts w:asciiTheme="majorHAnsi" w:hAnsiTheme="majorHAnsi" w:cs="Arial"/>
          <w:sz w:val="24"/>
          <w:szCs w:val="24"/>
        </w:rPr>
        <w:t xml:space="preserve">Pollard, M. S., Tucker, J. S., </w:t>
      </w:r>
      <w:r w:rsidR="002C27F0" w:rsidRPr="000512C2">
        <w:rPr>
          <w:rFonts w:asciiTheme="majorHAnsi" w:hAnsiTheme="majorHAnsi" w:cs="Arial"/>
          <w:b/>
          <w:sz w:val="24"/>
          <w:szCs w:val="24"/>
        </w:rPr>
        <w:t xml:space="preserve">Green, H. D., Jr., </w:t>
      </w:r>
      <w:r w:rsidR="002C27F0" w:rsidRPr="000512C2">
        <w:rPr>
          <w:rFonts w:asciiTheme="majorHAnsi" w:hAnsiTheme="majorHAnsi" w:cs="Arial"/>
          <w:sz w:val="24"/>
          <w:szCs w:val="24"/>
        </w:rPr>
        <w:t xml:space="preserve">Kennedy, D., &amp; Go, M-H. (2010).  Friendship networks and trajectories of adolescent tobacco use.  </w:t>
      </w:r>
      <w:r w:rsidR="002C27F0" w:rsidRPr="000512C2">
        <w:rPr>
          <w:rFonts w:asciiTheme="majorHAnsi" w:hAnsiTheme="majorHAnsi"/>
          <w:i/>
          <w:sz w:val="24"/>
          <w:szCs w:val="24"/>
        </w:rPr>
        <w:t>Addictive Behaviors</w:t>
      </w:r>
      <w:r w:rsidR="002C27F0" w:rsidRPr="000512C2">
        <w:rPr>
          <w:rFonts w:asciiTheme="majorHAnsi" w:hAnsiTheme="majorHAnsi" w:cs="Arial"/>
          <w:sz w:val="24"/>
          <w:szCs w:val="24"/>
        </w:rPr>
        <w:t xml:space="preserve">, 35, 678-685. </w:t>
      </w:r>
      <w:proofErr w:type="spellStart"/>
      <w:r w:rsidR="002C27F0" w:rsidRPr="000512C2">
        <w:rPr>
          <w:rFonts w:asciiTheme="majorHAnsi" w:hAnsiTheme="majorHAnsi" w:cs="Arial"/>
          <w:sz w:val="24"/>
          <w:szCs w:val="24"/>
        </w:rPr>
        <w:t>doi</w:t>
      </w:r>
      <w:proofErr w:type="spellEnd"/>
      <w:r w:rsidR="002C27F0" w:rsidRPr="000512C2">
        <w:rPr>
          <w:rFonts w:asciiTheme="majorHAnsi" w:hAnsiTheme="majorHAnsi" w:cs="Arial"/>
          <w:sz w:val="24"/>
          <w:szCs w:val="24"/>
        </w:rPr>
        <w:t>: 10.1016/j.addbeh.2010.02.013.</w:t>
      </w:r>
      <w:r w:rsidR="00FC2862" w:rsidRPr="000512C2">
        <w:rPr>
          <w:rFonts w:asciiTheme="majorHAnsi" w:hAnsiTheme="majorHAnsi" w:cs="Arial"/>
          <w:sz w:val="24"/>
          <w:szCs w:val="24"/>
        </w:rPr>
        <w:t xml:space="preserve"> PMID: 20332061. PMC </w:t>
      </w:r>
      <w:proofErr w:type="gramStart"/>
      <w:r w:rsidR="00FC2862" w:rsidRPr="000512C2">
        <w:rPr>
          <w:rFonts w:asciiTheme="majorHAnsi" w:hAnsiTheme="majorHAnsi" w:cs="Arial"/>
          <w:sz w:val="24"/>
          <w:szCs w:val="24"/>
        </w:rPr>
        <w:t>Journal  –</w:t>
      </w:r>
      <w:proofErr w:type="gramEnd"/>
      <w:r w:rsidR="00FC2862" w:rsidRPr="000512C2">
        <w:rPr>
          <w:rFonts w:asciiTheme="majorHAnsi" w:hAnsiTheme="majorHAnsi" w:cs="Arial"/>
          <w:sz w:val="24"/>
          <w:szCs w:val="24"/>
        </w:rPr>
        <w:t xml:space="preserve"> In Process.</w:t>
      </w:r>
    </w:p>
    <w:p w14:paraId="1FCDA552" w14:textId="77777777" w:rsidR="002C27F0" w:rsidRPr="000512C2" w:rsidRDefault="002C27F0" w:rsidP="00E416ED">
      <w:pPr>
        <w:jc w:val="both"/>
        <w:rPr>
          <w:rFonts w:asciiTheme="majorHAnsi" w:hAnsiTheme="majorHAnsi"/>
          <w:sz w:val="24"/>
          <w:szCs w:val="24"/>
          <w:highlight w:val="yellow"/>
        </w:rPr>
      </w:pPr>
    </w:p>
    <w:p w14:paraId="2F4BF024" w14:textId="77777777" w:rsidR="00307EE7" w:rsidRPr="000512C2" w:rsidRDefault="00307EE7" w:rsidP="00E416ED">
      <w:pPr>
        <w:pStyle w:val="ListParagraph"/>
        <w:numPr>
          <w:ilvl w:val="0"/>
          <w:numId w:val="11"/>
        </w:numPr>
        <w:ind w:left="360"/>
        <w:jc w:val="both"/>
        <w:rPr>
          <w:rFonts w:asciiTheme="majorHAnsi" w:hAnsiTheme="majorHAnsi" w:cs="Arial"/>
          <w:sz w:val="24"/>
          <w:szCs w:val="24"/>
        </w:rPr>
      </w:pPr>
      <w:r w:rsidRPr="000512C2">
        <w:rPr>
          <w:rFonts w:asciiTheme="majorHAnsi" w:hAnsiTheme="majorHAnsi"/>
          <w:sz w:val="24"/>
          <w:szCs w:val="24"/>
        </w:rPr>
        <w:t xml:space="preserve">Wenzel, S. L., Tucker, J. S.,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xml:space="preserve">, D., </w:t>
      </w:r>
      <w:r w:rsidRPr="000512C2">
        <w:rPr>
          <w:rFonts w:asciiTheme="majorHAnsi" w:hAnsiTheme="majorHAnsi"/>
          <w:b/>
          <w:sz w:val="24"/>
          <w:szCs w:val="24"/>
        </w:rPr>
        <w:t>Green, H. D.</w:t>
      </w:r>
      <w:r w:rsidR="007D5329" w:rsidRPr="000512C2">
        <w:rPr>
          <w:rFonts w:asciiTheme="majorHAnsi" w:hAnsiTheme="majorHAnsi"/>
          <w:b/>
          <w:sz w:val="24"/>
          <w:szCs w:val="24"/>
        </w:rPr>
        <w:t>,</w:t>
      </w:r>
      <w:r w:rsidRPr="000512C2">
        <w:rPr>
          <w:rFonts w:asciiTheme="majorHAnsi" w:hAnsiTheme="majorHAnsi"/>
          <w:b/>
          <w:sz w:val="24"/>
          <w:szCs w:val="24"/>
        </w:rPr>
        <w:t xml:space="preserve"> Jr.</w:t>
      </w:r>
      <w:r w:rsidR="00915DB7" w:rsidRPr="000512C2">
        <w:rPr>
          <w:rFonts w:asciiTheme="majorHAnsi" w:hAnsiTheme="majorHAnsi"/>
          <w:sz w:val="24"/>
          <w:szCs w:val="24"/>
        </w:rPr>
        <w:t xml:space="preserve"> &amp; Zhou, A. (2010).  </w:t>
      </w:r>
      <w:r w:rsidRPr="000512C2">
        <w:rPr>
          <w:rFonts w:asciiTheme="majorHAnsi" w:hAnsiTheme="majorHAnsi"/>
          <w:sz w:val="24"/>
          <w:szCs w:val="24"/>
        </w:rPr>
        <w:t xml:space="preserve">Personal network correlates of alcohol, cigarette, and marijuana use among homeless youth.  </w:t>
      </w:r>
      <w:r w:rsidRPr="000512C2">
        <w:rPr>
          <w:rFonts w:asciiTheme="majorHAnsi" w:hAnsiTheme="majorHAnsi"/>
          <w:i/>
          <w:sz w:val="24"/>
          <w:szCs w:val="24"/>
        </w:rPr>
        <w:t>Drug and Alcohol Dependence,</w:t>
      </w:r>
      <w:r w:rsidRPr="000512C2">
        <w:rPr>
          <w:rFonts w:asciiTheme="majorHAnsi" w:hAnsiTheme="majorHAnsi"/>
          <w:sz w:val="24"/>
          <w:szCs w:val="24"/>
        </w:rPr>
        <w:t xml:space="preserve"> 112, 140-149.</w:t>
      </w:r>
      <w:r w:rsidR="00915DB7" w:rsidRPr="000512C2">
        <w:rPr>
          <w:rFonts w:asciiTheme="majorHAnsi" w:hAnsiTheme="majorHAnsi"/>
          <w:sz w:val="24"/>
          <w:szCs w:val="24"/>
        </w:rPr>
        <w:t xml:space="preserve"> </w:t>
      </w:r>
      <w:proofErr w:type="spellStart"/>
      <w:r w:rsidR="00915DB7" w:rsidRPr="000512C2">
        <w:rPr>
          <w:rFonts w:asciiTheme="majorHAnsi" w:hAnsiTheme="majorHAnsi"/>
          <w:sz w:val="24"/>
          <w:szCs w:val="24"/>
        </w:rPr>
        <w:t>doi</w:t>
      </w:r>
      <w:proofErr w:type="spellEnd"/>
      <w:r w:rsidR="00915DB7" w:rsidRPr="000512C2">
        <w:rPr>
          <w:rFonts w:asciiTheme="majorHAnsi" w:hAnsiTheme="majorHAnsi"/>
          <w:sz w:val="24"/>
          <w:szCs w:val="24"/>
        </w:rPr>
        <w:t>: 10.1016/j.drugalcdep.2010.06.004.</w:t>
      </w:r>
      <w:r w:rsidR="00FC2862" w:rsidRPr="000512C2">
        <w:rPr>
          <w:rFonts w:asciiTheme="majorHAnsi" w:hAnsiTheme="majorHAnsi"/>
          <w:sz w:val="24"/>
          <w:szCs w:val="24"/>
        </w:rPr>
        <w:t xml:space="preserve"> PMID: 20656423. </w:t>
      </w:r>
      <w:r w:rsidR="00FC2862" w:rsidRPr="000512C2">
        <w:rPr>
          <w:rFonts w:asciiTheme="majorHAnsi" w:hAnsiTheme="majorHAnsi" w:cs="Arial"/>
          <w:sz w:val="24"/>
          <w:szCs w:val="24"/>
        </w:rPr>
        <w:t xml:space="preserve">PMC </w:t>
      </w:r>
      <w:proofErr w:type="gramStart"/>
      <w:r w:rsidR="00FC2862" w:rsidRPr="000512C2">
        <w:rPr>
          <w:rFonts w:asciiTheme="majorHAnsi" w:hAnsiTheme="majorHAnsi" w:cs="Arial"/>
          <w:sz w:val="24"/>
          <w:szCs w:val="24"/>
        </w:rPr>
        <w:t>Journal  –</w:t>
      </w:r>
      <w:proofErr w:type="gramEnd"/>
      <w:r w:rsidR="00FC2862" w:rsidRPr="000512C2">
        <w:rPr>
          <w:rFonts w:asciiTheme="majorHAnsi" w:hAnsiTheme="majorHAnsi" w:cs="Arial"/>
          <w:sz w:val="24"/>
          <w:szCs w:val="24"/>
        </w:rPr>
        <w:t xml:space="preserve"> In Process.</w:t>
      </w:r>
    </w:p>
    <w:p w14:paraId="0F485525" w14:textId="77777777" w:rsidR="00307EE7" w:rsidRPr="000512C2" w:rsidRDefault="00307EE7" w:rsidP="00E416ED">
      <w:pPr>
        <w:jc w:val="both"/>
        <w:rPr>
          <w:rFonts w:asciiTheme="majorHAnsi" w:hAnsiTheme="majorHAnsi"/>
          <w:sz w:val="24"/>
          <w:szCs w:val="24"/>
        </w:rPr>
      </w:pPr>
    </w:p>
    <w:p w14:paraId="64F72B87" w14:textId="77777777" w:rsidR="005872B8" w:rsidRPr="000512C2" w:rsidRDefault="005872B8" w:rsidP="00E416ED">
      <w:pPr>
        <w:pStyle w:val="ListParagraph"/>
        <w:numPr>
          <w:ilvl w:val="0"/>
          <w:numId w:val="11"/>
        </w:numPr>
        <w:ind w:left="360"/>
        <w:jc w:val="both"/>
        <w:rPr>
          <w:rFonts w:asciiTheme="majorHAnsi" w:hAnsiTheme="majorHAnsi"/>
          <w:sz w:val="24"/>
          <w:szCs w:val="24"/>
        </w:rPr>
      </w:pPr>
      <w:r w:rsidRPr="000512C2">
        <w:rPr>
          <w:rFonts w:asciiTheme="majorHAnsi" w:hAnsiTheme="majorHAnsi"/>
          <w:sz w:val="24"/>
          <w:szCs w:val="24"/>
        </w:rPr>
        <w:t xml:space="preserve">Kennedy, D., Wenzel, S., Tucker, J., </w:t>
      </w:r>
      <w:r w:rsidR="007D5329" w:rsidRPr="000512C2">
        <w:rPr>
          <w:rFonts w:asciiTheme="majorHAnsi" w:hAnsiTheme="majorHAnsi" w:cs="Arial"/>
          <w:b/>
          <w:sz w:val="24"/>
          <w:szCs w:val="24"/>
        </w:rPr>
        <w:t xml:space="preserve">Green, H. D., Jr.,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D., Ryan, G., Beckman, R., Zhou, A. (2010)</w:t>
      </w:r>
      <w:r w:rsidR="00915DB7" w:rsidRPr="000512C2">
        <w:rPr>
          <w:rFonts w:asciiTheme="majorHAnsi" w:hAnsiTheme="majorHAnsi"/>
          <w:sz w:val="24"/>
          <w:szCs w:val="24"/>
        </w:rPr>
        <w:t>.</w:t>
      </w:r>
      <w:r w:rsidRPr="000512C2">
        <w:rPr>
          <w:rFonts w:asciiTheme="majorHAnsi" w:hAnsiTheme="majorHAnsi"/>
          <w:sz w:val="24"/>
          <w:szCs w:val="24"/>
        </w:rPr>
        <w:t xml:space="preserve"> Unprotected Sex of Homeless Women Living in Los Angeles County:  An Investigation of the Multiple Levels of Risk. </w:t>
      </w:r>
      <w:r w:rsidRPr="000512C2">
        <w:rPr>
          <w:rFonts w:asciiTheme="majorHAnsi" w:hAnsiTheme="majorHAnsi"/>
          <w:i/>
          <w:sz w:val="24"/>
          <w:szCs w:val="24"/>
        </w:rPr>
        <w:t>AIDS and Behavior</w:t>
      </w:r>
      <w:r w:rsidR="00915DB7" w:rsidRPr="000512C2">
        <w:rPr>
          <w:rFonts w:asciiTheme="majorHAnsi" w:hAnsiTheme="majorHAnsi"/>
          <w:sz w:val="24"/>
          <w:szCs w:val="24"/>
        </w:rPr>
        <w:t>, 14, 960-973.</w:t>
      </w:r>
      <w:r w:rsidRPr="000512C2">
        <w:rPr>
          <w:rFonts w:asciiTheme="majorHAnsi" w:hAnsiTheme="majorHAnsi"/>
          <w:sz w:val="24"/>
          <w:szCs w:val="24"/>
        </w:rPr>
        <w:t xml:space="preserve"> </w:t>
      </w:r>
      <w:proofErr w:type="spellStart"/>
      <w:r w:rsidR="00915DB7" w:rsidRPr="000512C2">
        <w:rPr>
          <w:rFonts w:asciiTheme="majorHAnsi" w:hAnsiTheme="majorHAnsi"/>
          <w:sz w:val="24"/>
          <w:szCs w:val="24"/>
        </w:rPr>
        <w:t>doi</w:t>
      </w:r>
      <w:proofErr w:type="spellEnd"/>
      <w:r w:rsidRPr="000512C2">
        <w:rPr>
          <w:rFonts w:asciiTheme="majorHAnsi" w:hAnsiTheme="majorHAnsi"/>
          <w:sz w:val="24"/>
          <w:szCs w:val="24"/>
        </w:rPr>
        <w:t>:</w:t>
      </w:r>
      <w:r w:rsidRPr="000512C2">
        <w:rPr>
          <w:rFonts w:asciiTheme="majorHAnsi" w:hAnsiTheme="majorHAnsi"/>
          <w:color w:val="000025"/>
          <w:sz w:val="24"/>
          <w:szCs w:val="24"/>
        </w:rPr>
        <w:t xml:space="preserve"> 10.1007/s10461-009-9621-3</w:t>
      </w:r>
      <w:r w:rsidR="00915DB7" w:rsidRPr="000512C2">
        <w:rPr>
          <w:rFonts w:asciiTheme="majorHAnsi" w:hAnsiTheme="majorHAnsi"/>
          <w:color w:val="000025"/>
          <w:sz w:val="24"/>
          <w:szCs w:val="24"/>
        </w:rPr>
        <w:t>. PMC2953544.</w:t>
      </w:r>
    </w:p>
    <w:p w14:paraId="794DD7FF" w14:textId="77777777" w:rsidR="005872B8" w:rsidRPr="000512C2" w:rsidRDefault="005872B8" w:rsidP="00E416ED">
      <w:pPr>
        <w:jc w:val="both"/>
        <w:rPr>
          <w:rFonts w:asciiTheme="majorHAnsi" w:hAnsiTheme="majorHAnsi"/>
          <w:sz w:val="24"/>
          <w:szCs w:val="24"/>
        </w:rPr>
      </w:pPr>
    </w:p>
    <w:p w14:paraId="3A643870" w14:textId="72813B80" w:rsidR="005A589C" w:rsidRPr="000512C2" w:rsidRDefault="005A589C" w:rsidP="00E416ED">
      <w:pPr>
        <w:pStyle w:val="ListParagraph"/>
        <w:numPr>
          <w:ilvl w:val="0"/>
          <w:numId w:val="11"/>
        </w:numPr>
        <w:ind w:left="360"/>
        <w:jc w:val="both"/>
        <w:rPr>
          <w:rFonts w:asciiTheme="majorHAnsi" w:hAnsiTheme="majorHAnsi"/>
          <w:i/>
          <w:sz w:val="24"/>
          <w:szCs w:val="24"/>
        </w:rPr>
      </w:pPr>
      <w:r w:rsidRPr="000512C2">
        <w:rPr>
          <w:rFonts w:asciiTheme="majorHAnsi" w:hAnsiTheme="majorHAnsi"/>
          <w:sz w:val="24"/>
          <w:szCs w:val="24"/>
        </w:rPr>
        <w:t>Tucker</w:t>
      </w:r>
      <w:r w:rsidR="005872B8" w:rsidRPr="000512C2">
        <w:rPr>
          <w:rFonts w:asciiTheme="majorHAnsi" w:hAnsiTheme="majorHAnsi"/>
          <w:sz w:val="24"/>
          <w:szCs w:val="24"/>
        </w:rPr>
        <w:t xml:space="preserve"> J.</w:t>
      </w:r>
      <w:r w:rsidRPr="000512C2">
        <w:rPr>
          <w:rFonts w:asciiTheme="majorHAnsi" w:hAnsiTheme="majorHAnsi"/>
          <w:sz w:val="24"/>
          <w:szCs w:val="24"/>
        </w:rPr>
        <w:t>, Wenzel,</w:t>
      </w:r>
      <w:r w:rsidR="005872B8" w:rsidRPr="000512C2">
        <w:rPr>
          <w:rFonts w:asciiTheme="majorHAnsi" w:hAnsiTheme="majorHAnsi"/>
          <w:sz w:val="24"/>
          <w:szCs w:val="24"/>
        </w:rPr>
        <w:t xml:space="preserve"> S.L.,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w:t>
      </w:r>
      <w:r w:rsidR="005872B8" w:rsidRPr="000512C2">
        <w:rPr>
          <w:rFonts w:asciiTheme="majorHAnsi" w:hAnsiTheme="majorHAnsi"/>
          <w:sz w:val="24"/>
          <w:szCs w:val="24"/>
        </w:rPr>
        <w:t xml:space="preserve"> D.,</w:t>
      </w:r>
      <w:r w:rsidRPr="000512C2">
        <w:rPr>
          <w:rFonts w:asciiTheme="majorHAnsi" w:hAnsiTheme="majorHAnsi"/>
          <w:sz w:val="24"/>
          <w:szCs w:val="24"/>
        </w:rPr>
        <w:t xml:space="preserve"> Ryan, </w:t>
      </w:r>
      <w:r w:rsidR="005872B8" w:rsidRPr="000512C2">
        <w:rPr>
          <w:rFonts w:asciiTheme="majorHAnsi" w:hAnsiTheme="majorHAnsi"/>
          <w:sz w:val="24"/>
          <w:szCs w:val="24"/>
        </w:rPr>
        <w:t xml:space="preserve">G., </w:t>
      </w:r>
      <w:r w:rsidRPr="000512C2">
        <w:rPr>
          <w:rFonts w:asciiTheme="majorHAnsi" w:hAnsiTheme="majorHAnsi"/>
          <w:sz w:val="24"/>
          <w:szCs w:val="24"/>
        </w:rPr>
        <w:t>Zhou,</w:t>
      </w:r>
      <w:r w:rsidR="005872B8" w:rsidRPr="000512C2">
        <w:rPr>
          <w:rFonts w:asciiTheme="majorHAnsi" w:hAnsiTheme="majorHAnsi"/>
          <w:sz w:val="24"/>
          <w:szCs w:val="24"/>
        </w:rPr>
        <w:t xml:space="preserve"> A.,</w:t>
      </w:r>
      <w:r w:rsidRPr="000512C2">
        <w:rPr>
          <w:rFonts w:asciiTheme="majorHAnsi" w:hAnsiTheme="majorHAnsi"/>
          <w:sz w:val="24"/>
          <w:szCs w:val="24"/>
        </w:rPr>
        <w:t xml:space="preserve"> Beckman,</w:t>
      </w:r>
      <w:r w:rsidR="005872B8" w:rsidRPr="000512C2">
        <w:rPr>
          <w:rFonts w:asciiTheme="majorHAnsi" w:hAnsiTheme="majorHAnsi"/>
          <w:sz w:val="24"/>
          <w:szCs w:val="24"/>
        </w:rPr>
        <w:t xml:space="preserve"> R.,</w:t>
      </w:r>
      <w:r w:rsidRPr="000512C2">
        <w:rPr>
          <w:rFonts w:asciiTheme="majorHAnsi" w:hAnsiTheme="majorHAnsi"/>
          <w:sz w:val="24"/>
          <w:szCs w:val="24"/>
        </w:rPr>
        <w:t xml:space="preserve"> Kennedy,</w:t>
      </w:r>
      <w:r w:rsidR="005872B8" w:rsidRPr="000512C2">
        <w:rPr>
          <w:rFonts w:asciiTheme="majorHAnsi" w:hAnsiTheme="majorHAnsi"/>
          <w:sz w:val="24"/>
          <w:szCs w:val="24"/>
        </w:rPr>
        <w:t xml:space="preserve"> D.</w:t>
      </w:r>
      <w:r w:rsidRPr="000512C2">
        <w:rPr>
          <w:rFonts w:asciiTheme="majorHAnsi" w:hAnsiTheme="majorHAnsi"/>
          <w:sz w:val="24"/>
          <w:szCs w:val="24"/>
        </w:rPr>
        <w:t xml:space="preserve"> &amp; </w:t>
      </w:r>
      <w:r w:rsidR="00FF54D1" w:rsidRPr="000512C2">
        <w:rPr>
          <w:rFonts w:asciiTheme="majorHAnsi" w:hAnsiTheme="majorHAnsi" w:cs="Arial"/>
          <w:b/>
          <w:sz w:val="24"/>
          <w:szCs w:val="24"/>
        </w:rPr>
        <w:t>Green, H.</w:t>
      </w:r>
      <w:r w:rsidR="007D5329" w:rsidRPr="000512C2">
        <w:rPr>
          <w:rFonts w:asciiTheme="majorHAnsi" w:hAnsiTheme="majorHAnsi" w:cs="Arial"/>
          <w:b/>
          <w:sz w:val="24"/>
          <w:szCs w:val="24"/>
        </w:rPr>
        <w:t xml:space="preserve">D., Jr., </w:t>
      </w:r>
      <w:r w:rsidRPr="000512C2">
        <w:rPr>
          <w:rFonts w:asciiTheme="majorHAnsi" w:hAnsiTheme="majorHAnsi"/>
          <w:sz w:val="24"/>
          <w:szCs w:val="24"/>
        </w:rPr>
        <w:t>(2010).  Is substance use a barrier to prot</w:t>
      </w:r>
      <w:r w:rsidR="00915DB7" w:rsidRPr="000512C2">
        <w:rPr>
          <w:rFonts w:asciiTheme="majorHAnsi" w:hAnsiTheme="majorHAnsi"/>
          <w:sz w:val="24"/>
          <w:szCs w:val="24"/>
        </w:rPr>
        <w:t xml:space="preserve">ected sex among homeless women? </w:t>
      </w:r>
      <w:r w:rsidRPr="000512C2">
        <w:rPr>
          <w:rFonts w:asciiTheme="majorHAnsi" w:hAnsiTheme="majorHAnsi"/>
          <w:sz w:val="24"/>
          <w:szCs w:val="24"/>
        </w:rPr>
        <w:t>Results from between- and within-subjects event analyses.</w:t>
      </w:r>
      <w:r w:rsidRPr="000512C2">
        <w:rPr>
          <w:rFonts w:asciiTheme="majorHAnsi" w:hAnsiTheme="majorHAnsi"/>
          <w:i/>
          <w:sz w:val="24"/>
          <w:szCs w:val="24"/>
        </w:rPr>
        <w:t>  Journal of Studies on Alcohol and Drugs</w:t>
      </w:r>
      <w:r w:rsidR="00253CF7" w:rsidRPr="000512C2">
        <w:rPr>
          <w:rFonts w:asciiTheme="majorHAnsi" w:hAnsiTheme="majorHAnsi"/>
          <w:i/>
          <w:sz w:val="24"/>
          <w:szCs w:val="24"/>
        </w:rPr>
        <w:t>,</w:t>
      </w:r>
      <w:r w:rsidRPr="000512C2">
        <w:rPr>
          <w:rFonts w:asciiTheme="majorHAnsi" w:hAnsiTheme="majorHAnsi"/>
          <w:i/>
          <w:sz w:val="24"/>
          <w:szCs w:val="24"/>
        </w:rPr>
        <w:t xml:space="preserve"> </w:t>
      </w:r>
      <w:r w:rsidRPr="000512C2">
        <w:rPr>
          <w:rFonts w:asciiTheme="majorHAnsi" w:hAnsiTheme="majorHAnsi"/>
          <w:sz w:val="24"/>
          <w:szCs w:val="24"/>
        </w:rPr>
        <w:t>71</w:t>
      </w:r>
      <w:r w:rsidR="00253CF7" w:rsidRPr="000512C2">
        <w:rPr>
          <w:rFonts w:asciiTheme="majorHAnsi" w:hAnsiTheme="majorHAnsi"/>
          <w:sz w:val="24"/>
          <w:szCs w:val="24"/>
        </w:rPr>
        <w:t>,</w:t>
      </w:r>
      <w:r w:rsidRPr="000512C2">
        <w:rPr>
          <w:rFonts w:asciiTheme="majorHAnsi" w:hAnsiTheme="majorHAnsi"/>
          <w:sz w:val="24"/>
          <w:szCs w:val="24"/>
        </w:rPr>
        <w:t xml:space="preserve"> 86-94</w:t>
      </w:r>
      <w:r w:rsidR="00253CF7" w:rsidRPr="000512C2">
        <w:rPr>
          <w:rFonts w:asciiTheme="majorHAnsi" w:hAnsiTheme="majorHAnsi"/>
          <w:sz w:val="24"/>
          <w:szCs w:val="24"/>
        </w:rPr>
        <w:t>.   PMC2815067.</w:t>
      </w:r>
    </w:p>
    <w:p w14:paraId="31D6029F" w14:textId="77777777" w:rsidR="005A589C" w:rsidRPr="000512C2" w:rsidRDefault="005A589C" w:rsidP="00E416ED">
      <w:pPr>
        <w:jc w:val="both"/>
        <w:rPr>
          <w:rFonts w:asciiTheme="majorHAnsi" w:hAnsiTheme="majorHAnsi"/>
          <w:sz w:val="24"/>
          <w:szCs w:val="24"/>
        </w:rPr>
      </w:pPr>
    </w:p>
    <w:p w14:paraId="7A2F50BF" w14:textId="72A517F4" w:rsidR="00255142" w:rsidRPr="000512C2" w:rsidRDefault="007F3791" w:rsidP="00E416ED">
      <w:pPr>
        <w:pStyle w:val="ListParagraph"/>
        <w:numPr>
          <w:ilvl w:val="0"/>
          <w:numId w:val="11"/>
        </w:numPr>
        <w:ind w:left="360"/>
        <w:jc w:val="both"/>
        <w:rPr>
          <w:rFonts w:asciiTheme="majorHAnsi" w:hAnsiTheme="majorHAnsi"/>
          <w:sz w:val="24"/>
          <w:szCs w:val="24"/>
        </w:rPr>
      </w:pPr>
      <w:proofErr w:type="spellStart"/>
      <w:r w:rsidRPr="000512C2">
        <w:rPr>
          <w:rFonts w:asciiTheme="majorHAnsi" w:hAnsiTheme="majorHAnsi"/>
          <w:sz w:val="24"/>
          <w:szCs w:val="24"/>
        </w:rPr>
        <w:t>Golinelli</w:t>
      </w:r>
      <w:proofErr w:type="spellEnd"/>
      <w:r w:rsidR="007D5329" w:rsidRPr="000512C2">
        <w:rPr>
          <w:rFonts w:asciiTheme="majorHAnsi" w:hAnsiTheme="majorHAnsi"/>
          <w:sz w:val="24"/>
          <w:szCs w:val="24"/>
        </w:rPr>
        <w:t>,</w:t>
      </w:r>
      <w:r w:rsidRPr="000512C2">
        <w:rPr>
          <w:rFonts w:asciiTheme="majorHAnsi" w:hAnsiTheme="majorHAnsi"/>
          <w:sz w:val="24"/>
          <w:szCs w:val="24"/>
        </w:rPr>
        <w:t xml:space="preserve"> D</w:t>
      </w:r>
      <w:r w:rsidR="007D5329" w:rsidRPr="000512C2">
        <w:rPr>
          <w:rFonts w:asciiTheme="majorHAnsi" w:hAnsiTheme="majorHAnsi"/>
          <w:sz w:val="24"/>
          <w:szCs w:val="24"/>
        </w:rPr>
        <w:t>.</w:t>
      </w:r>
      <w:r w:rsidRPr="000512C2">
        <w:rPr>
          <w:rFonts w:asciiTheme="majorHAnsi" w:hAnsiTheme="majorHAnsi"/>
          <w:sz w:val="24"/>
          <w:szCs w:val="24"/>
        </w:rPr>
        <w:t>, Ryan</w:t>
      </w:r>
      <w:r w:rsidR="007D5329" w:rsidRPr="000512C2">
        <w:rPr>
          <w:rFonts w:asciiTheme="majorHAnsi" w:hAnsiTheme="majorHAnsi"/>
          <w:sz w:val="24"/>
          <w:szCs w:val="24"/>
        </w:rPr>
        <w:t>,</w:t>
      </w:r>
      <w:r w:rsidRPr="000512C2">
        <w:rPr>
          <w:rFonts w:asciiTheme="majorHAnsi" w:hAnsiTheme="majorHAnsi"/>
          <w:sz w:val="24"/>
          <w:szCs w:val="24"/>
        </w:rPr>
        <w:t xml:space="preserve"> G</w:t>
      </w:r>
      <w:r w:rsidR="007D5329" w:rsidRPr="000512C2">
        <w:rPr>
          <w:rFonts w:asciiTheme="majorHAnsi" w:hAnsiTheme="majorHAnsi"/>
          <w:sz w:val="24"/>
          <w:szCs w:val="24"/>
        </w:rPr>
        <w:t>.</w:t>
      </w:r>
      <w:r w:rsidRPr="000512C2">
        <w:rPr>
          <w:rFonts w:asciiTheme="majorHAnsi" w:hAnsiTheme="majorHAnsi"/>
          <w:sz w:val="24"/>
          <w:szCs w:val="24"/>
        </w:rPr>
        <w:t xml:space="preserve">, </w:t>
      </w:r>
      <w:r w:rsidR="00FF54D1" w:rsidRPr="000512C2">
        <w:rPr>
          <w:rFonts w:asciiTheme="majorHAnsi" w:hAnsiTheme="majorHAnsi" w:cs="Arial"/>
          <w:b/>
          <w:sz w:val="24"/>
          <w:szCs w:val="24"/>
        </w:rPr>
        <w:t>Green, H.</w:t>
      </w:r>
      <w:r w:rsidR="007D5329" w:rsidRPr="000512C2">
        <w:rPr>
          <w:rFonts w:asciiTheme="majorHAnsi" w:hAnsiTheme="majorHAnsi" w:cs="Arial"/>
          <w:b/>
          <w:sz w:val="24"/>
          <w:szCs w:val="24"/>
        </w:rPr>
        <w:t xml:space="preserve">D., Jr., </w:t>
      </w:r>
      <w:r w:rsidRPr="000512C2">
        <w:rPr>
          <w:rFonts w:asciiTheme="majorHAnsi" w:hAnsiTheme="majorHAnsi"/>
          <w:sz w:val="24"/>
          <w:szCs w:val="24"/>
        </w:rPr>
        <w:t>Kennedy</w:t>
      </w:r>
      <w:r w:rsidR="007D5329" w:rsidRPr="000512C2">
        <w:rPr>
          <w:rFonts w:asciiTheme="majorHAnsi" w:hAnsiTheme="majorHAnsi"/>
          <w:sz w:val="24"/>
          <w:szCs w:val="24"/>
        </w:rPr>
        <w:t>,</w:t>
      </w:r>
      <w:r w:rsidRPr="000512C2">
        <w:rPr>
          <w:rFonts w:asciiTheme="majorHAnsi" w:hAnsiTheme="majorHAnsi"/>
          <w:sz w:val="24"/>
          <w:szCs w:val="24"/>
        </w:rPr>
        <w:t xml:space="preserve"> D</w:t>
      </w:r>
      <w:r w:rsidR="00FF54D1" w:rsidRPr="000512C2">
        <w:rPr>
          <w:rFonts w:asciiTheme="majorHAnsi" w:hAnsiTheme="majorHAnsi"/>
          <w:sz w:val="24"/>
          <w:szCs w:val="24"/>
        </w:rPr>
        <w:t>.</w:t>
      </w:r>
      <w:r w:rsidRPr="000512C2">
        <w:rPr>
          <w:rFonts w:asciiTheme="majorHAnsi" w:hAnsiTheme="majorHAnsi"/>
          <w:sz w:val="24"/>
          <w:szCs w:val="24"/>
        </w:rPr>
        <w:t>P</w:t>
      </w:r>
      <w:r w:rsidR="007D5329" w:rsidRPr="000512C2">
        <w:rPr>
          <w:rFonts w:asciiTheme="majorHAnsi" w:hAnsiTheme="majorHAnsi"/>
          <w:sz w:val="24"/>
          <w:szCs w:val="24"/>
        </w:rPr>
        <w:t>.</w:t>
      </w:r>
      <w:r w:rsidRPr="000512C2">
        <w:rPr>
          <w:rFonts w:asciiTheme="majorHAnsi" w:hAnsiTheme="majorHAnsi"/>
          <w:sz w:val="24"/>
          <w:szCs w:val="24"/>
        </w:rPr>
        <w:t>, Tucker</w:t>
      </w:r>
      <w:r w:rsidR="007D5329" w:rsidRPr="000512C2">
        <w:rPr>
          <w:rFonts w:asciiTheme="majorHAnsi" w:hAnsiTheme="majorHAnsi"/>
          <w:sz w:val="24"/>
          <w:szCs w:val="24"/>
        </w:rPr>
        <w:t>,</w:t>
      </w:r>
      <w:r w:rsidRPr="000512C2">
        <w:rPr>
          <w:rFonts w:asciiTheme="majorHAnsi" w:hAnsiTheme="majorHAnsi"/>
          <w:sz w:val="24"/>
          <w:szCs w:val="24"/>
        </w:rPr>
        <w:t xml:space="preserve"> J</w:t>
      </w:r>
      <w:r w:rsidR="00FF54D1" w:rsidRPr="000512C2">
        <w:rPr>
          <w:rFonts w:asciiTheme="majorHAnsi" w:hAnsiTheme="majorHAnsi"/>
          <w:sz w:val="24"/>
          <w:szCs w:val="24"/>
        </w:rPr>
        <w:t>.</w:t>
      </w:r>
      <w:r w:rsidRPr="000512C2">
        <w:rPr>
          <w:rFonts w:asciiTheme="majorHAnsi" w:hAnsiTheme="majorHAnsi"/>
          <w:sz w:val="24"/>
          <w:szCs w:val="24"/>
        </w:rPr>
        <w:t>S</w:t>
      </w:r>
      <w:r w:rsidR="007D5329" w:rsidRPr="000512C2">
        <w:rPr>
          <w:rFonts w:asciiTheme="majorHAnsi" w:hAnsiTheme="majorHAnsi"/>
          <w:sz w:val="24"/>
          <w:szCs w:val="24"/>
        </w:rPr>
        <w:t>.</w:t>
      </w:r>
      <w:r w:rsidRPr="000512C2">
        <w:rPr>
          <w:rFonts w:asciiTheme="majorHAnsi" w:hAnsiTheme="majorHAnsi"/>
          <w:sz w:val="24"/>
          <w:szCs w:val="24"/>
        </w:rPr>
        <w:t xml:space="preserve">, </w:t>
      </w:r>
      <w:r w:rsidR="001524B0" w:rsidRPr="000512C2">
        <w:rPr>
          <w:rFonts w:asciiTheme="majorHAnsi" w:hAnsiTheme="majorHAnsi"/>
          <w:sz w:val="24"/>
          <w:szCs w:val="24"/>
        </w:rPr>
        <w:t xml:space="preserve">&amp; </w:t>
      </w:r>
      <w:r w:rsidRPr="000512C2">
        <w:rPr>
          <w:rFonts w:asciiTheme="majorHAnsi" w:hAnsiTheme="majorHAnsi"/>
          <w:sz w:val="24"/>
          <w:szCs w:val="24"/>
        </w:rPr>
        <w:t>Wenzel</w:t>
      </w:r>
      <w:r w:rsidR="007D5329" w:rsidRPr="000512C2">
        <w:rPr>
          <w:rFonts w:asciiTheme="majorHAnsi" w:hAnsiTheme="majorHAnsi"/>
          <w:sz w:val="24"/>
          <w:szCs w:val="24"/>
        </w:rPr>
        <w:t>,</w:t>
      </w:r>
      <w:r w:rsidRPr="000512C2">
        <w:rPr>
          <w:rFonts w:asciiTheme="majorHAnsi" w:hAnsiTheme="majorHAnsi"/>
          <w:sz w:val="24"/>
          <w:szCs w:val="24"/>
        </w:rPr>
        <w:t xml:space="preserve"> S</w:t>
      </w:r>
      <w:r w:rsidR="00FF54D1" w:rsidRPr="000512C2">
        <w:rPr>
          <w:rFonts w:asciiTheme="majorHAnsi" w:hAnsiTheme="majorHAnsi"/>
          <w:sz w:val="24"/>
          <w:szCs w:val="24"/>
        </w:rPr>
        <w:t>.</w:t>
      </w:r>
      <w:r w:rsidRPr="000512C2">
        <w:rPr>
          <w:rFonts w:asciiTheme="majorHAnsi" w:hAnsiTheme="majorHAnsi"/>
          <w:sz w:val="24"/>
          <w:szCs w:val="24"/>
        </w:rPr>
        <w:t>L</w:t>
      </w:r>
      <w:r w:rsidR="007D5329" w:rsidRPr="000512C2">
        <w:rPr>
          <w:rFonts w:asciiTheme="majorHAnsi" w:hAnsiTheme="majorHAnsi"/>
          <w:sz w:val="24"/>
          <w:szCs w:val="24"/>
        </w:rPr>
        <w:t>.</w:t>
      </w:r>
      <w:r w:rsidRPr="000512C2">
        <w:rPr>
          <w:rFonts w:asciiTheme="majorHAnsi" w:hAnsiTheme="majorHAnsi"/>
          <w:sz w:val="24"/>
          <w:szCs w:val="24"/>
        </w:rPr>
        <w:t xml:space="preserve"> (</w:t>
      </w:r>
      <w:r w:rsidR="003C5FCE" w:rsidRPr="000512C2">
        <w:rPr>
          <w:rFonts w:asciiTheme="majorHAnsi" w:hAnsiTheme="majorHAnsi"/>
          <w:sz w:val="24"/>
          <w:szCs w:val="24"/>
        </w:rPr>
        <w:t>2010</w:t>
      </w:r>
      <w:r w:rsidRPr="000512C2">
        <w:rPr>
          <w:rFonts w:asciiTheme="majorHAnsi" w:hAnsiTheme="majorHAnsi"/>
          <w:sz w:val="24"/>
          <w:szCs w:val="24"/>
        </w:rPr>
        <w:t xml:space="preserve">). Sampling to reduce respondent burden in personal network studies and its effect on estimates of structural measures. </w:t>
      </w:r>
      <w:r w:rsidRPr="000512C2">
        <w:rPr>
          <w:rFonts w:asciiTheme="majorHAnsi" w:hAnsiTheme="majorHAnsi"/>
          <w:i/>
          <w:sz w:val="24"/>
          <w:szCs w:val="24"/>
        </w:rPr>
        <w:t>Field Methods</w:t>
      </w:r>
      <w:r w:rsidR="00253CF7" w:rsidRPr="000512C2">
        <w:rPr>
          <w:rFonts w:asciiTheme="majorHAnsi" w:hAnsiTheme="majorHAnsi"/>
          <w:sz w:val="24"/>
          <w:szCs w:val="24"/>
        </w:rPr>
        <w:t>, 22, 217-230. PMC2990225.</w:t>
      </w:r>
    </w:p>
    <w:p w14:paraId="04399811" w14:textId="77777777" w:rsidR="007F3791" w:rsidRPr="000512C2" w:rsidRDefault="007F3791" w:rsidP="00E416ED">
      <w:pPr>
        <w:jc w:val="both"/>
        <w:rPr>
          <w:rFonts w:asciiTheme="majorHAnsi" w:hAnsiTheme="majorHAnsi"/>
          <w:sz w:val="24"/>
          <w:szCs w:val="24"/>
        </w:rPr>
      </w:pPr>
    </w:p>
    <w:p w14:paraId="308B6E36" w14:textId="002E5957" w:rsidR="001E1DF0" w:rsidRPr="000512C2" w:rsidRDefault="00DF2A8E" w:rsidP="00E416ED">
      <w:pPr>
        <w:pStyle w:val="ListParagraph"/>
        <w:numPr>
          <w:ilvl w:val="0"/>
          <w:numId w:val="11"/>
        </w:numPr>
        <w:ind w:left="360"/>
        <w:jc w:val="both"/>
        <w:rPr>
          <w:rFonts w:asciiTheme="majorHAnsi" w:hAnsiTheme="majorHAnsi"/>
          <w:sz w:val="24"/>
          <w:szCs w:val="24"/>
        </w:rPr>
      </w:pPr>
      <w:r>
        <w:rPr>
          <w:rFonts w:asciiTheme="majorHAnsi" w:hAnsiTheme="majorHAnsi"/>
          <w:sz w:val="24"/>
          <w:szCs w:val="24"/>
        </w:rPr>
        <w:t>*</w:t>
      </w:r>
      <w:r w:rsidR="001E1DF0" w:rsidRPr="000512C2">
        <w:rPr>
          <w:rFonts w:asciiTheme="majorHAnsi" w:hAnsiTheme="majorHAnsi"/>
          <w:sz w:val="24"/>
          <w:szCs w:val="24"/>
        </w:rPr>
        <w:t xml:space="preserve">Go, M.-H., </w:t>
      </w:r>
      <w:r w:rsidR="001E1DF0" w:rsidRPr="000512C2">
        <w:rPr>
          <w:rFonts w:asciiTheme="majorHAnsi" w:hAnsiTheme="majorHAnsi"/>
          <w:b/>
          <w:sz w:val="24"/>
          <w:szCs w:val="24"/>
        </w:rPr>
        <w:t>Green, H. D.</w:t>
      </w:r>
      <w:r w:rsidR="001524B0" w:rsidRPr="000512C2">
        <w:rPr>
          <w:rFonts w:asciiTheme="majorHAnsi" w:hAnsiTheme="majorHAnsi"/>
          <w:b/>
          <w:sz w:val="24"/>
          <w:szCs w:val="24"/>
        </w:rPr>
        <w:t>,</w:t>
      </w:r>
      <w:r w:rsidR="001E1DF0" w:rsidRPr="000512C2">
        <w:rPr>
          <w:rFonts w:asciiTheme="majorHAnsi" w:hAnsiTheme="majorHAnsi"/>
          <w:b/>
          <w:sz w:val="24"/>
          <w:szCs w:val="24"/>
        </w:rPr>
        <w:t xml:space="preserve"> Jr.</w:t>
      </w:r>
      <w:r w:rsidR="001E1DF0" w:rsidRPr="000512C2">
        <w:rPr>
          <w:rFonts w:asciiTheme="majorHAnsi" w:hAnsiTheme="majorHAnsi"/>
          <w:sz w:val="24"/>
          <w:szCs w:val="24"/>
        </w:rPr>
        <w:t>, Kennedy, D. P., Pollard, M., &amp; Tucker, J. S. (</w:t>
      </w:r>
      <w:r w:rsidR="003C5FCE" w:rsidRPr="000512C2">
        <w:rPr>
          <w:rFonts w:asciiTheme="majorHAnsi" w:hAnsiTheme="majorHAnsi"/>
          <w:sz w:val="24"/>
          <w:szCs w:val="24"/>
        </w:rPr>
        <w:t>2010</w:t>
      </w:r>
      <w:r w:rsidR="001E1DF0" w:rsidRPr="000512C2">
        <w:rPr>
          <w:rFonts w:asciiTheme="majorHAnsi" w:hAnsiTheme="majorHAnsi"/>
          <w:sz w:val="24"/>
          <w:szCs w:val="24"/>
        </w:rPr>
        <w:t xml:space="preserve">).  Peer influence and selection effects on adolescent smoking.  </w:t>
      </w:r>
      <w:r w:rsidR="001E1DF0" w:rsidRPr="000512C2">
        <w:rPr>
          <w:rFonts w:asciiTheme="majorHAnsi" w:hAnsiTheme="majorHAnsi"/>
          <w:i/>
          <w:sz w:val="24"/>
          <w:szCs w:val="24"/>
        </w:rPr>
        <w:t>Drug and Alcohol Dependence</w:t>
      </w:r>
      <w:r w:rsidR="001E1DF0" w:rsidRPr="000512C2">
        <w:rPr>
          <w:rFonts w:asciiTheme="majorHAnsi" w:hAnsiTheme="majorHAnsi"/>
          <w:sz w:val="24"/>
          <w:szCs w:val="24"/>
        </w:rPr>
        <w:t xml:space="preserve">. (2010), </w:t>
      </w:r>
      <w:proofErr w:type="gramStart"/>
      <w:r w:rsidR="001E1DF0" w:rsidRPr="000512C2">
        <w:rPr>
          <w:rFonts w:asciiTheme="majorHAnsi" w:hAnsiTheme="majorHAnsi"/>
          <w:sz w:val="24"/>
          <w:szCs w:val="24"/>
        </w:rPr>
        <w:t>doi:10.1016/j.drugalcdep</w:t>
      </w:r>
      <w:proofErr w:type="gramEnd"/>
      <w:r w:rsidR="001E1DF0" w:rsidRPr="000512C2">
        <w:rPr>
          <w:rFonts w:asciiTheme="majorHAnsi" w:hAnsiTheme="majorHAnsi"/>
          <w:sz w:val="24"/>
          <w:szCs w:val="24"/>
        </w:rPr>
        <w:t>.2009.12.017.</w:t>
      </w:r>
      <w:r w:rsidR="00FC2862" w:rsidRPr="000512C2">
        <w:rPr>
          <w:rFonts w:asciiTheme="majorHAnsi" w:hAnsiTheme="majorHAnsi"/>
          <w:sz w:val="24"/>
          <w:szCs w:val="24"/>
        </w:rPr>
        <w:t xml:space="preserve"> PMID: 20071108. </w:t>
      </w:r>
      <w:r w:rsidR="00FC2862" w:rsidRPr="000512C2">
        <w:rPr>
          <w:rFonts w:asciiTheme="majorHAnsi" w:hAnsiTheme="majorHAnsi" w:cs="Arial"/>
          <w:sz w:val="24"/>
          <w:szCs w:val="24"/>
        </w:rPr>
        <w:t xml:space="preserve">PMC </w:t>
      </w:r>
      <w:proofErr w:type="gramStart"/>
      <w:r w:rsidR="00FC2862" w:rsidRPr="000512C2">
        <w:rPr>
          <w:rFonts w:asciiTheme="majorHAnsi" w:hAnsiTheme="majorHAnsi" w:cs="Arial"/>
          <w:sz w:val="24"/>
          <w:szCs w:val="24"/>
        </w:rPr>
        <w:t>Journal  –</w:t>
      </w:r>
      <w:proofErr w:type="gramEnd"/>
      <w:r w:rsidR="00FC2862" w:rsidRPr="000512C2">
        <w:rPr>
          <w:rFonts w:asciiTheme="majorHAnsi" w:hAnsiTheme="majorHAnsi" w:cs="Arial"/>
          <w:sz w:val="24"/>
          <w:szCs w:val="24"/>
        </w:rPr>
        <w:t xml:space="preserve"> In Process.</w:t>
      </w:r>
    </w:p>
    <w:p w14:paraId="700FE3A2" w14:textId="77777777" w:rsidR="009C1033" w:rsidRPr="000512C2" w:rsidRDefault="009C1033" w:rsidP="00E416ED">
      <w:pPr>
        <w:pStyle w:val="HTMLPreformatted"/>
        <w:jc w:val="both"/>
        <w:rPr>
          <w:rFonts w:asciiTheme="majorHAnsi" w:hAnsiTheme="majorHAnsi" w:cs="Times New Roman"/>
          <w:color w:val="000000"/>
          <w:sz w:val="24"/>
          <w:szCs w:val="24"/>
        </w:rPr>
      </w:pPr>
    </w:p>
    <w:p w14:paraId="2C9CABC6" w14:textId="77777777" w:rsidR="00CC0DF7" w:rsidRPr="000512C2" w:rsidRDefault="00CC0DF7" w:rsidP="00E416ED">
      <w:pPr>
        <w:pStyle w:val="ListParagraph"/>
        <w:numPr>
          <w:ilvl w:val="0"/>
          <w:numId w:val="11"/>
        </w:numPr>
        <w:ind w:left="360"/>
        <w:jc w:val="both"/>
        <w:rPr>
          <w:rFonts w:asciiTheme="majorHAnsi" w:hAnsiTheme="majorHAnsi"/>
          <w:sz w:val="24"/>
          <w:szCs w:val="24"/>
        </w:rPr>
      </w:pPr>
      <w:r w:rsidRPr="000512C2">
        <w:rPr>
          <w:rFonts w:asciiTheme="majorHAnsi" w:hAnsiTheme="majorHAnsi"/>
          <w:sz w:val="24"/>
          <w:szCs w:val="24"/>
        </w:rPr>
        <w:t xml:space="preserve">Wenzel, S. L., </w:t>
      </w:r>
      <w:r w:rsidRPr="000512C2">
        <w:rPr>
          <w:rFonts w:asciiTheme="majorHAnsi" w:hAnsiTheme="majorHAnsi"/>
          <w:b/>
          <w:sz w:val="24"/>
          <w:szCs w:val="24"/>
        </w:rPr>
        <w:t>Green, H. D.,</w:t>
      </w:r>
      <w:r w:rsidRPr="000512C2">
        <w:rPr>
          <w:rFonts w:asciiTheme="majorHAnsi" w:hAnsiTheme="majorHAnsi"/>
          <w:sz w:val="24"/>
          <w:szCs w:val="24"/>
        </w:rPr>
        <w:t xml:space="preserve"> </w:t>
      </w:r>
      <w:r w:rsidRPr="000512C2">
        <w:rPr>
          <w:rFonts w:asciiTheme="majorHAnsi" w:hAnsiTheme="majorHAnsi"/>
          <w:b/>
          <w:sz w:val="24"/>
          <w:szCs w:val="24"/>
        </w:rPr>
        <w:t>Jr.,</w:t>
      </w:r>
      <w:r w:rsidRPr="000512C2">
        <w:rPr>
          <w:rFonts w:asciiTheme="majorHAnsi" w:hAnsiTheme="majorHAnsi"/>
          <w:sz w:val="24"/>
          <w:szCs w:val="24"/>
        </w:rPr>
        <w:t xml:space="preserve"> Tucker, J. S., </w:t>
      </w:r>
      <w:proofErr w:type="spellStart"/>
      <w:r w:rsidRPr="000512C2">
        <w:rPr>
          <w:rFonts w:asciiTheme="majorHAnsi" w:hAnsiTheme="majorHAnsi"/>
          <w:sz w:val="24"/>
          <w:szCs w:val="24"/>
        </w:rPr>
        <w:t>Golinelli</w:t>
      </w:r>
      <w:proofErr w:type="spellEnd"/>
      <w:r w:rsidRPr="000512C2">
        <w:rPr>
          <w:rFonts w:asciiTheme="majorHAnsi" w:hAnsiTheme="majorHAnsi"/>
          <w:sz w:val="24"/>
          <w:szCs w:val="24"/>
        </w:rPr>
        <w:t>, D., Kennedy, D. P., Ryan, G.,</w:t>
      </w:r>
      <w:r w:rsidR="001524B0" w:rsidRPr="000512C2">
        <w:rPr>
          <w:rFonts w:asciiTheme="majorHAnsi" w:hAnsiTheme="majorHAnsi"/>
          <w:sz w:val="24"/>
          <w:szCs w:val="24"/>
        </w:rPr>
        <w:t xml:space="preserve"> &amp;</w:t>
      </w:r>
      <w:r w:rsidRPr="000512C2">
        <w:rPr>
          <w:rFonts w:asciiTheme="majorHAnsi" w:hAnsiTheme="majorHAnsi"/>
          <w:sz w:val="24"/>
          <w:szCs w:val="24"/>
        </w:rPr>
        <w:t xml:space="preserve"> Zhou, A. (2009)</w:t>
      </w:r>
      <w:r w:rsidR="001524B0" w:rsidRPr="000512C2">
        <w:rPr>
          <w:rFonts w:asciiTheme="majorHAnsi" w:hAnsiTheme="majorHAnsi"/>
          <w:sz w:val="24"/>
          <w:szCs w:val="24"/>
        </w:rPr>
        <w:t>.</w:t>
      </w:r>
      <w:r w:rsidRPr="000512C2">
        <w:rPr>
          <w:rFonts w:asciiTheme="majorHAnsi" w:hAnsiTheme="majorHAnsi"/>
          <w:sz w:val="24"/>
          <w:szCs w:val="24"/>
        </w:rPr>
        <w:t xml:space="preserve"> The social context of homeless women’s alcohol and drug use. </w:t>
      </w:r>
      <w:r w:rsidRPr="000512C2">
        <w:rPr>
          <w:rFonts w:asciiTheme="majorHAnsi" w:hAnsiTheme="majorHAnsi"/>
          <w:i/>
          <w:sz w:val="24"/>
          <w:szCs w:val="24"/>
        </w:rPr>
        <w:t>Drug and Alcohol Dependence</w:t>
      </w:r>
      <w:r w:rsidR="001524B0" w:rsidRPr="000512C2">
        <w:rPr>
          <w:rFonts w:asciiTheme="majorHAnsi" w:hAnsiTheme="majorHAnsi"/>
          <w:i/>
          <w:sz w:val="24"/>
          <w:szCs w:val="24"/>
        </w:rPr>
        <w:t>,</w:t>
      </w:r>
      <w:r w:rsidR="001524B0" w:rsidRPr="000512C2">
        <w:rPr>
          <w:rFonts w:asciiTheme="majorHAnsi" w:hAnsiTheme="majorHAnsi"/>
          <w:sz w:val="24"/>
          <w:szCs w:val="24"/>
        </w:rPr>
        <w:t xml:space="preserve"> 105, 16-23.</w:t>
      </w:r>
      <w:r w:rsidRPr="000512C2">
        <w:rPr>
          <w:rFonts w:asciiTheme="majorHAnsi" w:hAnsiTheme="majorHAnsi"/>
          <w:sz w:val="24"/>
          <w:szCs w:val="24"/>
        </w:rPr>
        <w:t xml:space="preserve"> </w:t>
      </w:r>
      <w:proofErr w:type="spellStart"/>
      <w:r w:rsidR="001524B0" w:rsidRPr="000512C2">
        <w:rPr>
          <w:rFonts w:asciiTheme="majorHAnsi" w:hAnsiTheme="majorHAnsi"/>
          <w:sz w:val="24"/>
          <w:szCs w:val="24"/>
        </w:rPr>
        <w:t>doi</w:t>
      </w:r>
      <w:proofErr w:type="spellEnd"/>
      <w:r w:rsidR="001524B0" w:rsidRPr="000512C2">
        <w:rPr>
          <w:rFonts w:asciiTheme="majorHAnsi" w:hAnsiTheme="majorHAnsi"/>
          <w:sz w:val="24"/>
          <w:szCs w:val="24"/>
        </w:rPr>
        <w:t>: 10.1016/j.drugalcdep.2009.05.026. PMC2743751.</w:t>
      </w:r>
    </w:p>
    <w:p w14:paraId="11769064" w14:textId="77777777" w:rsidR="00CC0DF7" w:rsidRPr="000512C2" w:rsidRDefault="00CC0DF7" w:rsidP="00E416ED">
      <w:pPr>
        <w:jc w:val="both"/>
        <w:rPr>
          <w:rFonts w:asciiTheme="majorHAnsi" w:hAnsiTheme="majorHAnsi"/>
          <w:sz w:val="24"/>
          <w:szCs w:val="24"/>
        </w:rPr>
      </w:pPr>
    </w:p>
    <w:p w14:paraId="0C8E0E6B" w14:textId="77777777" w:rsidR="0099733C" w:rsidRPr="000512C2" w:rsidRDefault="002C27F0" w:rsidP="00E416ED">
      <w:pPr>
        <w:pStyle w:val="HTMLPreformatted"/>
        <w:numPr>
          <w:ilvl w:val="0"/>
          <w:numId w:val="11"/>
        </w:numPr>
        <w:ind w:left="360"/>
        <w:jc w:val="both"/>
        <w:rPr>
          <w:rFonts w:asciiTheme="majorHAnsi" w:hAnsiTheme="majorHAnsi" w:cs="Times New Roman"/>
          <w:sz w:val="24"/>
          <w:szCs w:val="24"/>
        </w:rPr>
      </w:pPr>
      <w:proofErr w:type="spellStart"/>
      <w:r w:rsidRPr="000512C2">
        <w:rPr>
          <w:rFonts w:asciiTheme="majorHAnsi" w:hAnsiTheme="majorHAnsi" w:cs="Times New Roman"/>
          <w:sz w:val="24"/>
          <w:szCs w:val="24"/>
        </w:rPr>
        <w:t>Espelage</w:t>
      </w:r>
      <w:proofErr w:type="spellEnd"/>
      <w:r w:rsidRPr="000512C2">
        <w:rPr>
          <w:rFonts w:asciiTheme="majorHAnsi" w:hAnsiTheme="majorHAnsi" w:cs="Times New Roman"/>
          <w:sz w:val="24"/>
          <w:szCs w:val="24"/>
        </w:rPr>
        <w:t xml:space="preserve">, D. L., </w:t>
      </w:r>
      <w:r w:rsidRPr="000512C2">
        <w:rPr>
          <w:rFonts w:asciiTheme="majorHAnsi" w:hAnsiTheme="majorHAnsi"/>
          <w:b/>
          <w:sz w:val="24"/>
          <w:szCs w:val="24"/>
        </w:rPr>
        <w:t>Green, H. D.,</w:t>
      </w:r>
      <w:r w:rsidRPr="000512C2">
        <w:rPr>
          <w:rFonts w:asciiTheme="majorHAnsi" w:hAnsiTheme="majorHAnsi"/>
          <w:sz w:val="24"/>
          <w:szCs w:val="24"/>
        </w:rPr>
        <w:t xml:space="preserve"> </w:t>
      </w:r>
      <w:r w:rsidRPr="000512C2">
        <w:rPr>
          <w:rFonts w:asciiTheme="majorHAnsi" w:hAnsiTheme="majorHAnsi"/>
          <w:b/>
          <w:sz w:val="24"/>
          <w:szCs w:val="24"/>
        </w:rPr>
        <w:t>Jr.,</w:t>
      </w:r>
      <w:r w:rsidRPr="000512C2">
        <w:rPr>
          <w:rFonts w:asciiTheme="majorHAnsi" w:hAnsiTheme="majorHAnsi"/>
          <w:sz w:val="24"/>
          <w:szCs w:val="24"/>
        </w:rPr>
        <w:t xml:space="preserve"> </w:t>
      </w:r>
      <w:r w:rsidRPr="000512C2">
        <w:rPr>
          <w:rFonts w:asciiTheme="majorHAnsi" w:hAnsiTheme="majorHAnsi" w:cs="Times New Roman"/>
          <w:sz w:val="24"/>
          <w:szCs w:val="24"/>
        </w:rPr>
        <w:t xml:space="preserve">&amp; Wasserman, S. (2007).  Statistical analysis of friendship patterns and bullying behaviors among youth. </w:t>
      </w:r>
      <w:r w:rsidRPr="000512C2">
        <w:rPr>
          <w:rFonts w:asciiTheme="majorHAnsi" w:hAnsiTheme="majorHAnsi" w:cs="Times New Roman"/>
          <w:i/>
          <w:sz w:val="24"/>
          <w:szCs w:val="24"/>
        </w:rPr>
        <w:t>New Directions for Child and Adolescent Development</w:t>
      </w:r>
      <w:r w:rsidRPr="000512C2">
        <w:rPr>
          <w:rFonts w:asciiTheme="majorHAnsi" w:hAnsiTheme="majorHAnsi" w:cs="Times New Roman"/>
          <w:sz w:val="24"/>
          <w:szCs w:val="24"/>
        </w:rPr>
        <w:t xml:space="preserve">, 118, 61-75. </w:t>
      </w:r>
      <w:proofErr w:type="spellStart"/>
      <w:r w:rsidRPr="000512C2">
        <w:rPr>
          <w:rFonts w:asciiTheme="majorHAnsi" w:hAnsiTheme="majorHAnsi" w:cs="Times New Roman"/>
          <w:sz w:val="24"/>
          <w:szCs w:val="24"/>
        </w:rPr>
        <w:t>doi</w:t>
      </w:r>
      <w:proofErr w:type="spellEnd"/>
      <w:r w:rsidRPr="000512C2">
        <w:rPr>
          <w:rFonts w:asciiTheme="majorHAnsi" w:hAnsiTheme="majorHAnsi" w:cs="Times New Roman"/>
          <w:sz w:val="24"/>
          <w:szCs w:val="24"/>
        </w:rPr>
        <w:t>: 10.1002/cd.201</w:t>
      </w:r>
    </w:p>
    <w:p w14:paraId="40CBDA4A" w14:textId="77777777" w:rsidR="002C27F0" w:rsidRPr="000512C2" w:rsidRDefault="002C27F0" w:rsidP="00E416ED">
      <w:pPr>
        <w:pStyle w:val="HTMLPreformatted"/>
        <w:jc w:val="both"/>
        <w:rPr>
          <w:rFonts w:asciiTheme="majorHAnsi" w:hAnsiTheme="majorHAnsi" w:cs="Times New Roman"/>
          <w:color w:val="000000"/>
          <w:sz w:val="24"/>
          <w:szCs w:val="24"/>
        </w:rPr>
      </w:pPr>
    </w:p>
    <w:p w14:paraId="6782244B" w14:textId="0D2614EF" w:rsidR="0099733C" w:rsidRPr="000512C2" w:rsidRDefault="00DF2A8E" w:rsidP="00E416ED">
      <w:pPr>
        <w:pStyle w:val="HTMLPreformatted"/>
        <w:numPr>
          <w:ilvl w:val="0"/>
          <w:numId w:val="11"/>
        </w:numPr>
        <w:ind w:left="360"/>
        <w:jc w:val="both"/>
        <w:rPr>
          <w:rFonts w:asciiTheme="majorHAnsi" w:hAnsiTheme="majorHAnsi" w:cs="Times New Roman"/>
          <w:i/>
          <w:color w:val="000000"/>
          <w:sz w:val="24"/>
          <w:szCs w:val="24"/>
        </w:rPr>
      </w:pPr>
      <w:r>
        <w:rPr>
          <w:rFonts w:asciiTheme="majorHAnsi" w:hAnsiTheme="majorHAnsi" w:cs="Times New Roman"/>
          <w:color w:val="000000"/>
          <w:sz w:val="24"/>
          <w:szCs w:val="24"/>
        </w:rPr>
        <w:lastRenderedPageBreak/>
        <w:t>*</w:t>
      </w:r>
      <w:proofErr w:type="spellStart"/>
      <w:r w:rsidR="0099733C" w:rsidRPr="000512C2">
        <w:rPr>
          <w:rFonts w:asciiTheme="majorHAnsi" w:hAnsiTheme="majorHAnsi" w:cs="Times New Roman"/>
          <w:color w:val="000000"/>
          <w:sz w:val="24"/>
          <w:szCs w:val="24"/>
        </w:rPr>
        <w:t>Poteat</w:t>
      </w:r>
      <w:proofErr w:type="spellEnd"/>
      <w:r w:rsidR="0099733C" w:rsidRPr="000512C2">
        <w:rPr>
          <w:rFonts w:asciiTheme="majorHAnsi" w:hAnsiTheme="majorHAnsi" w:cs="Times New Roman"/>
          <w:color w:val="000000"/>
          <w:sz w:val="24"/>
          <w:szCs w:val="24"/>
        </w:rPr>
        <w:t xml:space="preserve">, P., </w:t>
      </w:r>
      <w:proofErr w:type="spellStart"/>
      <w:r w:rsidR="0099733C" w:rsidRPr="000512C2">
        <w:rPr>
          <w:rFonts w:asciiTheme="majorHAnsi" w:hAnsiTheme="majorHAnsi" w:cs="Times New Roman"/>
          <w:color w:val="000000"/>
          <w:sz w:val="24"/>
          <w:szCs w:val="24"/>
        </w:rPr>
        <w:t>Espelage</w:t>
      </w:r>
      <w:proofErr w:type="spellEnd"/>
      <w:r w:rsidR="0099733C" w:rsidRPr="000512C2">
        <w:rPr>
          <w:rFonts w:asciiTheme="majorHAnsi" w:hAnsiTheme="majorHAnsi" w:cs="Times New Roman"/>
          <w:color w:val="000000"/>
          <w:sz w:val="24"/>
          <w:szCs w:val="24"/>
        </w:rPr>
        <w:t>, D.</w:t>
      </w:r>
      <w:r w:rsidR="00FF6D13" w:rsidRPr="000512C2">
        <w:rPr>
          <w:rFonts w:asciiTheme="majorHAnsi" w:hAnsiTheme="majorHAnsi" w:cs="Times New Roman"/>
          <w:color w:val="000000"/>
          <w:sz w:val="24"/>
          <w:szCs w:val="24"/>
        </w:rPr>
        <w:t xml:space="preserve"> </w:t>
      </w:r>
      <w:r w:rsidR="0099733C" w:rsidRPr="000512C2">
        <w:rPr>
          <w:rFonts w:asciiTheme="majorHAnsi" w:hAnsiTheme="majorHAnsi" w:cs="Times New Roman"/>
          <w:color w:val="000000"/>
          <w:sz w:val="24"/>
          <w:szCs w:val="24"/>
        </w:rPr>
        <w:t xml:space="preserve">L. &amp; </w:t>
      </w:r>
      <w:r w:rsidR="001524B0" w:rsidRPr="000512C2">
        <w:rPr>
          <w:rFonts w:asciiTheme="majorHAnsi" w:hAnsiTheme="majorHAnsi"/>
          <w:b/>
          <w:sz w:val="24"/>
          <w:szCs w:val="24"/>
        </w:rPr>
        <w:t>Green, H. D.,</w:t>
      </w:r>
      <w:r w:rsidR="001524B0" w:rsidRPr="000512C2">
        <w:rPr>
          <w:rFonts w:asciiTheme="majorHAnsi" w:hAnsiTheme="majorHAnsi"/>
          <w:sz w:val="24"/>
          <w:szCs w:val="24"/>
        </w:rPr>
        <w:t xml:space="preserve"> </w:t>
      </w:r>
      <w:r w:rsidR="001524B0" w:rsidRPr="000512C2">
        <w:rPr>
          <w:rFonts w:asciiTheme="majorHAnsi" w:hAnsiTheme="majorHAnsi"/>
          <w:b/>
          <w:sz w:val="24"/>
          <w:szCs w:val="24"/>
        </w:rPr>
        <w:t xml:space="preserve">Jr. </w:t>
      </w:r>
      <w:r w:rsidR="0099733C" w:rsidRPr="000512C2">
        <w:rPr>
          <w:rFonts w:asciiTheme="majorHAnsi" w:hAnsiTheme="majorHAnsi" w:cs="Times New Roman"/>
          <w:color w:val="000000"/>
          <w:sz w:val="24"/>
          <w:szCs w:val="24"/>
        </w:rPr>
        <w:t>(</w:t>
      </w:r>
      <w:r w:rsidR="002C73ED" w:rsidRPr="000512C2">
        <w:rPr>
          <w:rFonts w:asciiTheme="majorHAnsi" w:hAnsiTheme="majorHAnsi" w:cs="Times New Roman"/>
          <w:color w:val="000000"/>
          <w:sz w:val="24"/>
          <w:szCs w:val="24"/>
        </w:rPr>
        <w:t>2007</w:t>
      </w:r>
      <w:r w:rsidR="0099733C" w:rsidRPr="000512C2">
        <w:rPr>
          <w:rFonts w:asciiTheme="majorHAnsi" w:hAnsiTheme="majorHAnsi" w:cs="Times New Roman"/>
          <w:color w:val="000000"/>
          <w:sz w:val="24"/>
          <w:szCs w:val="24"/>
        </w:rPr>
        <w:t>)</w:t>
      </w:r>
      <w:r w:rsidR="0099733C" w:rsidRPr="000512C2">
        <w:rPr>
          <w:rFonts w:asciiTheme="majorHAnsi" w:hAnsiTheme="majorHAnsi" w:cs="Times New Roman"/>
          <w:sz w:val="24"/>
          <w:szCs w:val="24"/>
        </w:rPr>
        <w:t>. The Socialization of Dominance: Peer Group Contextual Effects on Heterosexist and Dominance Attitudes.</w:t>
      </w:r>
      <w:r w:rsidR="0099733C" w:rsidRPr="000512C2">
        <w:rPr>
          <w:rFonts w:asciiTheme="majorHAnsi" w:hAnsiTheme="majorHAnsi" w:cs="Times New Roman"/>
          <w:i/>
          <w:sz w:val="24"/>
          <w:szCs w:val="24"/>
        </w:rPr>
        <w:t xml:space="preserve"> Journal of Personality and Social Psychology</w:t>
      </w:r>
      <w:r w:rsidR="00253CF7" w:rsidRPr="000512C2">
        <w:rPr>
          <w:rFonts w:asciiTheme="majorHAnsi" w:hAnsiTheme="majorHAnsi" w:cs="Times New Roman"/>
          <w:i/>
          <w:sz w:val="24"/>
          <w:szCs w:val="24"/>
        </w:rPr>
        <w:t>, 92, 1040-1050.</w:t>
      </w:r>
    </w:p>
    <w:p w14:paraId="06B7422B" w14:textId="77777777" w:rsidR="00042863" w:rsidRPr="000512C2" w:rsidRDefault="00042863" w:rsidP="00E416ED">
      <w:pPr>
        <w:pStyle w:val="HTMLPreformatted"/>
        <w:jc w:val="both"/>
        <w:rPr>
          <w:rFonts w:asciiTheme="majorHAnsi" w:hAnsiTheme="majorHAnsi" w:cs="Times New Roman"/>
          <w:sz w:val="24"/>
          <w:szCs w:val="24"/>
        </w:rPr>
      </w:pPr>
    </w:p>
    <w:p w14:paraId="145CC17C" w14:textId="77777777" w:rsidR="00B73407" w:rsidRPr="000512C2" w:rsidRDefault="001524B0" w:rsidP="00E416ED">
      <w:pPr>
        <w:pStyle w:val="ListParagraph"/>
        <w:numPr>
          <w:ilvl w:val="0"/>
          <w:numId w:val="11"/>
        </w:numPr>
        <w:ind w:left="360"/>
        <w:jc w:val="both"/>
        <w:rPr>
          <w:rFonts w:asciiTheme="majorHAnsi" w:hAnsiTheme="majorHAnsi"/>
          <w:sz w:val="24"/>
          <w:szCs w:val="24"/>
        </w:rPr>
      </w:pPr>
      <w:r w:rsidRPr="000512C2">
        <w:rPr>
          <w:rFonts w:asciiTheme="majorHAnsi" w:hAnsiTheme="majorHAnsi"/>
          <w:b/>
          <w:sz w:val="24"/>
          <w:szCs w:val="24"/>
        </w:rPr>
        <w:t>Green, H. D.,</w:t>
      </w:r>
      <w:r w:rsidRPr="000512C2">
        <w:rPr>
          <w:rFonts w:asciiTheme="majorHAnsi" w:hAnsiTheme="majorHAnsi"/>
          <w:sz w:val="24"/>
          <w:szCs w:val="24"/>
        </w:rPr>
        <w:t xml:space="preserve"> </w:t>
      </w:r>
      <w:r w:rsidRPr="000512C2">
        <w:rPr>
          <w:rFonts w:asciiTheme="majorHAnsi" w:hAnsiTheme="majorHAnsi"/>
          <w:b/>
          <w:sz w:val="24"/>
          <w:szCs w:val="24"/>
        </w:rPr>
        <w:t>Jr</w:t>
      </w:r>
      <w:r w:rsidR="00B73407" w:rsidRPr="000512C2">
        <w:rPr>
          <w:rFonts w:asciiTheme="majorHAnsi" w:hAnsiTheme="majorHAnsi"/>
          <w:b/>
          <w:sz w:val="24"/>
          <w:szCs w:val="24"/>
        </w:rPr>
        <w:t>.</w:t>
      </w:r>
      <w:r w:rsidR="00B73407" w:rsidRPr="000512C2">
        <w:rPr>
          <w:rFonts w:asciiTheme="majorHAnsi" w:hAnsiTheme="majorHAnsi"/>
          <w:sz w:val="24"/>
          <w:szCs w:val="24"/>
        </w:rPr>
        <w:t xml:space="preserve"> (2004). Variations on a Theme. Correspondence for </w:t>
      </w:r>
      <w:r w:rsidR="00B73407" w:rsidRPr="000512C2">
        <w:rPr>
          <w:rFonts w:asciiTheme="majorHAnsi" w:hAnsiTheme="majorHAnsi"/>
          <w:i/>
          <w:sz w:val="24"/>
          <w:szCs w:val="24"/>
        </w:rPr>
        <w:t>Anthropology News</w:t>
      </w:r>
      <w:r w:rsidR="00B73407" w:rsidRPr="000512C2">
        <w:rPr>
          <w:rFonts w:asciiTheme="majorHAnsi" w:hAnsiTheme="majorHAnsi"/>
          <w:sz w:val="24"/>
          <w:szCs w:val="24"/>
        </w:rPr>
        <w:t>. 45(6)</w:t>
      </w:r>
      <w:r w:rsidR="00253CF7" w:rsidRPr="000512C2">
        <w:rPr>
          <w:rFonts w:asciiTheme="majorHAnsi" w:hAnsiTheme="majorHAnsi"/>
          <w:sz w:val="24"/>
          <w:szCs w:val="24"/>
        </w:rPr>
        <w:t>,</w:t>
      </w:r>
      <w:r w:rsidR="00B73407" w:rsidRPr="000512C2">
        <w:rPr>
          <w:rFonts w:asciiTheme="majorHAnsi" w:hAnsiTheme="majorHAnsi"/>
          <w:sz w:val="24"/>
          <w:szCs w:val="24"/>
        </w:rPr>
        <w:t xml:space="preserve"> September 2004.</w:t>
      </w:r>
    </w:p>
    <w:p w14:paraId="4577734F" w14:textId="77777777" w:rsidR="00B73407" w:rsidRPr="000512C2" w:rsidRDefault="00B73407" w:rsidP="00E416ED">
      <w:pPr>
        <w:jc w:val="both"/>
        <w:rPr>
          <w:rFonts w:asciiTheme="majorHAnsi" w:hAnsiTheme="majorHAnsi"/>
          <w:sz w:val="24"/>
          <w:szCs w:val="24"/>
        </w:rPr>
      </w:pPr>
    </w:p>
    <w:p w14:paraId="6C0770D8" w14:textId="77777777" w:rsidR="00B73407" w:rsidRPr="000512C2" w:rsidRDefault="001524B0" w:rsidP="00E416ED">
      <w:pPr>
        <w:pStyle w:val="ListParagraph"/>
        <w:numPr>
          <w:ilvl w:val="0"/>
          <w:numId w:val="11"/>
        </w:numPr>
        <w:ind w:left="360"/>
        <w:jc w:val="both"/>
        <w:rPr>
          <w:rFonts w:asciiTheme="majorHAnsi" w:hAnsiTheme="majorHAnsi"/>
          <w:sz w:val="24"/>
          <w:szCs w:val="24"/>
        </w:rPr>
      </w:pPr>
      <w:r w:rsidRPr="000512C2">
        <w:rPr>
          <w:rFonts w:asciiTheme="majorHAnsi" w:hAnsiTheme="majorHAnsi"/>
          <w:b/>
          <w:sz w:val="24"/>
          <w:szCs w:val="24"/>
        </w:rPr>
        <w:t>Green, H. D.,</w:t>
      </w:r>
      <w:r w:rsidRPr="000512C2">
        <w:rPr>
          <w:rFonts w:asciiTheme="majorHAnsi" w:hAnsiTheme="majorHAnsi"/>
          <w:sz w:val="24"/>
          <w:szCs w:val="24"/>
        </w:rPr>
        <w:t xml:space="preserve"> </w:t>
      </w:r>
      <w:r w:rsidRPr="000512C2">
        <w:rPr>
          <w:rFonts w:asciiTheme="majorHAnsi" w:hAnsiTheme="majorHAnsi"/>
          <w:b/>
          <w:sz w:val="24"/>
          <w:szCs w:val="24"/>
        </w:rPr>
        <w:t xml:space="preserve">Jr. </w:t>
      </w:r>
      <w:r w:rsidR="00B73407" w:rsidRPr="000512C2">
        <w:rPr>
          <w:rFonts w:asciiTheme="majorHAnsi" w:hAnsiTheme="majorHAnsi"/>
          <w:sz w:val="24"/>
          <w:szCs w:val="24"/>
        </w:rPr>
        <w:t>(2002)</w:t>
      </w:r>
      <w:r w:rsidR="00514DA6" w:rsidRPr="000512C2">
        <w:rPr>
          <w:rFonts w:asciiTheme="majorHAnsi" w:hAnsiTheme="majorHAnsi"/>
          <w:sz w:val="24"/>
          <w:szCs w:val="24"/>
        </w:rPr>
        <w:t>.</w:t>
      </w:r>
      <w:r w:rsidR="00B73407" w:rsidRPr="000512C2">
        <w:rPr>
          <w:rFonts w:asciiTheme="majorHAnsi" w:hAnsiTheme="majorHAnsi"/>
          <w:sz w:val="24"/>
          <w:szCs w:val="24"/>
        </w:rPr>
        <w:t xml:space="preserve"> Port-au-Prince. </w:t>
      </w:r>
      <w:r w:rsidR="00B73407" w:rsidRPr="000512C2">
        <w:rPr>
          <w:rFonts w:asciiTheme="majorHAnsi" w:hAnsiTheme="majorHAnsi"/>
          <w:i/>
          <w:iCs/>
          <w:sz w:val="24"/>
          <w:szCs w:val="24"/>
        </w:rPr>
        <w:t>Human Relations Area Files Encyclopedia of Urban Cultures</w:t>
      </w:r>
      <w:r w:rsidR="00B73407" w:rsidRPr="000512C2">
        <w:rPr>
          <w:rFonts w:asciiTheme="majorHAnsi" w:hAnsiTheme="majorHAnsi"/>
          <w:sz w:val="24"/>
          <w:szCs w:val="24"/>
        </w:rPr>
        <w:t>. Danbury CT: Grolier.</w:t>
      </w:r>
      <w:bookmarkEnd w:id="6"/>
    </w:p>
    <w:bookmarkEnd w:id="7"/>
    <w:p w14:paraId="7480EEC0" w14:textId="77777777" w:rsidR="00B73407" w:rsidRPr="00573CF0" w:rsidRDefault="00B73407" w:rsidP="007D5329">
      <w:pPr>
        <w:rPr>
          <w:rFonts w:ascii="Cambria" w:hAnsi="Cambria"/>
          <w:sz w:val="24"/>
        </w:rPr>
      </w:pPr>
    </w:p>
    <w:p w14:paraId="1887CDB7" w14:textId="5B0638F1" w:rsidR="00057B62" w:rsidRDefault="00057B62" w:rsidP="000F551D">
      <w:pPr>
        <w:pStyle w:val="Heading2"/>
        <w:jc w:val="both"/>
        <w:rPr>
          <w:rFonts w:ascii="Cambria" w:hAnsi="Cambria"/>
          <w:b w:val="0"/>
          <w:sz w:val="28"/>
          <w:szCs w:val="28"/>
        </w:rPr>
      </w:pPr>
      <w:bookmarkStart w:id="10" w:name="_Hlk47089074"/>
      <w:bookmarkEnd w:id="8"/>
      <w:r>
        <w:rPr>
          <w:rFonts w:ascii="Cambria" w:hAnsi="Cambria"/>
          <w:b w:val="0"/>
          <w:sz w:val="28"/>
          <w:szCs w:val="28"/>
        </w:rPr>
        <w:t>Publications Under Review</w:t>
      </w:r>
    </w:p>
    <w:p w14:paraId="19F1D4E6" w14:textId="38969DBF" w:rsidR="000F551D" w:rsidRDefault="000F551D" w:rsidP="000F551D">
      <w:pPr>
        <w:rPr>
          <w:rFonts w:ascii="Cambria" w:hAnsi="Cambria"/>
          <w:sz w:val="8"/>
          <w:szCs w:val="8"/>
        </w:rPr>
      </w:pPr>
    </w:p>
    <w:p w14:paraId="052E6C33" w14:textId="493A9F90" w:rsidR="00333610" w:rsidRDefault="00333610" w:rsidP="000F551D">
      <w:pPr>
        <w:rPr>
          <w:rFonts w:ascii="Cambria" w:hAnsi="Cambria"/>
          <w:color w:val="000000"/>
          <w:sz w:val="24"/>
          <w:szCs w:val="24"/>
        </w:rPr>
      </w:pPr>
      <w:r>
        <w:rPr>
          <w:rFonts w:ascii="Cambria" w:hAnsi="Cambria"/>
          <w:color w:val="000000"/>
          <w:sz w:val="24"/>
          <w:szCs w:val="24"/>
        </w:rPr>
        <w:t>*Publications marked with an asterisk include training opportunities for postdoctoral researchers, graduate students, or local partners in developing countries.</w:t>
      </w:r>
    </w:p>
    <w:p w14:paraId="69084634" w14:textId="77777777" w:rsidR="00333610" w:rsidRPr="00333610" w:rsidRDefault="00333610" w:rsidP="000F551D">
      <w:pPr>
        <w:rPr>
          <w:rFonts w:ascii="Cambria" w:hAnsi="Cambria"/>
          <w:color w:val="000000"/>
          <w:sz w:val="24"/>
          <w:szCs w:val="24"/>
        </w:rPr>
      </w:pPr>
    </w:p>
    <w:p w14:paraId="07745C0D" w14:textId="15FC241C" w:rsidR="00D945F6" w:rsidRDefault="00D945F6" w:rsidP="00D945F6">
      <w:pPr>
        <w:pStyle w:val="ListParagraph"/>
        <w:numPr>
          <w:ilvl w:val="0"/>
          <w:numId w:val="14"/>
        </w:numPr>
        <w:ind w:left="360" w:right="-288"/>
        <w:jc w:val="both"/>
        <w:rPr>
          <w:rFonts w:asciiTheme="majorHAnsi" w:hAnsiTheme="majorHAnsi"/>
          <w:sz w:val="24"/>
          <w:szCs w:val="24"/>
        </w:rPr>
      </w:pPr>
      <w:r w:rsidRPr="00D945F6">
        <w:rPr>
          <w:rFonts w:asciiTheme="majorHAnsi" w:hAnsiTheme="majorHAnsi"/>
          <w:b/>
          <w:bCs/>
          <w:sz w:val="24"/>
          <w:szCs w:val="24"/>
        </w:rPr>
        <w:t>Green, H.D.</w:t>
      </w:r>
      <w:r>
        <w:rPr>
          <w:rFonts w:asciiTheme="majorHAnsi" w:hAnsiTheme="majorHAnsi"/>
          <w:sz w:val="24"/>
          <w:szCs w:val="24"/>
        </w:rPr>
        <w:t xml:space="preserve">, Ewing, B.A, Tucker, J.S., </w:t>
      </w:r>
      <w:proofErr w:type="spellStart"/>
      <w:r>
        <w:rPr>
          <w:rFonts w:asciiTheme="majorHAnsi" w:hAnsiTheme="majorHAnsi"/>
          <w:sz w:val="24"/>
          <w:szCs w:val="24"/>
        </w:rPr>
        <w:t>Espelage</w:t>
      </w:r>
      <w:proofErr w:type="spellEnd"/>
      <w:r>
        <w:rPr>
          <w:rFonts w:asciiTheme="majorHAnsi" w:hAnsiTheme="majorHAnsi"/>
          <w:sz w:val="24"/>
          <w:szCs w:val="24"/>
        </w:rPr>
        <w:t>, D.L. Miles, J.N.V.</w:t>
      </w:r>
      <w:r w:rsidRPr="00BB5302">
        <w:rPr>
          <w:rFonts w:asciiTheme="majorHAnsi" w:hAnsiTheme="majorHAnsi"/>
          <w:sz w:val="24"/>
          <w:szCs w:val="24"/>
        </w:rPr>
        <w:t xml:space="preserve"> (Accept with Revisions) Longitudinal influences of individual, family, and social network predictors on alcohol use across the transition from middle to high school: A comparative modeling approach. Network Science.</w:t>
      </w:r>
    </w:p>
    <w:p w14:paraId="0502014B" w14:textId="77777777" w:rsidR="00D945F6" w:rsidRDefault="00D945F6" w:rsidP="00D945F6">
      <w:pPr>
        <w:pStyle w:val="ListParagraph"/>
        <w:ind w:left="360" w:right="-288"/>
        <w:jc w:val="both"/>
        <w:rPr>
          <w:rFonts w:asciiTheme="majorHAnsi" w:hAnsiTheme="majorHAnsi"/>
          <w:sz w:val="24"/>
          <w:szCs w:val="24"/>
        </w:rPr>
      </w:pPr>
    </w:p>
    <w:p w14:paraId="28FF9B19" w14:textId="0628A9C6" w:rsidR="00057B62" w:rsidRPr="000512C2" w:rsidRDefault="00DF2A8E" w:rsidP="000F551D">
      <w:pPr>
        <w:pStyle w:val="ListParagraph"/>
        <w:numPr>
          <w:ilvl w:val="0"/>
          <w:numId w:val="14"/>
        </w:numPr>
        <w:ind w:left="360" w:right="-288"/>
        <w:jc w:val="both"/>
        <w:rPr>
          <w:rFonts w:asciiTheme="majorHAnsi" w:hAnsiTheme="majorHAnsi"/>
          <w:sz w:val="24"/>
          <w:szCs w:val="24"/>
        </w:rPr>
      </w:pPr>
      <w:r>
        <w:rPr>
          <w:rFonts w:asciiTheme="majorHAnsi" w:hAnsiTheme="majorHAnsi"/>
          <w:sz w:val="24"/>
          <w:szCs w:val="24"/>
        </w:rPr>
        <w:t>*</w:t>
      </w:r>
      <w:r w:rsidR="00057B62" w:rsidRPr="000512C2">
        <w:rPr>
          <w:rFonts w:asciiTheme="majorHAnsi" w:hAnsiTheme="majorHAnsi"/>
          <w:sz w:val="24"/>
          <w:szCs w:val="24"/>
        </w:rPr>
        <w:t xml:space="preserve">Tucker, J.S., </w:t>
      </w:r>
      <w:r w:rsidR="00057B62" w:rsidRPr="006C0D8C">
        <w:rPr>
          <w:rFonts w:asciiTheme="majorHAnsi" w:hAnsiTheme="majorHAnsi"/>
          <w:b/>
          <w:sz w:val="24"/>
          <w:szCs w:val="24"/>
        </w:rPr>
        <w:t>Green, Jr. H.D.</w:t>
      </w:r>
      <w:r w:rsidR="00057B62" w:rsidRPr="000512C2">
        <w:rPr>
          <w:rFonts w:asciiTheme="majorHAnsi" w:hAnsiTheme="majorHAnsi"/>
          <w:sz w:val="24"/>
          <w:szCs w:val="24"/>
        </w:rPr>
        <w:t xml:space="preserve">, de la Haye, K., </w:t>
      </w:r>
      <w:proofErr w:type="spellStart"/>
      <w:r w:rsidR="00057B62" w:rsidRPr="000512C2">
        <w:rPr>
          <w:rFonts w:asciiTheme="majorHAnsi" w:hAnsiTheme="majorHAnsi"/>
          <w:sz w:val="24"/>
          <w:szCs w:val="24"/>
        </w:rPr>
        <w:t>Espelage</w:t>
      </w:r>
      <w:proofErr w:type="spellEnd"/>
      <w:r w:rsidR="00057B62" w:rsidRPr="000512C2">
        <w:rPr>
          <w:rFonts w:asciiTheme="majorHAnsi" w:hAnsiTheme="majorHAnsi"/>
          <w:sz w:val="24"/>
          <w:szCs w:val="24"/>
        </w:rPr>
        <w:t xml:space="preserve">, D.L., Ewing, B.A., &amp; </w:t>
      </w:r>
      <w:proofErr w:type="spellStart"/>
      <w:r w:rsidR="00057B62" w:rsidRPr="000512C2">
        <w:rPr>
          <w:rFonts w:asciiTheme="majorHAnsi" w:hAnsiTheme="majorHAnsi"/>
          <w:sz w:val="24"/>
          <w:szCs w:val="24"/>
        </w:rPr>
        <w:t>Punkay</w:t>
      </w:r>
      <w:proofErr w:type="spellEnd"/>
      <w:r w:rsidR="00057B62" w:rsidRPr="000512C2">
        <w:rPr>
          <w:rFonts w:asciiTheme="majorHAnsi" w:hAnsiTheme="majorHAnsi"/>
          <w:sz w:val="24"/>
          <w:szCs w:val="24"/>
        </w:rPr>
        <w:t xml:space="preserve">, M. (under review). </w:t>
      </w:r>
      <w:proofErr w:type="gramStart"/>
      <w:r w:rsidR="00057B62" w:rsidRPr="000512C2">
        <w:rPr>
          <w:rFonts w:asciiTheme="majorHAnsi" w:hAnsiTheme="majorHAnsi"/>
          <w:sz w:val="24"/>
          <w:szCs w:val="24"/>
        </w:rPr>
        <w:t>Adolescent  friendship</w:t>
      </w:r>
      <w:proofErr w:type="gramEnd"/>
      <w:r w:rsidR="00057B62" w:rsidRPr="000512C2">
        <w:rPr>
          <w:rFonts w:asciiTheme="majorHAnsi" w:hAnsiTheme="majorHAnsi"/>
          <w:sz w:val="24"/>
          <w:szCs w:val="24"/>
        </w:rPr>
        <w:t xml:space="preserve"> characteristics associated with verbal aggression homophily: A social relations model perspective. Journal of Research on Adolescence.</w:t>
      </w:r>
    </w:p>
    <w:p w14:paraId="70EDC8F9" w14:textId="77777777" w:rsidR="00057B62" w:rsidRPr="000512C2" w:rsidRDefault="00057B62" w:rsidP="000F551D">
      <w:pPr>
        <w:ind w:right="-288"/>
        <w:jc w:val="both"/>
        <w:rPr>
          <w:rFonts w:asciiTheme="majorHAnsi" w:hAnsiTheme="majorHAnsi"/>
          <w:sz w:val="24"/>
          <w:szCs w:val="24"/>
        </w:rPr>
      </w:pPr>
    </w:p>
    <w:p w14:paraId="6D43EFD1" w14:textId="7D7A327F" w:rsidR="00057B62" w:rsidRDefault="00333610" w:rsidP="000F551D">
      <w:pPr>
        <w:pStyle w:val="ListParagraph"/>
        <w:numPr>
          <w:ilvl w:val="0"/>
          <w:numId w:val="14"/>
        </w:numPr>
        <w:ind w:left="360" w:right="-288"/>
        <w:jc w:val="both"/>
        <w:rPr>
          <w:rFonts w:asciiTheme="majorHAnsi" w:hAnsiTheme="majorHAnsi"/>
          <w:sz w:val="24"/>
          <w:szCs w:val="24"/>
        </w:rPr>
      </w:pPr>
      <w:r>
        <w:rPr>
          <w:rFonts w:asciiTheme="majorHAnsi" w:hAnsiTheme="majorHAnsi"/>
          <w:b/>
          <w:sz w:val="24"/>
          <w:szCs w:val="24"/>
        </w:rPr>
        <w:t>*</w:t>
      </w:r>
      <w:r w:rsidR="00057B62" w:rsidRPr="006C0D8C">
        <w:rPr>
          <w:rFonts w:asciiTheme="majorHAnsi" w:hAnsiTheme="majorHAnsi"/>
          <w:b/>
          <w:sz w:val="24"/>
          <w:szCs w:val="24"/>
        </w:rPr>
        <w:t>Green, H.D. Jr.</w:t>
      </w:r>
      <w:r w:rsidR="00057B62" w:rsidRPr="000512C2">
        <w:rPr>
          <w:rFonts w:asciiTheme="majorHAnsi" w:hAnsiTheme="majorHAnsi"/>
          <w:sz w:val="24"/>
          <w:szCs w:val="24"/>
        </w:rPr>
        <w:t xml:space="preserve">, </w:t>
      </w:r>
      <w:proofErr w:type="spellStart"/>
      <w:r w:rsidR="00057B62" w:rsidRPr="000512C2">
        <w:rPr>
          <w:rFonts w:asciiTheme="majorHAnsi" w:hAnsiTheme="majorHAnsi"/>
          <w:sz w:val="24"/>
          <w:szCs w:val="24"/>
        </w:rPr>
        <w:t>Colaiaco</w:t>
      </w:r>
      <w:proofErr w:type="spellEnd"/>
      <w:r w:rsidR="00057B62" w:rsidRPr="000512C2">
        <w:rPr>
          <w:rFonts w:asciiTheme="majorHAnsi" w:hAnsiTheme="majorHAnsi"/>
          <w:sz w:val="24"/>
          <w:szCs w:val="24"/>
        </w:rPr>
        <w:t xml:space="preserve">, B., </w:t>
      </w:r>
      <w:proofErr w:type="spellStart"/>
      <w:r w:rsidR="00057B62" w:rsidRPr="000512C2">
        <w:rPr>
          <w:rFonts w:asciiTheme="majorHAnsi" w:hAnsiTheme="majorHAnsi"/>
          <w:sz w:val="24"/>
          <w:szCs w:val="24"/>
        </w:rPr>
        <w:t>Espelage</w:t>
      </w:r>
      <w:proofErr w:type="spellEnd"/>
      <w:r w:rsidR="00057B62" w:rsidRPr="000512C2">
        <w:rPr>
          <w:rFonts w:asciiTheme="majorHAnsi" w:hAnsiTheme="majorHAnsi"/>
          <w:sz w:val="24"/>
          <w:szCs w:val="24"/>
        </w:rPr>
        <w:t>, D.L., Ewing, B., Tucker, J., &amp; Pollard, M. (under review). Association of community norms with willingness to intervene in bullying among early adolescents. Journal of Adolescent Health.</w:t>
      </w:r>
    </w:p>
    <w:p w14:paraId="1C489CC8" w14:textId="77777777" w:rsidR="00057B62" w:rsidRPr="00057B62" w:rsidRDefault="00057B62" w:rsidP="000F551D">
      <w:pPr>
        <w:pStyle w:val="ListParagraph"/>
        <w:ind w:left="360"/>
        <w:rPr>
          <w:rFonts w:asciiTheme="majorHAnsi" w:hAnsiTheme="majorHAnsi"/>
          <w:sz w:val="24"/>
          <w:szCs w:val="24"/>
        </w:rPr>
      </w:pPr>
    </w:p>
    <w:p w14:paraId="7416730D" w14:textId="5B3C1859" w:rsidR="00057B62" w:rsidRDefault="00D945F6" w:rsidP="000F551D">
      <w:pPr>
        <w:pStyle w:val="ListParagraph"/>
        <w:numPr>
          <w:ilvl w:val="0"/>
          <w:numId w:val="14"/>
        </w:numPr>
        <w:ind w:left="360" w:right="-288"/>
        <w:jc w:val="both"/>
        <w:rPr>
          <w:rFonts w:asciiTheme="majorHAnsi" w:hAnsiTheme="majorHAnsi"/>
          <w:sz w:val="24"/>
          <w:szCs w:val="24"/>
        </w:rPr>
      </w:pPr>
      <w:r>
        <w:rPr>
          <w:rFonts w:asciiTheme="majorHAnsi" w:hAnsiTheme="majorHAnsi"/>
          <w:sz w:val="24"/>
          <w:szCs w:val="24"/>
        </w:rPr>
        <w:t xml:space="preserve">Pullen, E., Gupta, A., Stockman, J.K., </w:t>
      </w:r>
      <w:r w:rsidRPr="00D945F6">
        <w:rPr>
          <w:rFonts w:asciiTheme="majorHAnsi" w:hAnsiTheme="majorHAnsi"/>
          <w:b/>
          <w:bCs/>
          <w:sz w:val="24"/>
          <w:szCs w:val="24"/>
        </w:rPr>
        <w:t>Green, H.D. Jr.</w:t>
      </w:r>
      <w:r>
        <w:rPr>
          <w:rFonts w:asciiTheme="majorHAnsi" w:hAnsiTheme="majorHAnsi"/>
          <w:sz w:val="24"/>
          <w:szCs w:val="24"/>
        </w:rPr>
        <w:t>, Wagner, K.D., (under review) Association of Social Network Characteristics with HIV Knowledge, HIV Stigma, and HIV Testing: Findings from a Study of Racially Diverse Women in a Small Western City. AIDS and Behavior.</w:t>
      </w:r>
    </w:p>
    <w:p w14:paraId="3FB60DEC" w14:textId="77777777" w:rsidR="00057B62" w:rsidRPr="00057B62" w:rsidRDefault="00057B62" w:rsidP="000F551D">
      <w:pPr>
        <w:pStyle w:val="ListParagraph"/>
        <w:ind w:left="360"/>
        <w:rPr>
          <w:rFonts w:asciiTheme="majorHAnsi" w:hAnsiTheme="majorHAnsi"/>
          <w:sz w:val="24"/>
          <w:szCs w:val="24"/>
        </w:rPr>
      </w:pPr>
    </w:p>
    <w:p w14:paraId="6FF90808" w14:textId="6105BA23" w:rsidR="00057B62" w:rsidRDefault="00DF2A8E" w:rsidP="000F551D">
      <w:pPr>
        <w:pStyle w:val="ListParagraph"/>
        <w:numPr>
          <w:ilvl w:val="0"/>
          <w:numId w:val="14"/>
        </w:numPr>
        <w:ind w:left="360" w:right="-288"/>
        <w:jc w:val="both"/>
        <w:rPr>
          <w:rFonts w:asciiTheme="majorHAnsi" w:hAnsiTheme="majorHAnsi"/>
          <w:sz w:val="24"/>
          <w:szCs w:val="24"/>
        </w:rPr>
      </w:pPr>
      <w:r>
        <w:rPr>
          <w:rFonts w:asciiTheme="majorHAnsi" w:hAnsiTheme="majorHAnsi"/>
          <w:sz w:val="24"/>
          <w:szCs w:val="24"/>
        </w:rPr>
        <w:t>*</w:t>
      </w:r>
      <w:r w:rsidR="00D945F6" w:rsidRPr="00D945F6">
        <w:rPr>
          <w:rFonts w:asciiTheme="majorHAnsi" w:hAnsiTheme="majorHAnsi"/>
          <w:sz w:val="24"/>
          <w:szCs w:val="24"/>
        </w:rPr>
        <w:t xml:space="preserve">Johnson, L.M., </w:t>
      </w:r>
      <w:r w:rsidR="00D945F6" w:rsidRPr="00CE232D">
        <w:rPr>
          <w:rFonts w:asciiTheme="majorHAnsi" w:hAnsiTheme="majorHAnsi"/>
          <w:b/>
          <w:bCs/>
          <w:sz w:val="24"/>
          <w:szCs w:val="24"/>
        </w:rPr>
        <w:t>Green Jr., H.D.</w:t>
      </w:r>
      <w:r w:rsidR="00D945F6" w:rsidRPr="00D945F6">
        <w:rPr>
          <w:rFonts w:asciiTheme="majorHAnsi" w:hAnsiTheme="majorHAnsi"/>
          <w:sz w:val="24"/>
          <w:szCs w:val="24"/>
        </w:rPr>
        <w:t>,</w:t>
      </w:r>
      <w:r w:rsidR="00CE232D">
        <w:rPr>
          <w:rFonts w:asciiTheme="majorHAnsi" w:hAnsiTheme="majorHAnsi"/>
          <w:sz w:val="24"/>
          <w:szCs w:val="24"/>
        </w:rPr>
        <w:t xml:space="preserve"> </w:t>
      </w:r>
      <w:r w:rsidR="00D945F6" w:rsidRPr="00D945F6">
        <w:rPr>
          <w:rFonts w:asciiTheme="majorHAnsi" w:hAnsiTheme="majorHAnsi"/>
          <w:sz w:val="24"/>
          <w:szCs w:val="24"/>
        </w:rPr>
        <w:t xml:space="preserve">Koch, B., Harding, R., Stockman, J.K. &amp; Wagner, K.D. </w:t>
      </w:r>
      <w:r w:rsidR="00D945F6">
        <w:rPr>
          <w:rFonts w:asciiTheme="majorHAnsi" w:hAnsiTheme="majorHAnsi"/>
          <w:sz w:val="24"/>
          <w:szCs w:val="24"/>
        </w:rPr>
        <w:t>(</w:t>
      </w:r>
      <w:r w:rsidR="00D945F6" w:rsidRPr="00D945F6">
        <w:rPr>
          <w:rFonts w:asciiTheme="majorHAnsi" w:hAnsiTheme="majorHAnsi"/>
          <w:sz w:val="24"/>
          <w:szCs w:val="24"/>
        </w:rPr>
        <w:t>under review). Correlates of medical mistrust among minority women at risk for HIV and their networks.</w:t>
      </w:r>
      <w:r w:rsidR="00D945F6">
        <w:rPr>
          <w:rFonts w:asciiTheme="majorHAnsi" w:hAnsiTheme="majorHAnsi"/>
          <w:sz w:val="24"/>
          <w:szCs w:val="24"/>
        </w:rPr>
        <w:t xml:space="preserve"> Health Education and Behavior.</w:t>
      </w:r>
    </w:p>
    <w:p w14:paraId="52181394" w14:textId="77777777" w:rsidR="00057B62" w:rsidRPr="00057B62" w:rsidRDefault="00057B62" w:rsidP="000F551D">
      <w:pPr>
        <w:pStyle w:val="ListParagraph"/>
        <w:ind w:left="360"/>
        <w:rPr>
          <w:rFonts w:asciiTheme="majorHAnsi" w:hAnsiTheme="majorHAnsi"/>
          <w:sz w:val="24"/>
          <w:szCs w:val="24"/>
        </w:rPr>
      </w:pPr>
    </w:p>
    <w:p w14:paraId="366B7573" w14:textId="33C2CD2C" w:rsidR="0043349B" w:rsidRDefault="00DF2A8E" w:rsidP="0043349B">
      <w:pPr>
        <w:pStyle w:val="ListParagraph"/>
        <w:numPr>
          <w:ilvl w:val="0"/>
          <w:numId w:val="14"/>
        </w:numPr>
        <w:ind w:left="360" w:right="-288"/>
        <w:jc w:val="both"/>
        <w:rPr>
          <w:rFonts w:asciiTheme="majorHAnsi" w:hAnsiTheme="majorHAnsi"/>
          <w:sz w:val="24"/>
          <w:szCs w:val="24"/>
        </w:rPr>
      </w:pPr>
      <w:r>
        <w:rPr>
          <w:rFonts w:asciiTheme="majorHAnsi" w:hAnsiTheme="majorHAnsi"/>
          <w:sz w:val="24"/>
          <w:szCs w:val="24"/>
        </w:rPr>
        <w:t>*</w:t>
      </w:r>
      <w:r w:rsidR="00D945F6" w:rsidRPr="00D945F6">
        <w:rPr>
          <w:rFonts w:asciiTheme="majorHAnsi" w:hAnsiTheme="majorHAnsi"/>
          <w:sz w:val="24"/>
          <w:szCs w:val="24"/>
        </w:rPr>
        <w:t xml:space="preserve">Johnson, L.M., </w:t>
      </w:r>
      <w:r w:rsidR="00D945F6" w:rsidRPr="00CE232D">
        <w:rPr>
          <w:rFonts w:asciiTheme="majorHAnsi" w:hAnsiTheme="majorHAnsi"/>
          <w:b/>
          <w:bCs/>
          <w:sz w:val="24"/>
          <w:szCs w:val="24"/>
        </w:rPr>
        <w:t>Green Jr., H.D.</w:t>
      </w:r>
      <w:r w:rsidR="00D945F6" w:rsidRPr="00D945F6">
        <w:rPr>
          <w:rFonts w:asciiTheme="majorHAnsi" w:hAnsiTheme="majorHAnsi"/>
          <w:sz w:val="24"/>
          <w:szCs w:val="24"/>
        </w:rPr>
        <w:t>,</w:t>
      </w:r>
      <w:r w:rsidR="00CE232D">
        <w:rPr>
          <w:rFonts w:asciiTheme="majorHAnsi" w:hAnsiTheme="majorHAnsi"/>
          <w:sz w:val="24"/>
          <w:szCs w:val="24"/>
        </w:rPr>
        <w:t xml:space="preserve"> </w:t>
      </w:r>
      <w:r w:rsidR="00D945F6" w:rsidRPr="00D945F6">
        <w:rPr>
          <w:rFonts w:asciiTheme="majorHAnsi" w:hAnsiTheme="majorHAnsi"/>
          <w:sz w:val="24"/>
          <w:szCs w:val="24"/>
        </w:rPr>
        <w:t xml:space="preserve">Koch, B., Stockman, J.K., </w:t>
      </w:r>
      <w:proofErr w:type="spellStart"/>
      <w:r w:rsidR="00D945F6" w:rsidRPr="00D945F6">
        <w:rPr>
          <w:rFonts w:asciiTheme="majorHAnsi" w:hAnsiTheme="majorHAnsi"/>
          <w:sz w:val="24"/>
          <w:szCs w:val="24"/>
        </w:rPr>
        <w:t>Felsher</w:t>
      </w:r>
      <w:proofErr w:type="spellEnd"/>
      <w:r w:rsidR="00D945F6" w:rsidRPr="00D945F6">
        <w:rPr>
          <w:rFonts w:asciiTheme="majorHAnsi" w:hAnsiTheme="majorHAnsi"/>
          <w:sz w:val="24"/>
          <w:szCs w:val="24"/>
        </w:rPr>
        <w:t xml:space="preserve">, M., Roth, A.M., &amp; Wagner, K.D. (under review). The role of social networks and social norms in anticipated </w:t>
      </w:r>
      <w:proofErr w:type="spellStart"/>
      <w:r w:rsidR="00D945F6" w:rsidRPr="00D945F6">
        <w:rPr>
          <w:rFonts w:asciiTheme="majorHAnsi" w:hAnsiTheme="majorHAnsi"/>
          <w:sz w:val="24"/>
          <w:szCs w:val="24"/>
        </w:rPr>
        <w:t>PrEP</w:t>
      </w:r>
      <w:proofErr w:type="spellEnd"/>
      <w:r w:rsidR="00D945F6" w:rsidRPr="00D945F6">
        <w:rPr>
          <w:rFonts w:asciiTheme="majorHAnsi" w:hAnsiTheme="majorHAnsi"/>
          <w:sz w:val="24"/>
          <w:szCs w:val="24"/>
        </w:rPr>
        <w:t xml:space="preserve"> use in a racially-diverse sample of at-risk women and members of their social networks.</w:t>
      </w:r>
      <w:r w:rsidR="00CE232D">
        <w:rPr>
          <w:rFonts w:asciiTheme="majorHAnsi" w:hAnsiTheme="majorHAnsi"/>
          <w:sz w:val="24"/>
          <w:szCs w:val="24"/>
        </w:rPr>
        <w:t xml:space="preserve"> Journal of Acquired Immune Deficiency Syndrome.</w:t>
      </w:r>
    </w:p>
    <w:p w14:paraId="5385920B" w14:textId="77777777" w:rsidR="0043349B" w:rsidRPr="0043349B" w:rsidRDefault="0043349B" w:rsidP="0043349B">
      <w:pPr>
        <w:pStyle w:val="ListParagraph"/>
        <w:rPr>
          <w:rFonts w:asciiTheme="majorHAnsi" w:hAnsiTheme="majorHAnsi"/>
          <w:sz w:val="24"/>
          <w:szCs w:val="24"/>
        </w:rPr>
      </w:pPr>
    </w:p>
    <w:p w14:paraId="18FDD310" w14:textId="2F435DA6" w:rsidR="000F551D" w:rsidRDefault="0043349B" w:rsidP="0043349B">
      <w:pPr>
        <w:pStyle w:val="ListParagraph"/>
        <w:numPr>
          <w:ilvl w:val="0"/>
          <w:numId w:val="14"/>
        </w:numPr>
        <w:ind w:left="360" w:right="-288"/>
        <w:jc w:val="both"/>
        <w:rPr>
          <w:rFonts w:asciiTheme="majorHAnsi" w:hAnsiTheme="majorHAnsi"/>
          <w:sz w:val="24"/>
          <w:szCs w:val="24"/>
        </w:rPr>
      </w:pPr>
      <w:r>
        <w:rPr>
          <w:rFonts w:asciiTheme="majorHAnsi" w:hAnsiTheme="majorHAnsi"/>
          <w:sz w:val="24"/>
          <w:szCs w:val="24"/>
        </w:rPr>
        <w:lastRenderedPageBreak/>
        <w:t xml:space="preserve">Pollard, Michael S., Tucker, Joan S., and </w:t>
      </w:r>
      <w:r w:rsidRPr="00D945F6">
        <w:rPr>
          <w:rFonts w:asciiTheme="majorHAnsi" w:hAnsiTheme="majorHAnsi"/>
          <w:b/>
          <w:bCs/>
          <w:sz w:val="24"/>
          <w:szCs w:val="24"/>
        </w:rPr>
        <w:t>Green, Harold D., Jr.</w:t>
      </w:r>
      <w:r>
        <w:rPr>
          <w:rFonts w:asciiTheme="majorHAnsi" w:hAnsiTheme="majorHAnsi"/>
          <w:sz w:val="24"/>
          <w:szCs w:val="24"/>
        </w:rPr>
        <w:t xml:space="preserve"> (Under Review) </w:t>
      </w:r>
      <w:r w:rsidRPr="0043349B">
        <w:rPr>
          <w:rFonts w:asciiTheme="majorHAnsi" w:hAnsiTheme="majorHAnsi"/>
          <w:sz w:val="24"/>
          <w:szCs w:val="24"/>
        </w:rPr>
        <w:t>Changes in Adult Substance Use and Consequences During the COVID-19 Pandemic in the United States</w:t>
      </w:r>
      <w:r>
        <w:rPr>
          <w:rFonts w:asciiTheme="majorHAnsi" w:hAnsiTheme="majorHAnsi"/>
          <w:sz w:val="24"/>
          <w:szCs w:val="24"/>
        </w:rPr>
        <w:t xml:space="preserve">. </w:t>
      </w:r>
      <w:r w:rsidR="00D945F6">
        <w:rPr>
          <w:rFonts w:asciiTheme="majorHAnsi" w:hAnsiTheme="majorHAnsi"/>
          <w:sz w:val="24"/>
          <w:szCs w:val="24"/>
        </w:rPr>
        <w:t>JAMA Network Open.</w:t>
      </w:r>
    </w:p>
    <w:p w14:paraId="466C6EFD" w14:textId="77777777" w:rsidR="00D945F6" w:rsidRPr="00D945F6" w:rsidRDefault="00D945F6" w:rsidP="00D945F6">
      <w:pPr>
        <w:ind w:right="-288"/>
        <w:jc w:val="both"/>
        <w:rPr>
          <w:rFonts w:asciiTheme="majorHAnsi" w:hAnsiTheme="majorHAnsi"/>
          <w:sz w:val="24"/>
          <w:szCs w:val="24"/>
        </w:rPr>
      </w:pPr>
    </w:p>
    <w:p w14:paraId="2BBD51F4" w14:textId="070DCEEC" w:rsidR="000F551D" w:rsidRPr="00BB5302" w:rsidRDefault="00D945F6" w:rsidP="000F551D">
      <w:pPr>
        <w:pStyle w:val="ListParagraph"/>
        <w:numPr>
          <w:ilvl w:val="0"/>
          <w:numId w:val="14"/>
        </w:numPr>
        <w:ind w:left="360" w:right="-288"/>
        <w:jc w:val="both"/>
        <w:rPr>
          <w:rFonts w:asciiTheme="majorHAnsi" w:hAnsiTheme="majorHAnsi"/>
          <w:sz w:val="24"/>
          <w:szCs w:val="24"/>
        </w:rPr>
      </w:pPr>
      <w:r>
        <w:rPr>
          <w:rFonts w:asciiTheme="majorHAnsi" w:hAnsiTheme="majorHAnsi"/>
          <w:sz w:val="24"/>
          <w:szCs w:val="24"/>
        </w:rPr>
        <w:t xml:space="preserve">Tucker, Joan S., Huang, Wenjing, Pollard Michael S., and </w:t>
      </w:r>
      <w:r w:rsidRPr="00D945F6">
        <w:rPr>
          <w:rFonts w:asciiTheme="majorHAnsi" w:hAnsiTheme="majorHAnsi"/>
          <w:b/>
          <w:bCs/>
          <w:sz w:val="24"/>
          <w:szCs w:val="24"/>
        </w:rPr>
        <w:t>Green, Harold D. Jr.</w:t>
      </w:r>
      <w:r>
        <w:rPr>
          <w:rFonts w:asciiTheme="majorHAnsi" w:hAnsiTheme="majorHAnsi"/>
          <w:sz w:val="24"/>
          <w:szCs w:val="24"/>
        </w:rPr>
        <w:t xml:space="preserve"> (Under Review) </w:t>
      </w:r>
      <w:r w:rsidRPr="00D945F6">
        <w:rPr>
          <w:rFonts w:asciiTheme="majorHAnsi" w:hAnsiTheme="majorHAnsi"/>
          <w:sz w:val="24"/>
          <w:szCs w:val="24"/>
        </w:rPr>
        <w:t>Patterns of Substance Use and Associations with Mental, Physical and Social Functioning: A Latent Class Analysis of a Nationally Representative Sample of U.S. Adults Ages 30-80</w:t>
      </w:r>
      <w:r>
        <w:rPr>
          <w:rFonts w:asciiTheme="majorHAnsi" w:hAnsiTheme="majorHAnsi"/>
          <w:sz w:val="24"/>
          <w:szCs w:val="24"/>
        </w:rPr>
        <w:t>. Substance Use and Misuse.</w:t>
      </w:r>
    </w:p>
    <w:bookmarkEnd w:id="9"/>
    <w:p w14:paraId="695CD260" w14:textId="77777777" w:rsidR="00057B62" w:rsidRDefault="00057B62" w:rsidP="00A2081C">
      <w:pPr>
        <w:pStyle w:val="Heading2"/>
        <w:jc w:val="both"/>
        <w:rPr>
          <w:rFonts w:ascii="Cambria" w:hAnsi="Cambria"/>
          <w:b w:val="0"/>
          <w:sz w:val="28"/>
          <w:szCs w:val="28"/>
        </w:rPr>
      </w:pPr>
    </w:p>
    <w:bookmarkEnd w:id="10"/>
    <w:p w14:paraId="30A0DF41" w14:textId="2CEBB3C8" w:rsidR="00C30F1B" w:rsidRPr="00A2081C" w:rsidRDefault="006E77DF" w:rsidP="00A2081C">
      <w:pPr>
        <w:pStyle w:val="Heading2"/>
        <w:jc w:val="both"/>
        <w:rPr>
          <w:rFonts w:ascii="Cambria" w:hAnsi="Cambria"/>
          <w:b w:val="0"/>
          <w:sz w:val="28"/>
          <w:szCs w:val="28"/>
        </w:rPr>
      </w:pPr>
      <w:r w:rsidRPr="00573CF0">
        <w:rPr>
          <w:rFonts w:ascii="Cambria" w:hAnsi="Cambria"/>
          <w:b w:val="0"/>
          <w:sz w:val="28"/>
          <w:szCs w:val="28"/>
        </w:rPr>
        <w:t>Presentations</w:t>
      </w:r>
    </w:p>
    <w:p w14:paraId="0F4D5FAE" w14:textId="77777777" w:rsidR="003B6FEC" w:rsidRPr="00573CF0" w:rsidRDefault="003B6FEC" w:rsidP="001D5694">
      <w:pPr>
        <w:rPr>
          <w:rFonts w:ascii="Cambria" w:hAnsi="Cambria"/>
          <w:sz w:val="8"/>
          <w:szCs w:val="8"/>
        </w:rPr>
      </w:pPr>
    </w:p>
    <w:p w14:paraId="118FC805" w14:textId="7E5CC5A9" w:rsidR="00A2081C" w:rsidRDefault="00A2081C" w:rsidP="0067357C">
      <w:pPr>
        <w:pStyle w:val="ListParagraph"/>
        <w:numPr>
          <w:ilvl w:val="0"/>
          <w:numId w:val="10"/>
        </w:numPr>
        <w:jc w:val="both"/>
        <w:rPr>
          <w:rFonts w:asciiTheme="majorHAnsi" w:hAnsiTheme="majorHAnsi"/>
          <w:sz w:val="24"/>
          <w:szCs w:val="24"/>
        </w:rPr>
      </w:pPr>
      <w:r w:rsidRPr="00A2081C">
        <w:rPr>
          <w:rFonts w:asciiTheme="majorHAnsi" w:hAnsiTheme="majorHAnsi"/>
          <w:b/>
          <w:bCs/>
          <w:sz w:val="24"/>
          <w:szCs w:val="24"/>
        </w:rPr>
        <w:t>Green, H.D.</w:t>
      </w:r>
      <w:r>
        <w:rPr>
          <w:rFonts w:asciiTheme="majorHAnsi" w:hAnsiTheme="majorHAnsi"/>
          <w:sz w:val="24"/>
          <w:szCs w:val="24"/>
        </w:rPr>
        <w:t xml:space="preserve">, </w:t>
      </w:r>
      <w:r w:rsidRPr="00A2081C">
        <w:rPr>
          <w:rFonts w:asciiTheme="majorHAnsi" w:hAnsiTheme="majorHAnsi"/>
          <w:sz w:val="24"/>
          <w:szCs w:val="24"/>
        </w:rPr>
        <w:t xml:space="preserve">Using Medical Claims Data to Improve </w:t>
      </w:r>
      <w:proofErr w:type="spellStart"/>
      <w:r w:rsidRPr="00A2081C">
        <w:rPr>
          <w:rFonts w:asciiTheme="majorHAnsi" w:hAnsiTheme="majorHAnsi"/>
          <w:sz w:val="24"/>
          <w:szCs w:val="24"/>
        </w:rPr>
        <w:t>PrEP</w:t>
      </w:r>
      <w:proofErr w:type="spellEnd"/>
      <w:r w:rsidRPr="00A2081C">
        <w:rPr>
          <w:rFonts w:asciiTheme="majorHAnsi" w:hAnsiTheme="majorHAnsi"/>
          <w:sz w:val="24"/>
          <w:szCs w:val="24"/>
        </w:rPr>
        <w:t xml:space="preserve"> Availability and Access for Populations at High Risk for HIV</w:t>
      </w:r>
      <w:r>
        <w:rPr>
          <w:rFonts w:asciiTheme="majorHAnsi" w:hAnsiTheme="majorHAnsi"/>
          <w:sz w:val="24"/>
          <w:szCs w:val="24"/>
        </w:rPr>
        <w:t xml:space="preserve">. (2019 November) Invited Lecture. Science of Networks </w:t>
      </w:r>
      <w:proofErr w:type="gramStart"/>
      <w:r>
        <w:rPr>
          <w:rFonts w:asciiTheme="majorHAnsi" w:hAnsiTheme="majorHAnsi"/>
          <w:sz w:val="24"/>
          <w:szCs w:val="24"/>
        </w:rPr>
        <w:t>In</w:t>
      </w:r>
      <w:proofErr w:type="gramEnd"/>
      <w:r>
        <w:rPr>
          <w:rFonts w:asciiTheme="majorHAnsi" w:hAnsiTheme="majorHAnsi"/>
          <w:sz w:val="24"/>
          <w:szCs w:val="24"/>
        </w:rPr>
        <w:t xml:space="preserve"> Communities Speaker Series, Northwestern University, Evanston IL.</w:t>
      </w:r>
    </w:p>
    <w:p w14:paraId="04A617DC" w14:textId="77777777" w:rsidR="00A2081C" w:rsidRDefault="00A2081C" w:rsidP="00A2081C">
      <w:pPr>
        <w:pStyle w:val="ListParagraph"/>
        <w:ind w:left="360"/>
        <w:jc w:val="both"/>
        <w:rPr>
          <w:rFonts w:asciiTheme="majorHAnsi" w:hAnsiTheme="majorHAnsi"/>
          <w:sz w:val="24"/>
          <w:szCs w:val="24"/>
        </w:rPr>
      </w:pPr>
    </w:p>
    <w:p w14:paraId="09EF891D" w14:textId="49F33046" w:rsidR="0067357C" w:rsidRDefault="0067357C" w:rsidP="0067357C">
      <w:pPr>
        <w:pStyle w:val="ListParagraph"/>
        <w:numPr>
          <w:ilvl w:val="0"/>
          <w:numId w:val="10"/>
        </w:numPr>
        <w:jc w:val="both"/>
        <w:rPr>
          <w:rFonts w:asciiTheme="majorHAnsi" w:hAnsiTheme="majorHAnsi"/>
          <w:sz w:val="24"/>
          <w:szCs w:val="24"/>
        </w:rPr>
      </w:pPr>
      <w:r>
        <w:rPr>
          <w:rFonts w:asciiTheme="majorHAnsi" w:hAnsiTheme="majorHAnsi"/>
          <w:sz w:val="24"/>
          <w:szCs w:val="24"/>
        </w:rPr>
        <w:t xml:space="preserve">Johnson, L. M., </w:t>
      </w:r>
      <w:r w:rsidRPr="0067357C">
        <w:rPr>
          <w:rFonts w:asciiTheme="majorHAnsi" w:hAnsiTheme="majorHAnsi"/>
          <w:b/>
          <w:bCs/>
          <w:sz w:val="24"/>
          <w:szCs w:val="24"/>
        </w:rPr>
        <w:t>Green, H.D.</w:t>
      </w:r>
      <w:r>
        <w:rPr>
          <w:rFonts w:asciiTheme="majorHAnsi" w:hAnsiTheme="majorHAnsi"/>
          <w:sz w:val="24"/>
          <w:szCs w:val="24"/>
        </w:rPr>
        <w:t xml:space="preserve">, Koch, R., Harding R., Moser, L., Stockman, J.K., Wagner, K.D. (2019 June) </w:t>
      </w:r>
      <w:r w:rsidRPr="0067357C">
        <w:rPr>
          <w:rFonts w:asciiTheme="majorHAnsi" w:hAnsiTheme="majorHAnsi"/>
          <w:sz w:val="24"/>
          <w:szCs w:val="24"/>
        </w:rPr>
        <w:t xml:space="preserve">Medical Mistrust and HIV Testing: Exploring Correspondence of Belief and Behavior within Dyads. Oral presentation at Sunbelt – Annual Meeting of the International Network for Social Network Analysis, </w:t>
      </w:r>
      <w:r>
        <w:rPr>
          <w:rFonts w:asciiTheme="majorHAnsi" w:hAnsiTheme="majorHAnsi"/>
          <w:sz w:val="24"/>
          <w:szCs w:val="24"/>
        </w:rPr>
        <w:t>Montreal, Quebec Canada.</w:t>
      </w:r>
    </w:p>
    <w:p w14:paraId="245B0D06" w14:textId="77777777" w:rsidR="0067357C" w:rsidRDefault="0067357C" w:rsidP="0067357C">
      <w:pPr>
        <w:pStyle w:val="ListParagraph"/>
        <w:ind w:left="360"/>
        <w:jc w:val="both"/>
        <w:rPr>
          <w:rFonts w:asciiTheme="majorHAnsi" w:hAnsiTheme="majorHAnsi"/>
          <w:sz w:val="24"/>
          <w:szCs w:val="24"/>
        </w:rPr>
      </w:pPr>
    </w:p>
    <w:p w14:paraId="6E2AD9D4" w14:textId="42152B1D" w:rsidR="0067357C" w:rsidRDefault="0067357C" w:rsidP="0067357C">
      <w:pPr>
        <w:pStyle w:val="ListParagraph"/>
        <w:numPr>
          <w:ilvl w:val="0"/>
          <w:numId w:val="10"/>
        </w:numPr>
        <w:jc w:val="both"/>
        <w:rPr>
          <w:rFonts w:asciiTheme="majorHAnsi" w:hAnsiTheme="majorHAnsi"/>
          <w:sz w:val="24"/>
          <w:szCs w:val="24"/>
        </w:rPr>
      </w:pPr>
      <w:r w:rsidRPr="0067357C">
        <w:rPr>
          <w:rFonts w:asciiTheme="majorHAnsi" w:hAnsiTheme="majorHAnsi"/>
          <w:b/>
          <w:bCs/>
          <w:sz w:val="24"/>
          <w:szCs w:val="24"/>
        </w:rPr>
        <w:t>Green, H.D.</w:t>
      </w:r>
      <w:r>
        <w:rPr>
          <w:rFonts w:asciiTheme="majorHAnsi" w:hAnsiTheme="majorHAnsi"/>
          <w:sz w:val="24"/>
          <w:szCs w:val="24"/>
        </w:rPr>
        <w:t xml:space="preserve">, Matthews, L., </w:t>
      </w:r>
      <w:proofErr w:type="spellStart"/>
      <w:r>
        <w:rPr>
          <w:rFonts w:asciiTheme="majorHAnsi" w:hAnsiTheme="majorHAnsi"/>
          <w:sz w:val="24"/>
          <w:szCs w:val="24"/>
        </w:rPr>
        <w:t>Sargeant</w:t>
      </w:r>
      <w:proofErr w:type="spellEnd"/>
      <w:r>
        <w:rPr>
          <w:rFonts w:asciiTheme="majorHAnsi" w:hAnsiTheme="majorHAnsi"/>
          <w:sz w:val="24"/>
          <w:szCs w:val="24"/>
        </w:rPr>
        <w:t xml:space="preserve">, M., Ober, A. (2019 June) </w:t>
      </w:r>
      <w:r w:rsidRPr="0067357C">
        <w:rPr>
          <w:rFonts w:asciiTheme="majorHAnsi" w:hAnsiTheme="majorHAnsi"/>
          <w:sz w:val="24"/>
          <w:szCs w:val="24"/>
        </w:rPr>
        <w:t xml:space="preserve">Improving </w:t>
      </w:r>
      <w:proofErr w:type="spellStart"/>
      <w:r w:rsidRPr="0067357C">
        <w:rPr>
          <w:rFonts w:asciiTheme="majorHAnsi" w:hAnsiTheme="majorHAnsi"/>
          <w:sz w:val="24"/>
          <w:szCs w:val="24"/>
        </w:rPr>
        <w:t>PrEP</w:t>
      </w:r>
      <w:proofErr w:type="spellEnd"/>
      <w:r>
        <w:rPr>
          <w:rFonts w:asciiTheme="majorHAnsi" w:hAnsiTheme="majorHAnsi"/>
          <w:sz w:val="24"/>
          <w:szCs w:val="24"/>
        </w:rPr>
        <w:t xml:space="preserve"> </w:t>
      </w:r>
      <w:r w:rsidRPr="0067357C">
        <w:rPr>
          <w:rFonts w:asciiTheme="majorHAnsi" w:hAnsiTheme="majorHAnsi"/>
          <w:sz w:val="24"/>
          <w:szCs w:val="24"/>
        </w:rPr>
        <w:t xml:space="preserve">Availability and </w:t>
      </w:r>
      <w:r>
        <w:rPr>
          <w:rFonts w:asciiTheme="majorHAnsi" w:hAnsiTheme="majorHAnsi"/>
          <w:sz w:val="24"/>
          <w:szCs w:val="24"/>
        </w:rPr>
        <w:t xml:space="preserve">Access </w:t>
      </w:r>
      <w:r w:rsidRPr="0067357C">
        <w:rPr>
          <w:rFonts w:asciiTheme="majorHAnsi" w:hAnsiTheme="majorHAnsi"/>
          <w:sz w:val="24"/>
          <w:szCs w:val="24"/>
        </w:rPr>
        <w:t>for Populations at High</w:t>
      </w:r>
      <w:r>
        <w:rPr>
          <w:rFonts w:asciiTheme="majorHAnsi" w:hAnsiTheme="majorHAnsi"/>
          <w:sz w:val="24"/>
          <w:szCs w:val="24"/>
        </w:rPr>
        <w:t xml:space="preserve"> </w:t>
      </w:r>
      <w:r w:rsidRPr="0067357C">
        <w:rPr>
          <w:rFonts w:asciiTheme="majorHAnsi" w:hAnsiTheme="majorHAnsi"/>
          <w:sz w:val="24"/>
          <w:szCs w:val="24"/>
        </w:rPr>
        <w:t>Risk for HIV</w:t>
      </w:r>
      <w:r>
        <w:rPr>
          <w:rFonts w:asciiTheme="majorHAnsi" w:hAnsiTheme="majorHAnsi"/>
          <w:sz w:val="24"/>
          <w:szCs w:val="24"/>
        </w:rPr>
        <w:t>.</w:t>
      </w:r>
      <w:r w:rsidRPr="0067357C">
        <w:rPr>
          <w:rFonts w:asciiTheme="majorHAnsi" w:hAnsiTheme="majorHAnsi"/>
          <w:sz w:val="24"/>
          <w:szCs w:val="24"/>
        </w:rPr>
        <w:t xml:space="preserve"> Oral presentation at Sunbelt – Annual Meeting of the International Network for Social Network Analysis, </w:t>
      </w:r>
      <w:r>
        <w:rPr>
          <w:rFonts w:asciiTheme="majorHAnsi" w:hAnsiTheme="majorHAnsi"/>
          <w:sz w:val="24"/>
          <w:szCs w:val="24"/>
        </w:rPr>
        <w:t>Montreal, Quebec Canada.</w:t>
      </w:r>
    </w:p>
    <w:p w14:paraId="4123C5E9" w14:textId="77777777" w:rsidR="0067357C" w:rsidRPr="0067357C" w:rsidRDefault="0067357C" w:rsidP="0067357C">
      <w:pPr>
        <w:jc w:val="both"/>
        <w:rPr>
          <w:rFonts w:asciiTheme="majorHAnsi" w:hAnsiTheme="majorHAnsi"/>
          <w:sz w:val="24"/>
          <w:szCs w:val="24"/>
        </w:rPr>
      </w:pPr>
    </w:p>
    <w:p w14:paraId="1F5F8418" w14:textId="04B56E16" w:rsidR="0067357C" w:rsidRPr="0067357C" w:rsidRDefault="0067357C" w:rsidP="0067357C">
      <w:pPr>
        <w:pStyle w:val="ListParagraph"/>
        <w:numPr>
          <w:ilvl w:val="0"/>
          <w:numId w:val="10"/>
        </w:numPr>
        <w:jc w:val="both"/>
        <w:rPr>
          <w:rFonts w:asciiTheme="majorHAnsi" w:hAnsiTheme="majorHAnsi"/>
          <w:sz w:val="24"/>
          <w:szCs w:val="24"/>
        </w:rPr>
      </w:pPr>
      <w:r w:rsidRPr="0067357C">
        <w:rPr>
          <w:rFonts w:asciiTheme="majorHAnsi" w:hAnsiTheme="majorHAnsi"/>
          <w:b/>
          <w:bCs/>
          <w:sz w:val="24"/>
          <w:szCs w:val="24"/>
        </w:rPr>
        <w:t>Green, H.D.</w:t>
      </w:r>
      <w:r>
        <w:rPr>
          <w:rFonts w:asciiTheme="majorHAnsi" w:hAnsiTheme="majorHAnsi"/>
          <w:sz w:val="24"/>
          <w:szCs w:val="24"/>
        </w:rPr>
        <w:t xml:space="preserve">, </w:t>
      </w:r>
      <w:proofErr w:type="spellStart"/>
      <w:r>
        <w:rPr>
          <w:rFonts w:asciiTheme="majorHAnsi" w:hAnsiTheme="majorHAnsi"/>
          <w:sz w:val="24"/>
          <w:szCs w:val="24"/>
        </w:rPr>
        <w:t>Pescosolido</w:t>
      </w:r>
      <w:proofErr w:type="spellEnd"/>
      <w:r>
        <w:rPr>
          <w:rFonts w:asciiTheme="majorHAnsi" w:hAnsiTheme="majorHAnsi"/>
          <w:sz w:val="24"/>
          <w:szCs w:val="24"/>
        </w:rPr>
        <w:t xml:space="preserve">, B.A., Tucker, K., </w:t>
      </w:r>
      <w:proofErr w:type="spellStart"/>
      <w:r>
        <w:rPr>
          <w:rFonts w:asciiTheme="majorHAnsi" w:hAnsiTheme="majorHAnsi"/>
          <w:sz w:val="24"/>
          <w:szCs w:val="24"/>
        </w:rPr>
        <w:t>Capshew</w:t>
      </w:r>
      <w:proofErr w:type="spellEnd"/>
      <w:r>
        <w:rPr>
          <w:rFonts w:asciiTheme="majorHAnsi" w:hAnsiTheme="majorHAnsi"/>
          <w:sz w:val="24"/>
          <w:szCs w:val="24"/>
        </w:rPr>
        <w:t xml:space="preserve">, A., Clark, A. (2019 June) </w:t>
      </w:r>
      <w:r w:rsidRPr="0067357C">
        <w:rPr>
          <w:rFonts w:asciiTheme="majorHAnsi" w:hAnsiTheme="majorHAnsi"/>
          <w:sz w:val="24"/>
          <w:szCs w:val="24"/>
        </w:rPr>
        <w:t>The Indiana University Precision Health Grand Challenge Person</w:t>
      </w:r>
      <w:r>
        <w:rPr>
          <w:rFonts w:asciiTheme="majorHAnsi" w:hAnsiTheme="majorHAnsi"/>
          <w:sz w:val="24"/>
          <w:szCs w:val="24"/>
        </w:rPr>
        <w:t xml:space="preserve"> </w:t>
      </w:r>
      <w:r w:rsidRPr="0067357C">
        <w:rPr>
          <w:rFonts w:asciiTheme="majorHAnsi" w:hAnsiTheme="majorHAnsi"/>
          <w:sz w:val="24"/>
          <w:szCs w:val="24"/>
        </w:rPr>
        <w:t>to Person Health Interview Study: Creating a Representative</w:t>
      </w:r>
      <w:r>
        <w:rPr>
          <w:rFonts w:asciiTheme="majorHAnsi" w:hAnsiTheme="majorHAnsi"/>
          <w:sz w:val="24"/>
          <w:szCs w:val="24"/>
        </w:rPr>
        <w:t xml:space="preserve"> </w:t>
      </w:r>
      <w:r w:rsidRPr="0067357C">
        <w:rPr>
          <w:rFonts w:asciiTheme="majorHAnsi" w:hAnsiTheme="majorHAnsi"/>
          <w:sz w:val="24"/>
          <w:szCs w:val="24"/>
        </w:rPr>
        <w:t>Multi-Level Public Health Data Set for Health Promotion and</w:t>
      </w:r>
      <w:r>
        <w:rPr>
          <w:rFonts w:asciiTheme="majorHAnsi" w:hAnsiTheme="majorHAnsi"/>
          <w:sz w:val="24"/>
          <w:szCs w:val="24"/>
        </w:rPr>
        <w:t xml:space="preserve"> </w:t>
      </w:r>
      <w:r w:rsidRPr="0067357C">
        <w:rPr>
          <w:rFonts w:asciiTheme="majorHAnsi" w:hAnsiTheme="majorHAnsi"/>
          <w:sz w:val="24"/>
          <w:szCs w:val="24"/>
        </w:rPr>
        <w:t>Disease Prevention</w:t>
      </w:r>
      <w:r>
        <w:rPr>
          <w:rFonts w:asciiTheme="majorHAnsi" w:hAnsiTheme="majorHAnsi"/>
          <w:sz w:val="24"/>
          <w:szCs w:val="24"/>
        </w:rPr>
        <w:t>.</w:t>
      </w:r>
      <w:r w:rsidRPr="0067357C">
        <w:rPr>
          <w:rFonts w:asciiTheme="majorHAnsi" w:hAnsiTheme="majorHAnsi"/>
          <w:sz w:val="24"/>
          <w:szCs w:val="24"/>
        </w:rPr>
        <w:t xml:space="preserve"> Oral presentation at Sunbelt – Annual Meeting of the International Network for Social Network Analysis, </w:t>
      </w:r>
      <w:r>
        <w:rPr>
          <w:rFonts w:asciiTheme="majorHAnsi" w:hAnsiTheme="majorHAnsi"/>
          <w:sz w:val="24"/>
          <w:szCs w:val="24"/>
        </w:rPr>
        <w:t>Montreal, Quebec Canada.</w:t>
      </w:r>
    </w:p>
    <w:p w14:paraId="7B0B03F5" w14:textId="77777777" w:rsidR="0067357C" w:rsidRPr="0067357C" w:rsidRDefault="0067357C" w:rsidP="0067357C">
      <w:pPr>
        <w:pStyle w:val="ListParagraph"/>
        <w:ind w:left="360"/>
        <w:jc w:val="both"/>
        <w:rPr>
          <w:rFonts w:asciiTheme="majorHAnsi" w:hAnsiTheme="majorHAnsi"/>
          <w:sz w:val="24"/>
          <w:szCs w:val="24"/>
        </w:rPr>
      </w:pPr>
    </w:p>
    <w:p w14:paraId="6AA417D1" w14:textId="19245B7E" w:rsidR="0041098D" w:rsidRPr="0067357C" w:rsidRDefault="0041098D" w:rsidP="0067357C">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Wagner., K.D., Wong, R., </w:t>
      </w:r>
      <w:proofErr w:type="spellStart"/>
      <w:r w:rsidRPr="00E416ED">
        <w:rPr>
          <w:rFonts w:asciiTheme="majorHAnsi" w:hAnsiTheme="majorHAnsi"/>
          <w:sz w:val="24"/>
          <w:szCs w:val="24"/>
        </w:rPr>
        <w:t>Auldridge</w:t>
      </w:r>
      <w:proofErr w:type="spellEnd"/>
      <w:r w:rsidRPr="00E416ED">
        <w:rPr>
          <w:rFonts w:asciiTheme="majorHAnsi" w:hAnsiTheme="majorHAnsi"/>
          <w:sz w:val="24"/>
          <w:szCs w:val="24"/>
        </w:rPr>
        <w:t xml:space="preserve">, N., O’Leary, C., Dawkins, A., Crawford, C., Stockman, J.K.,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Pr="00E416ED">
        <w:rPr>
          <w:rFonts w:asciiTheme="majorHAnsi" w:hAnsiTheme="majorHAnsi"/>
          <w:sz w:val="24"/>
          <w:szCs w:val="24"/>
        </w:rPr>
        <w:t xml:space="preserve"> (2018 June) </w:t>
      </w:r>
      <w:r w:rsidRPr="0067357C">
        <w:rPr>
          <w:rFonts w:asciiTheme="majorHAnsi" w:hAnsiTheme="majorHAnsi"/>
          <w:sz w:val="24"/>
          <w:szCs w:val="24"/>
        </w:rPr>
        <w:t>An examination of the variation in structure and composition of egocentric networks described by study participants who were enrolled via a respondent-driven referral mechanism. Oral presentation at Sunbelt – Annual Meeting of the International Network for Social Network Analysis, Utrecht, Netherlands.</w:t>
      </w:r>
    </w:p>
    <w:p w14:paraId="12B37001" w14:textId="77777777" w:rsidR="0041098D" w:rsidRPr="00E416ED" w:rsidRDefault="0041098D" w:rsidP="00F8121F">
      <w:pPr>
        <w:jc w:val="both"/>
        <w:rPr>
          <w:rFonts w:asciiTheme="majorHAnsi" w:hAnsiTheme="majorHAnsi"/>
          <w:sz w:val="24"/>
          <w:szCs w:val="24"/>
        </w:rPr>
      </w:pPr>
    </w:p>
    <w:p w14:paraId="50640347" w14:textId="6DD7A4ED" w:rsidR="004F1EBA" w:rsidRPr="00E416ED" w:rsidRDefault="004F1EBA"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De La Rue, L.,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de la Haye, K.,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Pr="00E416ED">
        <w:rPr>
          <w:rFonts w:asciiTheme="majorHAnsi" w:hAnsiTheme="majorHAnsi"/>
          <w:sz w:val="24"/>
          <w:szCs w:val="24"/>
        </w:rPr>
        <w:t xml:space="preserve"> (2017 April). Effects of Friendship Selection and Influence on Adolescent Disruptive Behaviors: A Longitudinal Social Network Analysis. Paper accepted for presentation at the annual Society for Research on Child Development Conference. Austin, TX.</w:t>
      </w:r>
    </w:p>
    <w:p w14:paraId="47D806E7" w14:textId="4EFD8422" w:rsidR="000C094B" w:rsidRPr="00E416ED" w:rsidRDefault="000C094B" w:rsidP="00F8121F">
      <w:pPr>
        <w:jc w:val="both"/>
        <w:rPr>
          <w:rFonts w:asciiTheme="majorHAnsi" w:hAnsiTheme="majorHAnsi"/>
          <w:sz w:val="24"/>
          <w:szCs w:val="24"/>
        </w:rPr>
      </w:pPr>
    </w:p>
    <w:p w14:paraId="5857EB04" w14:textId="7E17B069" w:rsidR="000C094B" w:rsidRPr="00E416ED" w:rsidRDefault="000C094B" w:rsidP="00F8121F">
      <w:pPr>
        <w:pStyle w:val="ListParagraph"/>
        <w:numPr>
          <w:ilvl w:val="0"/>
          <w:numId w:val="10"/>
        </w:numPr>
        <w:jc w:val="both"/>
        <w:rPr>
          <w:rFonts w:asciiTheme="majorHAnsi" w:hAnsiTheme="majorHAnsi"/>
          <w:sz w:val="24"/>
          <w:szCs w:val="24"/>
        </w:rPr>
      </w:pPr>
      <w:r w:rsidRPr="002B61D4">
        <w:rPr>
          <w:rFonts w:asciiTheme="majorHAnsi" w:hAnsiTheme="majorHAnsi"/>
          <w:b/>
          <w:sz w:val="24"/>
          <w:szCs w:val="24"/>
        </w:rPr>
        <w:lastRenderedPageBreak/>
        <w:t>Green Jr., H.</w:t>
      </w:r>
      <w:r w:rsidR="009D2F4B">
        <w:rPr>
          <w:rFonts w:asciiTheme="majorHAnsi" w:hAnsiTheme="majorHAnsi"/>
          <w:b/>
          <w:sz w:val="24"/>
          <w:szCs w:val="24"/>
        </w:rPr>
        <w:t xml:space="preserve"> </w:t>
      </w:r>
      <w:r w:rsidRPr="002B61D4">
        <w:rPr>
          <w:rFonts w:asciiTheme="majorHAnsi" w:hAnsiTheme="majorHAnsi"/>
          <w:b/>
          <w:sz w:val="24"/>
          <w:szCs w:val="24"/>
        </w:rPr>
        <w:t>D.</w:t>
      </w:r>
      <w:r w:rsidRPr="00E416ED">
        <w:rPr>
          <w:rFonts w:asciiTheme="majorHAnsi" w:hAnsiTheme="majorHAnsi"/>
          <w:sz w:val="24"/>
          <w:szCs w:val="24"/>
        </w:rPr>
        <w:t xml:space="preserve">, </w:t>
      </w:r>
      <w:proofErr w:type="spellStart"/>
      <w:r w:rsidRPr="00E416ED">
        <w:rPr>
          <w:rFonts w:asciiTheme="majorHAnsi" w:hAnsiTheme="majorHAnsi"/>
          <w:sz w:val="24"/>
          <w:szCs w:val="24"/>
        </w:rPr>
        <w:t>Punkay</w:t>
      </w:r>
      <w:proofErr w:type="spellEnd"/>
      <w:r w:rsidRPr="00E416ED">
        <w:rPr>
          <w:rFonts w:asciiTheme="majorHAnsi" w:hAnsiTheme="majorHAnsi"/>
          <w:sz w:val="24"/>
          <w:szCs w:val="24"/>
        </w:rPr>
        <w:t xml:space="preserve">, M.O., Ewing, B.A., </w:t>
      </w:r>
      <w:proofErr w:type="spellStart"/>
      <w:r w:rsidRPr="00E416ED">
        <w:rPr>
          <w:rFonts w:asciiTheme="majorHAnsi" w:hAnsiTheme="majorHAnsi"/>
          <w:sz w:val="24"/>
          <w:szCs w:val="24"/>
        </w:rPr>
        <w:t>Embree</w:t>
      </w:r>
      <w:proofErr w:type="spellEnd"/>
      <w:r w:rsidRPr="00E416ED">
        <w:rPr>
          <w:rFonts w:asciiTheme="majorHAnsi" w:hAnsiTheme="majorHAnsi"/>
          <w:sz w:val="24"/>
          <w:szCs w:val="24"/>
        </w:rPr>
        <w:t xml:space="preserve">, J.D.,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D.L., Tucker, J.S., (2016 April) Relationship characteristics associated with sexualized bullying homophily: A social relations model perspective. Presentation at the 36th Sunbelt – Annual Meeting of the International Network for Social Network Analysis, Newport Beach, CA.</w:t>
      </w:r>
    </w:p>
    <w:p w14:paraId="0BA4159E" w14:textId="77777777" w:rsidR="000C094B" w:rsidRPr="00E416ED" w:rsidRDefault="000C094B" w:rsidP="00F8121F">
      <w:pPr>
        <w:jc w:val="both"/>
        <w:rPr>
          <w:rFonts w:asciiTheme="majorHAnsi" w:hAnsiTheme="majorHAnsi"/>
          <w:sz w:val="24"/>
          <w:szCs w:val="24"/>
        </w:rPr>
      </w:pPr>
    </w:p>
    <w:p w14:paraId="4ECDD83C" w14:textId="4472AB05" w:rsidR="000C094B" w:rsidRPr="00E416ED" w:rsidRDefault="000C094B"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De La Rue, L.,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de la Haye, K., </w:t>
      </w:r>
      <w:r w:rsidRPr="002B61D4">
        <w:rPr>
          <w:rFonts w:asciiTheme="majorHAnsi" w:hAnsiTheme="majorHAnsi"/>
          <w:b/>
          <w:sz w:val="24"/>
          <w:szCs w:val="24"/>
        </w:rPr>
        <w:t>Green Jr., H.</w:t>
      </w:r>
      <w:r w:rsidR="009D2F4B">
        <w:rPr>
          <w:rFonts w:asciiTheme="majorHAnsi" w:hAnsiTheme="majorHAnsi"/>
          <w:b/>
          <w:sz w:val="24"/>
          <w:szCs w:val="24"/>
        </w:rPr>
        <w:t xml:space="preserve"> </w:t>
      </w:r>
      <w:r w:rsidRPr="002B61D4">
        <w:rPr>
          <w:rFonts w:asciiTheme="majorHAnsi" w:hAnsiTheme="majorHAnsi"/>
          <w:b/>
          <w:sz w:val="24"/>
          <w:szCs w:val="24"/>
        </w:rPr>
        <w:t>D.</w:t>
      </w:r>
      <w:r w:rsidRPr="00E416ED">
        <w:rPr>
          <w:rFonts w:asciiTheme="majorHAnsi" w:hAnsiTheme="majorHAnsi"/>
          <w:sz w:val="24"/>
          <w:szCs w:val="24"/>
        </w:rPr>
        <w:t xml:space="preserve">, </w:t>
      </w:r>
      <w:proofErr w:type="spellStart"/>
      <w:r w:rsidRPr="00E416ED">
        <w:rPr>
          <w:rFonts w:asciiTheme="majorHAnsi" w:hAnsiTheme="majorHAnsi"/>
          <w:sz w:val="24"/>
          <w:szCs w:val="24"/>
        </w:rPr>
        <w:t>Punkay</w:t>
      </w:r>
      <w:proofErr w:type="spellEnd"/>
      <w:r w:rsidRPr="00E416ED">
        <w:rPr>
          <w:rFonts w:asciiTheme="majorHAnsi" w:hAnsiTheme="majorHAnsi"/>
          <w:sz w:val="24"/>
          <w:szCs w:val="24"/>
        </w:rPr>
        <w:t>, M.O.</w:t>
      </w:r>
      <w:r w:rsidR="009A1999" w:rsidRPr="00E416ED">
        <w:rPr>
          <w:rFonts w:asciiTheme="majorHAnsi" w:hAnsiTheme="majorHAnsi"/>
          <w:sz w:val="24"/>
          <w:szCs w:val="24"/>
        </w:rPr>
        <w:t xml:space="preserve"> (2016 April) Examining Bullying with a Longitudinal Social Network Analysis. Presentation at the 36th Sunbelt – Annual Meeting of the International Network for Social Network Analysis, Newport Beach, CA.</w:t>
      </w:r>
    </w:p>
    <w:p w14:paraId="38C0A0F8" w14:textId="77777777" w:rsidR="009A1999" w:rsidRPr="00E416ED" w:rsidRDefault="009A1999" w:rsidP="00F8121F">
      <w:pPr>
        <w:jc w:val="both"/>
        <w:rPr>
          <w:rFonts w:asciiTheme="majorHAnsi" w:hAnsiTheme="majorHAnsi"/>
          <w:sz w:val="24"/>
          <w:szCs w:val="24"/>
        </w:rPr>
      </w:pPr>
    </w:p>
    <w:p w14:paraId="6EC2E058" w14:textId="2449F618" w:rsidR="000C094B" w:rsidRPr="00E416ED" w:rsidRDefault="000C094B"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Ewing, B.A., Miles, J.N.V., Tucker, J.S.,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w:t>
      </w:r>
      <w:r w:rsidRPr="002B61D4">
        <w:rPr>
          <w:rFonts w:asciiTheme="majorHAnsi" w:hAnsiTheme="majorHAnsi"/>
          <w:b/>
          <w:sz w:val="24"/>
          <w:szCs w:val="24"/>
        </w:rPr>
        <w:t>Green Jr., H.</w:t>
      </w:r>
      <w:r w:rsidR="009D2F4B">
        <w:rPr>
          <w:rFonts w:asciiTheme="majorHAnsi" w:hAnsiTheme="majorHAnsi"/>
          <w:b/>
          <w:sz w:val="24"/>
          <w:szCs w:val="24"/>
        </w:rPr>
        <w:t xml:space="preserve"> </w:t>
      </w:r>
      <w:r w:rsidRPr="002B61D4">
        <w:rPr>
          <w:rFonts w:asciiTheme="majorHAnsi" w:hAnsiTheme="majorHAnsi"/>
          <w:b/>
          <w:sz w:val="24"/>
          <w:szCs w:val="24"/>
        </w:rPr>
        <w:t>D.</w:t>
      </w:r>
      <w:r w:rsidRPr="00E416ED">
        <w:rPr>
          <w:rFonts w:asciiTheme="majorHAnsi" w:hAnsiTheme="majorHAnsi"/>
          <w:sz w:val="24"/>
          <w:szCs w:val="24"/>
        </w:rPr>
        <w:t xml:space="preserve"> (2016 April). Longitudinal Influences of family, individual and community-level predictors of alcohol use in middle and high school. Presentation at the 36th Sunbelt – Annual Meeting of the International Network for Social Network Analysis, Newport Beach, CA.</w:t>
      </w:r>
    </w:p>
    <w:p w14:paraId="71447167" w14:textId="77777777" w:rsidR="000C094B" w:rsidRPr="00E416ED" w:rsidRDefault="000C094B" w:rsidP="00F8121F">
      <w:pPr>
        <w:jc w:val="both"/>
        <w:rPr>
          <w:rFonts w:asciiTheme="majorHAnsi" w:hAnsiTheme="majorHAnsi"/>
          <w:sz w:val="24"/>
          <w:szCs w:val="24"/>
        </w:rPr>
      </w:pPr>
    </w:p>
    <w:p w14:paraId="64006D76" w14:textId="707738BA" w:rsidR="000C094B" w:rsidRPr="00E416ED" w:rsidRDefault="000C094B" w:rsidP="00F8121F">
      <w:pPr>
        <w:pStyle w:val="ListParagraph"/>
        <w:numPr>
          <w:ilvl w:val="0"/>
          <w:numId w:val="10"/>
        </w:numPr>
        <w:jc w:val="both"/>
        <w:rPr>
          <w:rFonts w:asciiTheme="majorHAnsi" w:hAnsiTheme="majorHAnsi"/>
          <w:sz w:val="24"/>
          <w:szCs w:val="24"/>
        </w:rPr>
      </w:pPr>
      <w:proofErr w:type="spellStart"/>
      <w:r w:rsidRPr="00E416ED">
        <w:rPr>
          <w:rFonts w:asciiTheme="majorHAnsi" w:hAnsiTheme="majorHAnsi"/>
          <w:sz w:val="24"/>
          <w:szCs w:val="24"/>
        </w:rPr>
        <w:t>Colaiaco</w:t>
      </w:r>
      <w:proofErr w:type="spellEnd"/>
      <w:r w:rsidRPr="00E416ED">
        <w:rPr>
          <w:rFonts w:asciiTheme="majorHAnsi" w:hAnsiTheme="majorHAnsi"/>
          <w:sz w:val="24"/>
          <w:szCs w:val="24"/>
        </w:rPr>
        <w:t xml:space="preserve">, B., </w:t>
      </w:r>
      <w:r w:rsidRPr="002B61D4">
        <w:rPr>
          <w:rFonts w:asciiTheme="majorHAnsi" w:hAnsiTheme="majorHAnsi"/>
          <w:b/>
          <w:sz w:val="24"/>
          <w:szCs w:val="24"/>
        </w:rPr>
        <w:t>Green Jr., H.</w:t>
      </w:r>
      <w:r w:rsidR="009D2F4B">
        <w:rPr>
          <w:rFonts w:asciiTheme="majorHAnsi" w:hAnsiTheme="majorHAnsi"/>
          <w:b/>
          <w:sz w:val="24"/>
          <w:szCs w:val="24"/>
        </w:rPr>
        <w:t xml:space="preserve"> </w:t>
      </w:r>
      <w:r w:rsidRPr="002B61D4">
        <w:rPr>
          <w:rFonts w:asciiTheme="majorHAnsi" w:hAnsiTheme="majorHAnsi"/>
          <w:b/>
          <w:sz w:val="24"/>
          <w:szCs w:val="24"/>
        </w:rPr>
        <w:t>D.</w:t>
      </w:r>
      <w:r w:rsidRPr="00E416ED">
        <w:rPr>
          <w:rFonts w:asciiTheme="majorHAnsi" w:hAnsiTheme="majorHAnsi"/>
          <w:sz w:val="24"/>
          <w:szCs w:val="24"/>
        </w:rPr>
        <w:t xml:space="preserve">,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Ewing, B.A., de la Haye, </w:t>
      </w:r>
      <w:proofErr w:type="gramStart"/>
      <w:r w:rsidRPr="00E416ED">
        <w:rPr>
          <w:rFonts w:asciiTheme="majorHAnsi" w:hAnsiTheme="majorHAnsi"/>
          <w:sz w:val="24"/>
          <w:szCs w:val="24"/>
        </w:rPr>
        <w:t>K,,</w:t>
      </w:r>
      <w:proofErr w:type="gramEnd"/>
      <w:r w:rsidRPr="00E416ED">
        <w:rPr>
          <w:rFonts w:asciiTheme="majorHAnsi" w:hAnsiTheme="majorHAnsi"/>
          <w:sz w:val="24"/>
          <w:szCs w:val="24"/>
        </w:rPr>
        <w:t xml:space="preserve"> Pollard, M., Tucker, J. S.. (2016 April). Association of community norms with willingness to intervene in bullying among early adolescents. Presentation at the 36th Sunbelt – Annual Meeting of the International Network for Social Network Analysis, Newport Beach, CA. </w:t>
      </w:r>
    </w:p>
    <w:p w14:paraId="1F9FEC0B" w14:textId="77777777" w:rsidR="004F1EBA" w:rsidRPr="00E416ED" w:rsidRDefault="004F1EBA" w:rsidP="00F8121F">
      <w:pPr>
        <w:jc w:val="both"/>
        <w:rPr>
          <w:rFonts w:asciiTheme="majorHAnsi" w:hAnsiTheme="majorHAnsi"/>
          <w:sz w:val="24"/>
          <w:szCs w:val="24"/>
        </w:rPr>
      </w:pPr>
    </w:p>
    <w:p w14:paraId="1F912C96" w14:textId="30ABB67B" w:rsidR="0041098D" w:rsidRPr="00E416ED" w:rsidRDefault="0041098D"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Wagner, K.D.,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Pr="00E416ED">
        <w:rPr>
          <w:rFonts w:asciiTheme="majorHAnsi" w:hAnsiTheme="majorHAnsi"/>
          <w:sz w:val="24"/>
          <w:szCs w:val="24"/>
        </w:rPr>
        <w:t>, Stockman, J.K. (2016</w:t>
      </w:r>
      <w:r w:rsidR="009D2F4B">
        <w:rPr>
          <w:rFonts w:asciiTheme="majorHAnsi" w:hAnsiTheme="majorHAnsi"/>
          <w:sz w:val="24"/>
          <w:szCs w:val="24"/>
        </w:rPr>
        <w:t xml:space="preserve"> April</w:t>
      </w:r>
      <w:r w:rsidRPr="00E416ED">
        <w:rPr>
          <w:rFonts w:asciiTheme="majorHAnsi" w:hAnsiTheme="majorHAnsi"/>
          <w:sz w:val="24"/>
          <w:szCs w:val="24"/>
        </w:rPr>
        <w:t>) Influence of social networks, social norms, and cultural beliefs on HIV risk and testing behavior among African American women. Presentation at the 36th Sunbelt – Annual Meeting of the International Network for Social Network Analysis, Newport Beach, CA.</w:t>
      </w:r>
    </w:p>
    <w:p w14:paraId="79CE6462" w14:textId="77777777" w:rsidR="0041098D" w:rsidRPr="00E416ED" w:rsidRDefault="0041098D" w:rsidP="00F8121F">
      <w:pPr>
        <w:jc w:val="both"/>
        <w:rPr>
          <w:rFonts w:asciiTheme="majorHAnsi" w:hAnsiTheme="majorHAnsi"/>
          <w:sz w:val="24"/>
          <w:szCs w:val="24"/>
        </w:rPr>
      </w:pPr>
    </w:p>
    <w:p w14:paraId="50EECD16" w14:textId="468458BC" w:rsidR="004F1EBA" w:rsidRPr="00E416ED" w:rsidRDefault="004F1EBA"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De La Rue, L.,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 L., de la Haye, K.,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Pr="00E416ED">
        <w:rPr>
          <w:rFonts w:asciiTheme="majorHAnsi" w:hAnsiTheme="majorHAnsi"/>
          <w:sz w:val="24"/>
          <w:szCs w:val="24"/>
        </w:rPr>
        <w:t xml:space="preserve">, &amp; </w:t>
      </w:r>
      <w:proofErr w:type="spellStart"/>
      <w:r w:rsidRPr="00E416ED">
        <w:rPr>
          <w:rFonts w:asciiTheme="majorHAnsi" w:hAnsiTheme="majorHAnsi"/>
          <w:sz w:val="24"/>
          <w:szCs w:val="24"/>
        </w:rPr>
        <w:t>PunKay</w:t>
      </w:r>
      <w:proofErr w:type="spellEnd"/>
      <w:r w:rsidRPr="00E416ED">
        <w:rPr>
          <w:rFonts w:asciiTheme="majorHAnsi" w:hAnsiTheme="majorHAnsi"/>
          <w:sz w:val="24"/>
          <w:szCs w:val="24"/>
        </w:rPr>
        <w:t>, M. (2016 April). Influence of Friendships on Adolescent Risk Behaviors: A Longitudinal Social Network Analysis. Paper accepted for presentation at the annual Western Psychological Association Conference. Long Beach, CA.</w:t>
      </w:r>
    </w:p>
    <w:p w14:paraId="250938E4" w14:textId="77777777" w:rsidR="004F1EBA" w:rsidRPr="00E416ED" w:rsidRDefault="004F1EBA" w:rsidP="00F8121F">
      <w:pPr>
        <w:jc w:val="both"/>
        <w:rPr>
          <w:rFonts w:asciiTheme="majorHAnsi" w:hAnsiTheme="majorHAnsi"/>
          <w:sz w:val="24"/>
          <w:szCs w:val="24"/>
        </w:rPr>
      </w:pPr>
    </w:p>
    <w:p w14:paraId="41D05542" w14:textId="523944E0" w:rsidR="00DE1089" w:rsidRPr="00E416ED" w:rsidRDefault="00DE1089"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Pollard, M</w:t>
      </w:r>
      <w:r w:rsidR="002B61D4">
        <w:rPr>
          <w:rFonts w:asciiTheme="majorHAnsi" w:hAnsiTheme="majorHAnsi"/>
          <w:sz w:val="24"/>
          <w:szCs w:val="24"/>
        </w:rPr>
        <w:t>.</w:t>
      </w:r>
      <w:r w:rsidRPr="00E416ED">
        <w:rPr>
          <w:rFonts w:asciiTheme="majorHAnsi" w:hAnsiTheme="majorHAnsi"/>
          <w:sz w:val="24"/>
          <w:szCs w:val="24"/>
        </w:rPr>
        <w:t xml:space="preserve"> S., </w:t>
      </w:r>
      <w:r w:rsidRPr="002B61D4">
        <w:rPr>
          <w:rFonts w:asciiTheme="majorHAnsi" w:hAnsiTheme="majorHAnsi"/>
          <w:b/>
          <w:sz w:val="24"/>
          <w:szCs w:val="24"/>
        </w:rPr>
        <w:t>Green Jr.</w:t>
      </w:r>
      <w:r w:rsidR="002B61D4" w:rsidRPr="002B61D4">
        <w:rPr>
          <w:rFonts w:asciiTheme="majorHAnsi" w:hAnsiTheme="majorHAnsi"/>
          <w:b/>
          <w:sz w:val="24"/>
          <w:szCs w:val="24"/>
        </w:rPr>
        <w:t xml:space="preserve"> H.</w:t>
      </w:r>
      <w:r w:rsidR="009D2F4B">
        <w:rPr>
          <w:rFonts w:asciiTheme="majorHAnsi" w:hAnsiTheme="majorHAnsi"/>
          <w:b/>
          <w:sz w:val="24"/>
          <w:szCs w:val="24"/>
        </w:rPr>
        <w:t xml:space="preserve"> </w:t>
      </w:r>
      <w:proofErr w:type="gramStart"/>
      <w:r w:rsidR="002B61D4" w:rsidRPr="002B61D4">
        <w:rPr>
          <w:rFonts w:asciiTheme="majorHAnsi" w:hAnsiTheme="majorHAnsi"/>
          <w:b/>
          <w:sz w:val="24"/>
          <w:szCs w:val="24"/>
        </w:rPr>
        <w:t>D.</w:t>
      </w:r>
      <w:r w:rsidR="002B61D4">
        <w:rPr>
          <w:rFonts w:asciiTheme="majorHAnsi" w:hAnsiTheme="majorHAnsi"/>
          <w:sz w:val="24"/>
          <w:szCs w:val="24"/>
        </w:rPr>
        <w:t xml:space="preserve"> </w:t>
      </w:r>
      <w:r w:rsidRPr="00E416ED">
        <w:rPr>
          <w:rFonts w:asciiTheme="majorHAnsi" w:hAnsiTheme="majorHAnsi"/>
          <w:sz w:val="24"/>
          <w:szCs w:val="24"/>
        </w:rPr>
        <w:t>,</w:t>
      </w:r>
      <w:proofErr w:type="gramEnd"/>
      <w:r w:rsidRPr="00E416ED">
        <w:rPr>
          <w:rFonts w:asciiTheme="majorHAnsi" w:hAnsiTheme="majorHAnsi"/>
          <w:sz w:val="24"/>
          <w:szCs w:val="24"/>
        </w:rPr>
        <w:t xml:space="preserve"> de la Haye,</w:t>
      </w:r>
      <w:r w:rsidR="002B61D4">
        <w:rPr>
          <w:rFonts w:asciiTheme="majorHAnsi" w:hAnsiTheme="majorHAnsi"/>
          <w:sz w:val="24"/>
          <w:szCs w:val="24"/>
        </w:rPr>
        <w:t xml:space="preserve"> K.,</w:t>
      </w:r>
      <w:r w:rsidRPr="00E416ED">
        <w:rPr>
          <w:rFonts w:asciiTheme="majorHAnsi" w:hAnsiTheme="majorHAnsi"/>
          <w:sz w:val="24"/>
          <w:szCs w:val="24"/>
        </w:rPr>
        <w:t xml:space="preserve"> Tucker,</w:t>
      </w:r>
      <w:r w:rsidR="002B61D4">
        <w:rPr>
          <w:rFonts w:asciiTheme="majorHAnsi" w:hAnsiTheme="majorHAnsi"/>
          <w:sz w:val="24"/>
          <w:szCs w:val="24"/>
        </w:rPr>
        <w:t xml:space="preserve"> J.S.,</w:t>
      </w:r>
      <w:r w:rsidRPr="00E416ED">
        <w:rPr>
          <w:rFonts w:asciiTheme="majorHAnsi" w:hAnsiTheme="majorHAnsi"/>
          <w:sz w:val="24"/>
          <w:szCs w:val="24"/>
        </w:rPr>
        <w:t xml:space="preserve"> </w:t>
      </w:r>
      <w:proofErr w:type="spellStart"/>
      <w:r w:rsidRPr="00E416ED">
        <w:rPr>
          <w:rFonts w:asciiTheme="majorHAnsi" w:hAnsiTheme="majorHAnsi"/>
          <w:sz w:val="24"/>
          <w:szCs w:val="24"/>
        </w:rPr>
        <w:t>Espelage</w:t>
      </w:r>
      <w:proofErr w:type="spellEnd"/>
      <w:r w:rsidR="002B61D4">
        <w:rPr>
          <w:rFonts w:asciiTheme="majorHAnsi" w:hAnsiTheme="majorHAnsi"/>
          <w:sz w:val="24"/>
          <w:szCs w:val="24"/>
        </w:rPr>
        <w:t>, D.L.</w:t>
      </w:r>
      <w:r w:rsidRPr="00E416ED">
        <w:rPr>
          <w:rFonts w:asciiTheme="majorHAnsi" w:hAnsiTheme="majorHAnsi"/>
          <w:sz w:val="24"/>
          <w:szCs w:val="24"/>
        </w:rPr>
        <w:t>.</w:t>
      </w:r>
      <w:r w:rsidR="002B61D4">
        <w:rPr>
          <w:rFonts w:asciiTheme="majorHAnsi" w:hAnsiTheme="majorHAnsi"/>
          <w:sz w:val="24"/>
          <w:szCs w:val="24"/>
        </w:rPr>
        <w:t xml:space="preserve"> (2015 June)</w:t>
      </w:r>
      <w:r w:rsidRPr="00E416ED">
        <w:rPr>
          <w:rFonts w:asciiTheme="majorHAnsi" w:hAnsiTheme="majorHAnsi"/>
          <w:sz w:val="24"/>
          <w:szCs w:val="24"/>
        </w:rPr>
        <w:t xml:space="preserve"> “Local Friendship Networks, Communities, and Trajectories of Adolescent Marijuana and Alcohol Use.” Paper presented at the 2015 INSNA Sunbelt conference, June 23-28, Brighton, UK.</w:t>
      </w:r>
    </w:p>
    <w:p w14:paraId="70639273" w14:textId="77777777" w:rsidR="00DE1089" w:rsidRPr="00E416ED" w:rsidRDefault="00DE1089" w:rsidP="00F8121F">
      <w:pPr>
        <w:jc w:val="both"/>
        <w:rPr>
          <w:rFonts w:asciiTheme="majorHAnsi" w:hAnsiTheme="majorHAnsi"/>
          <w:sz w:val="24"/>
          <w:szCs w:val="24"/>
        </w:rPr>
      </w:pPr>
    </w:p>
    <w:p w14:paraId="623B9F36" w14:textId="5E4D0C25" w:rsidR="004F1EBA" w:rsidRPr="00E416ED" w:rsidRDefault="004F1EBA" w:rsidP="00F8121F">
      <w:pPr>
        <w:pStyle w:val="ListParagraph"/>
        <w:numPr>
          <w:ilvl w:val="0"/>
          <w:numId w:val="10"/>
        </w:numPr>
        <w:jc w:val="both"/>
        <w:rPr>
          <w:rFonts w:asciiTheme="majorHAnsi" w:hAnsiTheme="majorHAnsi"/>
          <w:sz w:val="24"/>
          <w:szCs w:val="24"/>
        </w:rPr>
      </w:pPr>
      <w:proofErr w:type="spellStart"/>
      <w:r w:rsidRPr="00E416ED">
        <w:rPr>
          <w:rFonts w:asciiTheme="majorHAnsi" w:hAnsiTheme="majorHAnsi"/>
          <w:sz w:val="24"/>
          <w:szCs w:val="24"/>
        </w:rPr>
        <w:t>Colaiaco</w:t>
      </w:r>
      <w:proofErr w:type="spellEnd"/>
      <w:r w:rsidRPr="00E416ED">
        <w:rPr>
          <w:rFonts w:asciiTheme="majorHAnsi" w:hAnsiTheme="majorHAnsi"/>
          <w:sz w:val="24"/>
          <w:szCs w:val="24"/>
        </w:rPr>
        <w:t xml:space="preserve">, B.,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w:t>
      </w:r>
      <w:r w:rsidR="009D2F4B">
        <w:rPr>
          <w:rFonts w:asciiTheme="majorHAnsi" w:hAnsiTheme="majorHAnsi"/>
          <w:b/>
          <w:sz w:val="24"/>
          <w:szCs w:val="24"/>
        </w:rPr>
        <w:t xml:space="preserve"> </w:t>
      </w:r>
      <w:r w:rsidR="002B61D4" w:rsidRPr="002B61D4">
        <w:rPr>
          <w:rFonts w:asciiTheme="majorHAnsi" w:hAnsiTheme="majorHAnsi"/>
          <w:b/>
          <w:sz w:val="24"/>
          <w:szCs w:val="24"/>
        </w:rPr>
        <w:t>D.</w:t>
      </w:r>
      <w:r w:rsidRPr="00E416ED">
        <w:rPr>
          <w:rFonts w:asciiTheme="majorHAnsi" w:hAnsiTheme="majorHAnsi"/>
          <w:sz w:val="24"/>
          <w:szCs w:val="24"/>
        </w:rPr>
        <w:t xml:space="preserve">, Tucker, J.,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de la Haye, K., Pollard, M., &amp; Hoover, M. (2014 February).  Group &amp; crowd effects on adolescents' non-willingness to intervene in bullying episodes: Results of multi-level regressions. Paper presentation at the International Social Network Analysis Association Annual Meeting, San Diego, CA. </w:t>
      </w:r>
    </w:p>
    <w:p w14:paraId="58478969" w14:textId="77777777" w:rsidR="004F1EBA" w:rsidRPr="00E416ED" w:rsidRDefault="004F1EBA" w:rsidP="00F8121F">
      <w:pPr>
        <w:jc w:val="both"/>
        <w:rPr>
          <w:rFonts w:asciiTheme="majorHAnsi" w:hAnsiTheme="majorHAnsi"/>
          <w:sz w:val="24"/>
          <w:szCs w:val="24"/>
        </w:rPr>
      </w:pPr>
    </w:p>
    <w:p w14:paraId="5770387C" w14:textId="63C4EB08" w:rsidR="00DE1089" w:rsidRPr="00E416ED" w:rsidRDefault="002B61D4"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lastRenderedPageBreak/>
        <w:t>Pollard, M</w:t>
      </w:r>
      <w:r>
        <w:rPr>
          <w:rFonts w:asciiTheme="majorHAnsi" w:hAnsiTheme="majorHAnsi"/>
          <w:sz w:val="24"/>
          <w:szCs w:val="24"/>
        </w:rPr>
        <w:t>.</w:t>
      </w:r>
      <w:r w:rsidRPr="00E416ED">
        <w:rPr>
          <w:rFonts w:asciiTheme="majorHAnsi" w:hAnsiTheme="majorHAnsi"/>
          <w:sz w:val="24"/>
          <w:szCs w:val="24"/>
        </w:rPr>
        <w:t xml:space="preserve"> S., </w:t>
      </w:r>
      <w:r w:rsidRPr="002B61D4">
        <w:rPr>
          <w:rFonts w:asciiTheme="majorHAnsi" w:hAnsiTheme="majorHAnsi"/>
          <w:b/>
          <w:sz w:val="24"/>
          <w:szCs w:val="24"/>
        </w:rPr>
        <w:t xml:space="preserve">Green Jr. </w:t>
      </w:r>
      <w:proofErr w:type="gramStart"/>
      <w:r w:rsidRPr="002B61D4">
        <w:rPr>
          <w:rFonts w:asciiTheme="majorHAnsi" w:hAnsiTheme="majorHAnsi"/>
          <w:b/>
          <w:sz w:val="24"/>
          <w:szCs w:val="24"/>
        </w:rPr>
        <w:t>H.D.</w:t>
      </w:r>
      <w:r>
        <w:rPr>
          <w:rFonts w:asciiTheme="majorHAnsi" w:hAnsiTheme="majorHAnsi"/>
          <w:sz w:val="24"/>
          <w:szCs w:val="24"/>
        </w:rPr>
        <w:t xml:space="preserve"> </w:t>
      </w:r>
      <w:r w:rsidRPr="00E416ED">
        <w:rPr>
          <w:rFonts w:asciiTheme="majorHAnsi" w:hAnsiTheme="majorHAnsi"/>
          <w:sz w:val="24"/>
          <w:szCs w:val="24"/>
        </w:rPr>
        <w:t>,</w:t>
      </w:r>
      <w:proofErr w:type="gramEnd"/>
      <w:r w:rsidRPr="00E416ED">
        <w:rPr>
          <w:rFonts w:asciiTheme="majorHAnsi" w:hAnsiTheme="majorHAnsi"/>
          <w:sz w:val="24"/>
          <w:szCs w:val="24"/>
        </w:rPr>
        <w:t xml:space="preserve"> de la Haye,</w:t>
      </w:r>
      <w:r>
        <w:rPr>
          <w:rFonts w:asciiTheme="majorHAnsi" w:hAnsiTheme="majorHAnsi"/>
          <w:sz w:val="24"/>
          <w:szCs w:val="24"/>
        </w:rPr>
        <w:t xml:space="preserve"> K.,</w:t>
      </w:r>
      <w:r w:rsidRPr="00E416ED">
        <w:rPr>
          <w:rFonts w:asciiTheme="majorHAnsi" w:hAnsiTheme="majorHAnsi"/>
          <w:sz w:val="24"/>
          <w:szCs w:val="24"/>
        </w:rPr>
        <w:t xml:space="preserve"> Tucker,</w:t>
      </w:r>
      <w:r>
        <w:rPr>
          <w:rFonts w:asciiTheme="majorHAnsi" w:hAnsiTheme="majorHAnsi"/>
          <w:sz w:val="24"/>
          <w:szCs w:val="24"/>
        </w:rPr>
        <w:t xml:space="preserve"> J.S.,</w:t>
      </w:r>
      <w:r w:rsidR="00DE1089" w:rsidRPr="00E416ED">
        <w:rPr>
          <w:rFonts w:asciiTheme="majorHAnsi" w:hAnsiTheme="majorHAnsi"/>
          <w:sz w:val="24"/>
          <w:szCs w:val="24"/>
        </w:rPr>
        <w:t xml:space="preserve"> Kennedy</w:t>
      </w:r>
      <w:r>
        <w:rPr>
          <w:rFonts w:asciiTheme="majorHAnsi" w:hAnsiTheme="majorHAnsi"/>
          <w:sz w:val="24"/>
          <w:szCs w:val="24"/>
        </w:rPr>
        <w:t>, D.P. (2014 May)</w:t>
      </w:r>
      <w:r w:rsidR="00DE1089" w:rsidRPr="00E416ED">
        <w:rPr>
          <w:rFonts w:asciiTheme="majorHAnsi" w:hAnsiTheme="majorHAnsi"/>
          <w:sz w:val="24"/>
          <w:szCs w:val="24"/>
        </w:rPr>
        <w:t>. “Friendship Networks and the Roles of Family, School, and Neighborhood Context on Initiation of Alcohol Use in Early Adolescence.” Paper presented at 2014 Population Association of America meetings, May 1-3, Boston, MA.</w:t>
      </w:r>
    </w:p>
    <w:p w14:paraId="0733CBFC" w14:textId="77777777" w:rsidR="00DE1089" w:rsidRPr="00E416ED" w:rsidRDefault="00DE1089" w:rsidP="00F8121F">
      <w:pPr>
        <w:jc w:val="both"/>
        <w:rPr>
          <w:rFonts w:asciiTheme="majorHAnsi" w:hAnsiTheme="majorHAnsi"/>
          <w:sz w:val="24"/>
          <w:szCs w:val="24"/>
        </w:rPr>
      </w:pPr>
    </w:p>
    <w:p w14:paraId="1977EB26" w14:textId="4F35D070" w:rsidR="00DE1089" w:rsidRPr="00E416ED" w:rsidRDefault="002B61D4"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Pollard, M</w:t>
      </w:r>
      <w:r>
        <w:rPr>
          <w:rFonts w:asciiTheme="majorHAnsi" w:hAnsiTheme="majorHAnsi"/>
          <w:sz w:val="24"/>
          <w:szCs w:val="24"/>
        </w:rPr>
        <w:t>.</w:t>
      </w:r>
      <w:r w:rsidRPr="00E416ED">
        <w:rPr>
          <w:rFonts w:asciiTheme="majorHAnsi" w:hAnsiTheme="majorHAnsi"/>
          <w:sz w:val="24"/>
          <w:szCs w:val="24"/>
        </w:rPr>
        <w:t xml:space="preserve"> S., </w:t>
      </w:r>
      <w:r w:rsidRPr="002B61D4">
        <w:rPr>
          <w:rFonts w:asciiTheme="majorHAnsi" w:hAnsiTheme="majorHAnsi"/>
          <w:b/>
          <w:sz w:val="24"/>
          <w:szCs w:val="24"/>
        </w:rPr>
        <w:t xml:space="preserve">Green Jr. </w:t>
      </w:r>
      <w:proofErr w:type="gramStart"/>
      <w:r w:rsidRPr="002B61D4">
        <w:rPr>
          <w:rFonts w:asciiTheme="majorHAnsi" w:hAnsiTheme="majorHAnsi"/>
          <w:b/>
          <w:sz w:val="24"/>
          <w:szCs w:val="24"/>
        </w:rPr>
        <w:t>H.D.</w:t>
      </w:r>
      <w:r>
        <w:rPr>
          <w:rFonts w:asciiTheme="majorHAnsi" w:hAnsiTheme="majorHAnsi"/>
          <w:sz w:val="24"/>
          <w:szCs w:val="24"/>
        </w:rPr>
        <w:t xml:space="preserve"> </w:t>
      </w:r>
      <w:r w:rsidRPr="00E416ED">
        <w:rPr>
          <w:rFonts w:asciiTheme="majorHAnsi" w:hAnsiTheme="majorHAnsi"/>
          <w:sz w:val="24"/>
          <w:szCs w:val="24"/>
        </w:rPr>
        <w:t>,</w:t>
      </w:r>
      <w:proofErr w:type="gramEnd"/>
      <w:r w:rsidRPr="00E416ED">
        <w:rPr>
          <w:rFonts w:asciiTheme="majorHAnsi" w:hAnsiTheme="majorHAnsi"/>
          <w:sz w:val="24"/>
          <w:szCs w:val="24"/>
        </w:rPr>
        <w:t xml:space="preserve"> de la Haye,</w:t>
      </w:r>
      <w:r>
        <w:rPr>
          <w:rFonts w:asciiTheme="majorHAnsi" w:hAnsiTheme="majorHAnsi"/>
          <w:sz w:val="24"/>
          <w:szCs w:val="24"/>
        </w:rPr>
        <w:t xml:space="preserve"> K.,</w:t>
      </w:r>
      <w:r w:rsidRPr="00E416ED">
        <w:rPr>
          <w:rFonts w:asciiTheme="majorHAnsi" w:hAnsiTheme="majorHAnsi"/>
          <w:sz w:val="24"/>
          <w:szCs w:val="24"/>
        </w:rPr>
        <w:t xml:space="preserve"> Tucker,</w:t>
      </w:r>
      <w:r>
        <w:rPr>
          <w:rFonts w:asciiTheme="majorHAnsi" w:hAnsiTheme="majorHAnsi"/>
          <w:sz w:val="24"/>
          <w:szCs w:val="24"/>
        </w:rPr>
        <w:t xml:space="preserve"> J.S.</w:t>
      </w:r>
      <w:r w:rsidR="00DE1089" w:rsidRPr="00E416ED">
        <w:rPr>
          <w:rFonts w:asciiTheme="majorHAnsi" w:hAnsiTheme="majorHAnsi"/>
          <w:sz w:val="24"/>
          <w:szCs w:val="24"/>
        </w:rPr>
        <w:t>, Hoover,</w:t>
      </w:r>
      <w:r>
        <w:rPr>
          <w:rFonts w:asciiTheme="majorHAnsi" w:hAnsiTheme="majorHAnsi"/>
          <w:sz w:val="24"/>
          <w:szCs w:val="24"/>
        </w:rPr>
        <w:t xml:space="preserve"> M.A., </w:t>
      </w:r>
      <w:proofErr w:type="spellStart"/>
      <w:r>
        <w:rPr>
          <w:rFonts w:asciiTheme="majorHAnsi" w:hAnsiTheme="majorHAnsi"/>
          <w:sz w:val="24"/>
          <w:szCs w:val="24"/>
        </w:rPr>
        <w:t>Espelage</w:t>
      </w:r>
      <w:proofErr w:type="spellEnd"/>
      <w:r>
        <w:rPr>
          <w:rFonts w:asciiTheme="majorHAnsi" w:hAnsiTheme="majorHAnsi"/>
          <w:sz w:val="24"/>
          <w:szCs w:val="24"/>
        </w:rPr>
        <w:t>, D.L.</w:t>
      </w:r>
      <w:r w:rsidR="00DE1089" w:rsidRPr="00E416ED">
        <w:rPr>
          <w:rFonts w:asciiTheme="majorHAnsi" w:hAnsiTheme="majorHAnsi"/>
          <w:sz w:val="24"/>
          <w:szCs w:val="24"/>
        </w:rPr>
        <w:t>.</w:t>
      </w:r>
      <w:r>
        <w:rPr>
          <w:rFonts w:asciiTheme="majorHAnsi" w:hAnsiTheme="majorHAnsi"/>
          <w:sz w:val="24"/>
          <w:szCs w:val="24"/>
        </w:rPr>
        <w:t xml:space="preserve"> (2014 February)</w:t>
      </w:r>
      <w:r w:rsidR="00DE1089" w:rsidRPr="00E416ED">
        <w:rPr>
          <w:rFonts w:asciiTheme="majorHAnsi" w:hAnsiTheme="majorHAnsi"/>
          <w:sz w:val="24"/>
          <w:szCs w:val="24"/>
        </w:rPr>
        <w:t xml:space="preserve"> “Friendship Networks and Trajectories of Early Adolescent Marijuana and Alcohol Use.” Paper presented at the 2014 INSNA Sunbelt conference, February 19-23, St. Pete Beach, FL.</w:t>
      </w:r>
    </w:p>
    <w:p w14:paraId="2F38381D" w14:textId="77777777" w:rsidR="00DE1089" w:rsidRPr="00E416ED" w:rsidRDefault="00DE1089" w:rsidP="00F8121F">
      <w:pPr>
        <w:jc w:val="both"/>
        <w:rPr>
          <w:rFonts w:asciiTheme="majorHAnsi" w:hAnsiTheme="majorHAnsi"/>
          <w:sz w:val="24"/>
          <w:szCs w:val="24"/>
        </w:rPr>
      </w:pPr>
    </w:p>
    <w:p w14:paraId="644D57C8" w14:textId="40175C07" w:rsidR="00455469" w:rsidRPr="00E416ED" w:rsidRDefault="00455469"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de la Haye, K., </w:t>
      </w:r>
      <w:r w:rsidRPr="002B61D4">
        <w:rPr>
          <w:rFonts w:asciiTheme="majorHAnsi" w:hAnsiTheme="majorHAnsi"/>
          <w:b/>
          <w:sz w:val="24"/>
          <w:szCs w:val="24"/>
        </w:rPr>
        <w:t>Green, H. D. Jr.</w:t>
      </w:r>
      <w:r w:rsidRPr="00E416ED">
        <w:rPr>
          <w:rFonts w:asciiTheme="majorHAnsi" w:hAnsiTheme="majorHAnsi"/>
          <w:sz w:val="24"/>
          <w:szCs w:val="24"/>
        </w:rPr>
        <w:t>, Pollard, M., Kennedy, D. P., &amp; Tucker, J. S. (2013 March).  Social networks within socio-ecological systems:  Multi-level predictors of adolescent substance use in dynamic social networks.  Poster presented at the Scientific Meeting of the American Academy of Health Behavior:  Systems Thinking and Analysis, Santa Fe, NM.</w:t>
      </w:r>
    </w:p>
    <w:p w14:paraId="062D8EC4" w14:textId="77777777" w:rsidR="00455469" w:rsidRPr="00E416ED" w:rsidRDefault="00455469" w:rsidP="00F8121F">
      <w:pPr>
        <w:jc w:val="both"/>
        <w:rPr>
          <w:rFonts w:asciiTheme="majorHAnsi" w:hAnsiTheme="majorHAnsi"/>
          <w:sz w:val="24"/>
          <w:szCs w:val="24"/>
        </w:rPr>
      </w:pPr>
    </w:p>
    <w:p w14:paraId="2836F00B" w14:textId="52D0AD75" w:rsidR="00455469" w:rsidRPr="00E416ED" w:rsidRDefault="00455469" w:rsidP="007408F1">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Pollard, M. S., Tucker, J. S., de la Haye, K., </w:t>
      </w:r>
      <w:r w:rsidRPr="002B61D4">
        <w:rPr>
          <w:rFonts w:asciiTheme="majorHAnsi" w:hAnsiTheme="majorHAnsi"/>
          <w:b/>
          <w:sz w:val="24"/>
          <w:szCs w:val="24"/>
        </w:rPr>
        <w:t>Green</w:t>
      </w:r>
      <w:r w:rsidR="002B61D4">
        <w:rPr>
          <w:rFonts w:asciiTheme="majorHAnsi" w:hAnsiTheme="majorHAnsi"/>
          <w:b/>
          <w:sz w:val="24"/>
          <w:szCs w:val="24"/>
        </w:rPr>
        <w:t xml:space="preserve"> Jr.</w:t>
      </w:r>
      <w:r w:rsidRPr="002B61D4">
        <w:rPr>
          <w:rFonts w:asciiTheme="majorHAnsi" w:hAnsiTheme="majorHAnsi"/>
          <w:b/>
          <w:sz w:val="24"/>
          <w:szCs w:val="24"/>
        </w:rPr>
        <w:t>, H. D.</w:t>
      </w:r>
      <w:r w:rsidRPr="00E416ED">
        <w:rPr>
          <w:rFonts w:asciiTheme="majorHAnsi" w:hAnsiTheme="majorHAnsi"/>
          <w:sz w:val="24"/>
          <w:szCs w:val="24"/>
        </w:rPr>
        <w:t>, &amp; Kennedy, D. P. (2013 August).  One-year prospective study of marijuana use cessation among adolescents.  Paper presented at the American Sociological Association Meeting, New York, NY.</w:t>
      </w:r>
      <w:r w:rsidR="007408F1" w:rsidRPr="00E416ED">
        <w:rPr>
          <w:rFonts w:asciiTheme="majorHAnsi" w:hAnsiTheme="majorHAnsi"/>
          <w:sz w:val="24"/>
          <w:szCs w:val="24"/>
        </w:rPr>
        <w:t xml:space="preserve"> </w:t>
      </w:r>
    </w:p>
    <w:p w14:paraId="773BD6C4" w14:textId="326D23D9" w:rsidR="00455469" w:rsidRPr="00E416ED" w:rsidRDefault="00455469" w:rsidP="00F8121F">
      <w:pPr>
        <w:pStyle w:val="ListParagraph"/>
        <w:numPr>
          <w:ilvl w:val="0"/>
          <w:numId w:val="10"/>
        </w:numPr>
        <w:jc w:val="both"/>
        <w:rPr>
          <w:rFonts w:asciiTheme="majorHAnsi" w:hAnsiTheme="majorHAnsi"/>
          <w:sz w:val="24"/>
          <w:szCs w:val="24"/>
        </w:rPr>
      </w:pPr>
      <w:r w:rsidRPr="00E416ED">
        <w:rPr>
          <w:rFonts w:asciiTheme="majorHAnsi" w:hAnsiTheme="majorHAnsi"/>
          <w:sz w:val="24"/>
          <w:szCs w:val="24"/>
        </w:rPr>
        <w:t xml:space="preserve">Kennedy, D. P., de la Haye, K., </w:t>
      </w:r>
      <w:r w:rsidRPr="002B61D4">
        <w:rPr>
          <w:rFonts w:asciiTheme="majorHAnsi" w:hAnsiTheme="majorHAnsi"/>
          <w:b/>
          <w:sz w:val="24"/>
          <w:szCs w:val="24"/>
        </w:rPr>
        <w:t>Green</w:t>
      </w:r>
      <w:r w:rsidR="002B61D4" w:rsidRPr="002B61D4">
        <w:rPr>
          <w:rFonts w:asciiTheme="majorHAnsi" w:hAnsiTheme="majorHAnsi"/>
          <w:b/>
          <w:sz w:val="24"/>
          <w:szCs w:val="24"/>
        </w:rPr>
        <w:t xml:space="preserve"> Jr.</w:t>
      </w:r>
      <w:r w:rsidRPr="002B61D4">
        <w:rPr>
          <w:rFonts w:asciiTheme="majorHAnsi" w:hAnsiTheme="majorHAnsi"/>
          <w:b/>
          <w:sz w:val="24"/>
          <w:szCs w:val="24"/>
        </w:rPr>
        <w:t>, H. D.</w:t>
      </w:r>
      <w:r w:rsidRPr="00E416ED">
        <w:rPr>
          <w:rFonts w:asciiTheme="majorHAnsi" w:hAnsiTheme="majorHAnsi"/>
          <w:sz w:val="24"/>
          <w:szCs w:val="24"/>
        </w:rPr>
        <w:t xml:space="preserve">, Pollard, M. S., &amp; Tucker, J. S. (2013 June).  Selection and influence mechanisms associated with adolescent drinking and marijuana use:  A comparison of friends and romantic partners.  Poster presented at the Research Society on Alcoholism Annual Meeting, Orlando, FL. </w:t>
      </w:r>
    </w:p>
    <w:p w14:paraId="38EA2CA6" w14:textId="77777777" w:rsidR="00455469" w:rsidRPr="00E416ED" w:rsidRDefault="00455469" w:rsidP="00F8121F">
      <w:pPr>
        <w:jc w:val="both"/>
        <w:rPr>
          <w:rFonts w:asciiTheme="majorHAnsi" w:hAnsiTheme="majorHAnsi"/>
          <w:sz w:val="24"/>
          <w:szCs w:val="24"/>
        </w:rPr>
      </w:pPr>
    </w:p>
    <w:p w14:paraId="3966EFEA" w14:textId="2004FE98" w:rsidR="00DE1089" w:rsidRPr="00E416ED" w:rsidRDefault="00DE1089" w:rsidP="00F8121F">
      <w:pPr>
        <w:pStyle w:val="ListParagraph"/>
        <w:numPr>
          <w:ilvl w:val="0"/>
          <w:numId w:val="10"/>
        </w:numPr>
        <w:jc w:val="both"/>
        <w:rPr>
          <w:rFonts w:asciiTheme="majorHAnsi" w:hAnsiTheme="majorHAnsi"/>
          <w:sz w:val="24"/>
          <w:szCs w:val="24"/>
          <w:lang w:val="es-ES"/>
        </w:rPr>
      </w:pPr>
      <w:r w:rsidRPr="00E416ED">
        <w:rPr>
          <w:rFonts w:asciiTheme="majorHAnsi" w:hAnsiTheme="majorHAnsi"/>
          <w:sz w:val="24"/>
          <w:szCs w:val="24"/>
          <w:lang w:val="es-ES"/>
        </w:rPr>
        <w:t xml:space="preserve">Kennedy, </w:t>
      </w:r>
      <w:r w:rsidR="00595904">
        <w:rPr>
          <w:rFonts w:asciiTheme="majorHAnsi" w:hAnsiTheme="majorHAnsi"/>
          <w:sz w:val="24"/>
          <w:szCs w:val="24"/>
          <w:lang w:val="es-ES"/>
        </w:rPr>
        <w:t>D.P.</w:t>
      </w:r>
      <w:r w:rsidRPr="00E416ED">
        <w:rPr>
          <w:rFonts w:asciiTheme="majorHAnsi" w:hAnsiTheme="majorHAnsi"/>
          <w:sz w:val="24"/>
          <w:szCs w:val="24"/>
          <w:lang w:val="es-ES"/>
        </w:rPr>
        <w:t>, de la Haye,</w:t>
      </w:r>
      <w:r w:rsidR="00595904">
        <w:rPr>
          <w:rFonts w:asciiTheme="majorHAnsi" w:hAnsiTheme="majorHAnsi"/>
          <w:sz w:val="24"/>
          <w:szCs w:val="24"/>
          <w:lang w:val="es-ES"/>
        </w:rPr>
        <w:t xml:space="preserve"> K., </w:t>
      </w:r>
      <w:r w:rsidR="00595904" w:rsidRPr="00595904">
        <w:rPr>
          <w:rFonts w:asciiTheme="majorHAnsi" w:hAnsiTheme="majorHAnsi"/>
          <w:b/>
          <w:sz w:val="24"/>
          <w:szCs w:val="24"/>
          <w:lang w:val="es-ES"/>
        </w:rPr>
        <w:t>Green Jr., H.</w:t>
      </w:r>
      <w:r w:rsidR="009D2F4B">
        <w:rPr>
          <w:rFonts w:asciiTheme="majorHAnsi" w:hAnsiTheme="majorHAnsi"/>
          <w:b/>
          <w:sz w:val="24"/>
          <w:szCs w:val="24"/>
          <w:lang w:val="es-ES"/>
        </w:rPr>
        <w:t xml:space="preserve"> </w:t>
      </w:r>
      <w:r w:rsidR="00595904" w:rsidRPr="00595904">
        <w:rPr>
          <w:rFonts w:asciiTheme="majorHAnsi" w:hAnsiTheme="majorHAnsi"/>
          <w:b/>
          <w:sz w:val="24"/>
          <w:szCs w:val="24"/>
          <w:lang w:val="es-ES"/>
        </w:rPr>
        <w:t>D.</w:t>
      </w:r>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Pollard</w:t>
      </w:r>
      <w:proofErr w:type="spellEnd"/>
      <w:r w:rsidRPr="00E416ED">
        <w:rPr>
          <w:rFonts w:asciiTheme="majorHAnsi" w:hAnsiTheme="majorHAnsi"/>
          <w:sz w:val="24"/>
          <w:szCs w:val="24"/>
          <w:lang w:val="es-ES"/>
        </w:rPr>
        <w:t>,</w:t>
      </w:r>
      <w:r w:rsidR="00595904">
        <w:rPr>
          <w:rFonts w:asciiTheme="majorHAnsi" w:hAnsiTheme="majorHAnsi"/>
          <w:sz w:val="24"/>
          <w:szCs w:val="24"/>
          <w:lang w:val="es-ES"/>
        </w:rPr>
        <w:t xml:space="preserve"> M.S., </w:t>
      </w:r>
      <w:proofErr w:type="gramStart"/>
      <w:r w:rsidRPr="00E416ED">
        <w:rPr>
          <w:rFonts w:asciiTheme="majorHAnsi" w:hAnsiTheme="majorHAnsi"/>
          <w:sz w:val="24"/>
          <w:szCs w:val="24"/>
          <w:lang w:val="es-ES"/>
        </w:rPr>
        <w:t>Ewing,</w:t>
      </w:r>
      <w:r w:rsidR="00595904">
        <w:rPr>
          <w:rFonts w:asciiTheme="majorHAnsi" w:hAnsiTheme="majorHAnsi"/>
          <w:sz w:val="24"/>
          <w:szCs w:val="24"/>
          <w:lang w:val="es-ES"/>
        </w:rPr>
        <w:t xml:space="preserve">  B.A.</w:t>
      </w:r>
      <w:proofErr w:type="gramEnd"/>
      <w:r w:rsidR="00595904">
        <w:rPr>
          <w:rFonts w:asciiTheme="majorHAnsi" w:hAnsiTheme="majorHAnsi"/>
          <w:sz w:val="24"/>
          <w:szCs w:val="24"/>
          <w:lang w:val="es-ES"/>
        </w:rPr>
        <w:t>,</w:t>
      </w:r>
      <w:r w:rsidRPr="00E416ED">
        <w:rPr>
          <w:rFonts w:asciiTheme="majorHAnsi" w:hAnsiTheme="majorHAnsi"/>
          <w:sz w:val="24"/>
          <w:szCs w:val="24"/>
          <w:lang w:val="es-ES"/>
        </w:rPr>
        <w:t xml:space="preserve"> Tucker</w:t>
      </w:r>
      <w:r w:rsidR="00595904">
        <w:rPr>
          <w:rFonts w:asciiTheme="majorHAnsi" w:hAnsiTheme="majorHAnsi"/>
          <w:sz w:val="24"/>
          <w:szCs w:val="24"/>
          <w:lang w:val="es-ES"/>
        </w:rPr>
        <w:t>, J.S</w:t>
      </w:r>
      <w:r w:rsidRPr="00E416ED">
        <w:rPr>
          <w:rFonts w:asciiTheme="majorHAnsi" w:hAnsiTheme="majorHAnsi"/>
          <w:sz w:val="24"/>
          <w:szCs w:val="24"/>
          <w:lang w:val="es-ES"/>
        </w:rPr>
        <w:t>.</w:t>
      </w:r>
      <w:r w:rsidR="00595904">
        <w:rPr>
          <w:rFonts w:asciiTheme="majorHAnsi" w:hAnsiTheme="majorHAnsi"/>
          <w:sz w:val="24"/>
          <w:szCs w:val="24"/>
          <w:lang w:val="es-ES"/>
        </w:rPr>
        <w:t xml:space="preserve"> (2012 </w:t>
      </w:r>
      <w:proofErr w:type="spellStart"/>
      <w:r w:rsidR="00595904">
        <w:rPr>
          <w:rFonts w:asciiTheme="majorHAnsi" w:hAnsiTheme="majorHAnsi"/>
          <w:sz w:val="24"/>
          <w:szCs w:val="24"/>
          <w:lang w:val="es-ES"/>
        </w:rPr>
        <w:t>July</w:t>
      </w:r>
      <w:proofErr w:type="spellEnd"/>
      <w:r w:rsidR="00595904">
        <w:rPr>
          <w:rFonts w:asciiTheme="majorHAnsi" w:hAnsiTheme="majorHAnsi"/>
          <w:sz w:val="24"/>
          <w:szCs w:val="24"/>
          <w:lang w:val="es-ES"/>
        </w:rPr>
        <w:t>)</w:t>
      </w:r>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Romantic</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Partners</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Peers</w:t>
      </w:r>
      <w:proofErr w:type="spellEnd"/>
      <w:r w:rsidRPr="00E416ED">
        <w:rPr>
          <w:rFonts w:asciiTheme="majorHAnsi" w:hAnsiTheme="majorHAnsi"/>
          <w:sz w:val="24"/>
          <w:szCs w:val="24"/>
          <w:lang w:val="es-ES"/>
        </w:rPr>
        <w:t xml:space="preserve"> and </w:t>
      </w:r>
      <w:proofErr w:type="spellStart"/>
      <w:r w:rsidRPr="00E416ED">
        <w:rPr>
          <w:rFonts w:asciiTheme="majorHAnsi" w:hAnsiTheme="majorHAnsi"/>
          <w:sz w:val="24"/>
          <w:szCs w:val="24"/>
          <w:lang w:val="es-ES"/>
        </w:rPr>
        <w:t>Drinking</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Selection</w:t>
      </w:r>
      <w:proofErr w:type="spellEnd"/>
      <w:r w:rsidRPr="00E416ED">
        <w:rPr>
          <w:rFonts w:asciiTheme="majorHAnsi" w:hAnsiTheme="majorHAnsi"/>
          <w:sz w:val="24"/>
          <w:szCs w:val="24"/>
          <w:lang w:val="es-ES"/>
        </w:rPr>
        <w:t xml:space="preserve"> and </w:t>
      </w:r>
      <w:proofErr w:type="spellStart"/>
      <w:r w:rsidRPr="00E416ED">
        <w:rPr>
          <w:rFonts w:asciiTheme="majorHAnsi" w:hAnsiTheme="majorHAnsi"/>
          <w:sz w:val="24"/>
          <w:szCs w:val="24"/>
          <w:lang w:val="es-ES"/>
        </w:rPr>
        <w:t>Influence</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Mechanisms</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Associated</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with</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Drinking</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Paper</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presented</w:t>
      </w:r>
      <w:proofErr w:type="spellEnd"/>
      <w:r w:rsidRPr="00E416ED">
        <w:rPr>
          <w:rFonts w:asciiTheme="majorHAnsi" w:hAnsiTheme="majorHAnsi"/>
          <w:sz w:val="24"/>
          <w:szCs w:val="24"/>
          <w:lang w:val="es-ES"/>
        </w:rPr>
        <w:t xml:space="preserve"> at </w:t>
      </w:r>
      <w:proofErr w:type="spellStart"/>
      <w:r w:rsidRPr="00E416ED">
        <w:rPr>
          <w:rFonts w:asciiTheme="majorHAnsi" w:hAnsiTheme="majorHAnsi"/>
          <w:sz w:val="24"/>
          <w:szCs w:val="24"/>
          <w:lang w:val="es-ES"/>
        </w:rPr>
        <w:t>the</w:t>
      </w:r>
      <w:proofErr w:type="spellEnd"/>
      <w:r w:rsidRPr="00E416ED">
        <w:rPr>
          <w:rFonts w:asciiTheme="majorHAnsi" w:hAnsiTheme="majorHAnsi"/>
          <w:sz w:val="24"/>
          <w:szCs w:val="24"/>
          <w:lang w:val="es-ES"/>
        </w:rPr>
        <w:t xml:space="preserve"> 2012 </w:t>
      </w:r>
      <w:proofErr w:type="spellStart"/>
      <w:r w:rsidRPr="00E416ED">
        <w:rPr>
          <w:rFonts w:asciiTheme="majorHAnsi" w:hAnsiTheme="majorHAnsi"/>
          <w:sz w:val="24"/>
          <w:szCs w:val="24"/>
          <w:lang w:val="es-ES"/>
        </w:rPr>
        <w:t>Add</w:t>
      </w:r>
      <w:proofErr w:type="spellEnd"/>
      <w:r w:rsidRPr="00E416ED">
        <w:rPr>
          <w:rFonts w:asciiTheme="majorHAnsi" w:hAnsiTheme="majorHAnsi"/>
          <w:sz w:val="24"/>
          <w:szCs w:val="24"/>
          <w:lang w:val="es-ES"/>
        </w:rPr>
        <w:t xml:space="preserve"> Health </w:t>
      </w:r>
      <w:proofErr w:type="spellStart"/>
      <w:r w:rsidRPr="00E416ED">
        <w:rPr>
          <w:rFonts w:asciiTheme="majorHAnsi" w:hAnsiTheme="majorHAnsi"/>
          <w:sz w:val="24"/>
          <w:szCs w:val="24"/>
          <w:lang w:val="es-ES"/>
        </w:rPr>
        <w:t>User’s</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Conference</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July</w:t>
      </w:r>
      <w:proofErr w:type="spellEnd"/>
      <w:r w:rsidRPr="00E416ED">
        <w:rPr>
          <w:rFonts w:asciiTheme="majorHAnsi" w:hAnsiTheme="majorHAnsi"/>
          <w:sz w:val="24"/>
          <w:szCs w:val="24"/>
          <w:lang w:val="es-ES"/>
        </w:rPr>
        <w:t xml:space="preserve"> 26-27, Bethesda, MD.</w:t>
      </w:r>
    </w:p>
    <w:p w14:paraId="3D0EA9D7" w14:textId="77777777" w:rsidR="00DE1089" w:rsidRPr="00E416ED" w:rsidRDefault="00DE1089" w:rsidP="00F8121F">
      <w:pPr>
        <w:jc w:val="both"/>
        <w:rPr>
          <w:rFonts w:asciiTheme="majorHAnsi" w:hAnsiTheme="majorHAnsi"/>
          <w:sz w:val="24"/>
          <w:szCs w:val="24"/>
          <w:lang w:val="es-ES"/>
        </w:rPr>
      </w:pPr>
    </w:p>
    <w:p w14:paraId="33D01EA9" w14:textId="615CCC52" w:rsidR="00DE1089" w:rsidRPr="00E416ED" w:rsidRDefault="00DE1089" w:rsidP="00F8121F">
      <w:pPr>
        <w:pStyle w:val="ListParagraph"/>
        <w:numPr>
          <w:ilvl w:val="0"/>
          <w:numId w:val="10"/>
        </w:numPr>
        <w:jc w:val="both"/>
        <w:rPr>
          <w:rFonts w:asciiTheme="majorHAnsi" w:hAnsiTheme="majorHAnsi"/>
          <w:sz w:val="24"/>
          <w:szCs w:val="24"/>
          <w:lang w:val="es-ES"/>
        </w:rPr>
      </w:pPr>
      <w:proofErr w:type="spellStart"/>
      <w:r w:rsidRPr="00E416ED">
        <w:rPr>
          <w:rFonts w:asciiTheme="majorHAnsi" w:hAnsiTheme="majorHAnsi"/>
          <w:sz w:val="24"/>
          <w:szCs w:val="24"/>
          <w:lang w:val="es-ES"/>
        </w:rPr>
        <w:t>Pollard</w:t>
      </w:r>
      <w:proofErr w:type="spellEnd"/>
      <w:r w:rsidRPr="00E416ED">
        <w:rPr>
          <w:rFonts w:asciiTheme="majorHAnsi" w:hAnsiTheme="majorHAnsi"/>
          <w:sz w:val="24"/>
          <w:szCs w:val="24"/>
          <w:lang w:val="es-ES"/>
        </w:rPr>
        <w:t>, M</w:t>
      </w:r>
      <w:r w:rsidR="009D2F4B">
        <w:rPr>
          <w:rFonts w:asciiTheme="majorHAnsi" w:hAnsiTheme="majorHAnsi"/>
          <w:sz w:val="24"/>
          <w:szCs w:val="24"/>
          <w:lang w:val="es-ES"/>
        </w:rPr>
        <w:t>.</w:t>
      </w:r>
      <w:r w:rsidRPr="00E416ED">
        <w:rPr>
          <w:rFonts w:asciiTheme="majorHAnsi" w:hAnsiTheme="majorHAnsi"/>
          <w:sz w:val="24"/>
          <w:szCs w:val="24"/>
          <w:lang w:val="es-ES"/>
        </w:rPr>
        <w:t xml:space="preserve"> S., Tucker,</w:t>
      </w:r>
      <w:r w:rsidR="009D2F4B">
        <w:rPr>
          <w:rFonts w:asciiTheme="majorHAnsi" w:hAnsiTheme="majorHAnsi"/>
          <w:sz w:val="24"/>
          <w:szCs w:val="24"/>
          <w:lang w:val="es-ES"/>
        </w:rPr>
        <w:t xml:space="preserve"> J. S., </w:t>
      </w:r>
      <w:r w:rsidR="009D2F4B" w:rsidRPr="009D2F4B">
        <w:rPr>
          <w:rFonts w:asciiTheme="majorHAnsi" w:hAnsiTheme="majorHAnsi"/>
          <w:b/>
          <w:sz w:val="24"/>
          <w:szCs w:val="24"/>
          <w:lang w:val="es-ES"/>
        </w:rPr>
        <w:t>Green Jr., H. D.</w:t>
      </w:r>
      <w:r w:rsidRPr="00E416ED">
        <w:rPr>
          <w:rFonts w:asciiTheme="majorHAnsi" w:hAnsiTheme="majorHAnsi"/>
          <w:sz w:val="24"/>
          <w:szCs w:val="24"/>
          <w:lang w:val="es-ES"/>
        </w:rPr>
        <w:t xml:space="preserve">, </w:t>
      </w:r>
      <w:r w:rsidR="009D2F4B">
        <w:rPr>
          <w:rFonts w:asciiTheme="majorHAnsi" w:hAnsiTheme="majorHAnsi"/>
          <w:sz w:val="24"/>
          <w:szCs w:val="24"/>
          <w:lang w:val="es-ES"/>
        </w:rPr>
        <w:t xml:space="preserve">Kennedy, D. P., </w:t>
      </w:r>
      <w:proofErr w:type="spellStart"/>
      <w:r w:rsidR="009D2F4B">
        <w:rPr>
          <w:rFonts w:asciiTheme="majorHAnsi" w:hAnsiTheme="majorHAnsi"/>
          <w:sz w:val="24"/>
          <w:szCs w:val="24"/>
          <w:lang w:val="es-ES"/>
        </w:rPr>
        <w:t>Go</w:t>
      </w:r>
      <w:proofErr w:type="spellEnd"/>
      <w:r w:rsidR="009D2F4B">
        <w:rPr>
          <w:rFonts w:asciiTheme="majorHAnsi" w:hAnsiTheme="majorHAnsi"/>
          <w:sz w:val="24"/>
          <w:szCs w:val="24"/>
          <w:lang w:val="es-ES"/>
        </w:rPr>
        <w:t>, M. H. (2012 June)</w:t>
      </w:r>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Structural</w:t>
      </w:r>
      <w:proofErr w:type="spellEnd"/>
      <w:r w:rsidRPr="00E416ED">
        <w:rPr>
          <w:rFonts w:asciiTheme="majorHAnsi" w:hAnsiTheme="majorHAnsi"/>
          <w:sz w:val="24"/>
          <w:szCs w:val="24"/>
          <w:lang w:val="es-ES"/>
        </w:rPr>
        <w:t xml:space="preserve"> Position in </w:t>
      </w:r>
      <w:proofErr w:type="spellStart"/>
      <w:r w:rsidRPr="00E416ED">
        <w:rPr>
          <w:rFonts w:asciiTheme="majorHAnsi" w:hAnsiTheme="majorHAnsi"/>
          <w:sz w:val="24"/>
          <w:szCs w:val="24"/>
          <w:lang w:val="es-ES"/>
        </w:rPr>
        <w:t>Adolescent</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Friendship</w:t>
      </w:r>
      <w:proofErr w:type="spellEnd"/>
      <w:r w:rsidRPr="00E416ED">
        <w:rPr>
          <w:rFonts w:asciiTheme="majorHAnsi" w:hAnsiTheme="majorHAnsi"/>
          <w:sz w:val="24"/>
          <w:szCs w:val="24"/>
          <w:lang w:val="es-ES"/>
        </w:rPr>
        <w:t xml:space="preserve"> Networks and </w:t>
      </w:r>
      <w:proofErr w:type="spellStart"/>
      <w:r w:rsidRPr="00E416ED">
        <w:rPr>
          <w:rFonts w:asciiTheme="majorHAnsi" w:hAnsiTheme="majorHAnsi"/>
          <w:sz w:val="24"/>
          <w:szCs w:val="24"/>
          <w:lang w:val="es-ES"/>
        </w:rPr>
        <w:t>Trajectories</w:t>
      </w:r>
      <w:proofErr w:type="spellEnd"/>
      <w:r w:rsidRPr="00E416ED">
        <w:rPr>
          <w:rFonts w:asciiTheme="majorHAnsi" w:hAnsiTheme="majorHAnsi"/>
          <w:sz w:val="24"/>
          <w:szCs w:val="24"/>
          <w:lang w:val="es-ES"/>
        </w:rPr>
        <w:t xml:space="preserve"> of </w:t>
      </w:r>
      <w:proofErr w:type="spellStart"/>
      <w:r w:rsidRPr="00E416ED">
        <w:rPr>
          <w:rFonts w:asciiTheme="majorHAnsi" w:hAnsiTheme="majorHAnsi"/>
          <w:sz w:val="24"/>
          <w:szCs w:val="24"/>
          <w:lang w:val="es-ES"/>
        </w:rPr>
        <w:t>Substance</w:t>
      </w:r>
      <w:proofErr w:type="spellEnd"/>
      <w:r w:rsidRPr="00E416ED">
        <w:rPr>
          <w:rFonts w:asciiTheme="majorHAnsi" w:hAnsiTheme="majorHAnsi"/>
          <w:sz w:val="24"/>
          <w:szCs w:val="24"/>
          <w:lang w:val="es-ES"/>
        </w:rPr>
        <w:t xml:space="preserve"> Use.”  </w:t>
      </w:r>
      <w:proofErr w:type="spellStart"/>
      <w:r w:rsidRPr="00E416ED">
        <w:rPr>
          <w:rFonts w:asciiTheme="majorHAnsi" w:hAnsiTheme="majorHAnsi"/>
          <w:sz w:val="24"/>
          <w:szCs w:val="24"/>
          <w:lang w:val="es-ES"/>
        </w:rPr>
        <w:t>Paper</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presented</w:t>
      </w:r>
      <w:proofErr w:type="spellEnd"/>
      <w:r w:rsidRPr="00E416ED">
        <w:rPr>
          <w:rFonts w:asciiTheme="majorHAnsi" w:hAnsiTheme="majorHAnsi"/>
          <w:sz w:val="24"/>
          <w:szCs w:val="24"/>
          <w:lang w:val="es-ES"/>
        </w:rPr>
        <w:t xml:space="preserve"> at </w:t>
      </w:r>
      <w:proofErr w:type="spellStart"/>
      <w:r w:rsidRPr="00E416ED">
        <w:rPr>
          <w:rFonts w:asciiTheme="majorHAnsi" w:hAnsiTheme="majorHAnsi"/>
          <w:sz w:val="24"/>
          <w:szCs w:val="24"/>
          <w:lang w:val="es-ES"/>
        </w:rPr>
        <w:t>the</w:t>
      </w:r>
      <w:proofErr w:type="spellEnd"/>
      <w:r w:rsidRPr="00E416ED">
        <w:rPr>
          <w:rFonts w:asciiTheme="majorHAnsi" w:hAnsiTheme="majorHAnsi"/>
          <w:sz w:val="24"/>
          <w:szCs w:val="24"/>
          <w:lang w:val="es-ES"/>
        </w:rPr>
        <w:t xml:space="preserve"> 2012 </w:t>
      </w:r>
      <w:proofErr w:type="spellStart"/>
      <w:r w:rsidRPr="00E416ED">
        <w:rPr>
          <w:rFonts w:asciiTheme="majorHAnsi" w:hAnsiTheme="majorHAnsi"/>
          <w:sz w:val="24"/>
          <w:szCs w:val="24"/>
          <w:lang w:val="es-ES"/>
        </w:rPr>
        <w:t>Annual</w:t>
      </w:r>
      <w:proofErr w:type="spellEnd"/>
      <w:r w:rsidRPr="00E416ED">
        <w:rPr>
          <w:rFonts w:asciiTheme="majorHAnsi" w:hAnsiTheme="majorHAnsi"/>
          <w:sz w:val="24"/>
          <w:szCs w:val="24"/>
          <w:lang w:val="es-ES"/>
        </w:rPr>
        <w:t xml:space="preserve"> Meeting of </w:t>
      </w:r>
      <w:proofErr w:type="spellStart"/>
      <w:r w:rsidRPr="00E416ED">
        <w:rPr>
          <w:rFonts w:asciiTheme="majorHAnsi" w:hAnsiTheme="majorHAnsi"/>
          <w:sz w:val="24"/>
          <w:szCs w:val="24"/>
          <w:lang w:val="es-ES"/>
        </w:rPr>
        <w:t>the</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Research</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Society</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on</w:t>
      </w:r>
      <w:proofErr w:type="spellEnd"/>
      <w:r w:rsidRPr="00E416ED">
        <w:rPr>
          <w:rFonts w:asciiTheme="majorHAnsi" w:hAnsiTheme="majorHAnsi"/>
          <w:sz w:val="24"/>
          <w:szCs w:val="24"/>
          <w:lang w:val="es-ES"/>
        </w:rPr>
        <w:t xml:space="preserve"> </w:t>
      </w:r>
      <w:proofErr w:type="spellStart"/>
      <w:r w:rsidRPr="00E416ED">
        <w:rPr>
          <w:rFonts w:asciiTheme="majorHAnsi" w:hAnsiTheme="majorHAnsi"/>
          <w:sz w:val="24"/>
          <w:szCs w:val="24"/>
          <w:lang w:val="es-ES"/>
        </w:rPr>
        <w:t>Alcoholism</w:t>
      </w:r>
      <w:proofErr w:type="spellEnd"/>
      <w:r w:rsidRPr="00E416ED">
        <w:rPr>
          <w:rFonts w:asciiTheme="majorHAnsi" w:hAnsiTheme="majorHAnsi"/>
          <w:sz w:val="24"/>
          <w:szCs w:val="24"/>
          <w:lang w:val="es-ES"/>
        </w:rPr>
        <w:t>, June 23-27, San Francisco, CA.</w:t>
      </w:r>
    </w:p>
    <w:p w14:paraId="5A26EB58" w14:textId="77777777" w:rsidR="00DE1089" w:rsidRPr="00E416ED" w:rsidRDefault="00DE1089" w:rsidP="00F8121F">
      <w:pPr>
        <w:jc w:val="both"/>
        <w:rPr>
          <w:rFonts w:asciiTheme="majorHAnsi" w:hAnsiTheme="majorHAnsi"/>
          <w:sz w:val="24"/>
          <w:szCs w:val="24"/>
          <w:lang w:val="es-ES"/>
        </w:rPr>
      </w:pPr>
    </w:p>
    <w:p w14:paraId="265C4B43" w14:textId="5347944A" w:rsidR="003B6FEC" w:rsidRPr="00E416ED" w:rsidRDefault="0096782B"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lang w:val="es-ES"/>
        </w:rPr>
        <w:t>Green</w:t>
      </w:r>
      <w:r w:rsidR="009D2F4B">
        <w:rPr>
          <w:rFonts w:asciiTheme="majorHAnsi" w:hAnsiTheme="majorHAnsi"/>
          <w:b/>
          <w:sz w:val="24"/>
          <w:szCs w:val="24"/>
          <w:lang w:val="es-ES"/>
        </w:rPr>
        <w:t xml:space="preserve"> Jr.</w:t>
      </w:r>
      <w:r w:rsidRPr="00595904">
        <w:rPr>
          <w:rFonts w:asciiTheme="majorHAnsi" w:hAnsiTheme="majorHAnsi"/>
          <w:b/>
          <w:sz w:val="24"/>
          <w:szCs w:val="24"/>
          <w:lang w:val="es-ES"/>
        </w:rPr>
        <w:t>, H.</w:t>
      </w:r>
      <w:r w:rsidR="009D2F4B">
        <w:rPr>
          <w:rFonts w:asciiTheme="majorHAnsi" w:hAnsiTheme="majorHAnsi"/>
          <w:b/>
          <w:sz w:val="24"/>
          <w:szCs w:val="24"/>
          <w:lang w:val="es-ES"/>
        </w:rPr>
        <w:t xml:space="preserve"> </w:t>
      </w:r>
      <w:r w:rsidRPr="00595904">
        <w:rPr>
          <w:rFonts w:asciiTheme="majorHAnsi" w:hAnsiTheme="majorHAnsi"/>
          <w:b/>
          <w:sz w:val="24"/>
          <w:szCs w:val="24"/>
          <w:lang w:val="es-ES"/>
        </w:rPr>
        <w:t>D.</w:t>
      </w:r>
      <w:r w:rsidRPr="00E416ED">
        <w:rPr>
          <w:rFonts w:asciiTheme="majorHAnsi" w:hAnsiTheme="majorHAnsi"/>
          <w:sz w:val="24"/>
          <w:szCs w:val="24"/>
          <w:lang w:val="es-ES"/>
        </w:rPr>
        <w:t>,</w:t>
      </w:r>
      <w:r w:rsidR="003B6FEC" w:rsidRPr="00E416ED">
        <w:rPr>
          <w:rFonts w:asciiTheme="majorHAnsi" w:hAnsiTheme="majorHAnsi"/>
          <w:sz w:val="24"/>
          <w:szCs w:val="24"/>
          <w:lang w:val="es-ES"/>
        </w:rPr>
        <w:t xml:space="preserve"> de la Haye</w:t>
      </w:r>
      <w:r w:rsidRPr="00E416ED">
        <w:rPr>
          <w:rFonts w:asciiTheme="majorHAnsi" w:hAnsiTheme="majorHAnsi"/>
          <w:sz w:val="24"/>
          <w:szCs w:val="24"/>
          <w:lang w:val="es-ES"/>
        </w:rPr>
        <w:t>, K.,</w:t>
      </w:r>
      <w:r w:rsidR="003B6FEC" w:rsidRPr="00E416ED">
        <w:rPr>
          <w:rFonts w:asciiTheme="majorHAnsi" w:hAnsiTheme="majorHAnsi"/>
          <w:sz w:val="24"/>
          <w:szCs w:val="24"/>
          <w:lang w:val="es-ES"/>
        </w:rPr>
        <w:t xml:space="preserve"> Tucker</w:t>
      </w:r>
      <w:r w:rsidRPr="00E416ED">
        <w:rPr>
          <w:rFonts w:asciiTheme="majorHAnsi" w:hAnsiTheme="majorHAnsi"/>
          <w:sz w:val="24"/>
          <w:szCs w:val="24"/>
          <w:lang w:val="es-ES"/>
        </w:rPr>
        <w:t xml:space="preserve">, J.S., </w:t>
      </w:r>
      <w:proofErr w:type="spellStart"/>
      <w:r w:rsidR="003B6FEC" w:rsidRPr="00E416ED">
        <w:rPr>
          <w:rFonts w:asciiTheme="majorHAnsi" w:hAnsiTheme="majorHAnsi"/>
          <w:sz w:val="24"/>
          <w:szCs w:val="24"/>
          <w:lang w:val="es-ES"/>
        </w:rPr>
        <w:t>D'Amico</w:t>
      </w:r>
      <w:proofErr w:type="spellEnd"/>
      <w:r w:rsidRPr="00E416ED">
        <w:rPr>
          <w:rFonts w:asciiTheme="majorHAnsi" w:hAnsiTheme="majorHAnsi"/>
          <w:sz w:val="24"/>
          <w:szCs w:val="24"/>
          <w:lang w:val="es-ES"/>
        </w:rPr>
        <w:t>, E.J., Horta, M.C.</w:t>
      </w:r>
      <w:r w:rsidR="003B6FEC" w:rsidRPr="00E416ED">
        <w:rPr>
          <w:rFonts w:asciiTheme="majorHAnsi" w:hAnsiTheme="majorHAnsi"/>
          <w:sz w:val="24"/>
          <w:szCs w:val="24"/>
          <w:lang w:val="es-ES"/>
        </w:rPr>
        <w:t xml:space="preserve"> </w:t>
      </w:r>
      <w:r w:rsidRPr="00E416ED">
        <w:rPr>
          <w:rFonts w:asciiTheme="majorHAnsi" w:hAnsiTheme="majorHAnsi"/>
          <w:sz w:val="24"/>
          <w:szCs w:val="24"/>
          <w:lang w:val="es-ES"/>
        </w:rPr>
        <w:t xml:space="preserve">(2012 March). </w:t>
      </w:r>
      <w:r w:rsidR="003B6FEC" w:rsidRPr="00E416ED">
        <w:rPr>
          <w:rFonts w:asciiTheme="majorHAnsi" w:hAnsiTheme="majorHAnsi"/>
          <w:sz w:val="24"/>
          <w:szCs w:val="24"/>
        </w:rPr>
        <w:t xml:space="preserve">Social Selection and Smoking Initiation in Middle School Friendship Networks. Special Paper Discussion Panel: Dynamic Network-Based Models of Substance Use: Recent Results Using SIENA. Society for Research on Adolescence Biennial Meeting. </w:t>
      </w:r>
      <w:r w:rsidRPr="00E416ED">
        <w:rPr>
          <w:rFonts w:asciiTheme="majorHAnsi" w:hAnsiTheme="majorHAnsi"/>
          <w:sz w:val="24"/>
          <w:szCs w:val="24"/>
        </w:rPr>
        <w:t xml:space="preserve">Vancouver, BC, </w:t>
      </w:r>
      <w:proofErr w:type="gramStart"/>
      <w:r w:rsidRPr="00E416ED">
        <w:rPr>
          <w:rFonts w:asciiTheme="majorHAnsi" w:hAnsiTheme="majorHAnsi"/>
          <w:sz w:val="24"/>
          <w:szCs w:val="24"/>
        </w:rPr>
        <w:t>Canada .</w:t>
      </w:r>
      <w:proofErr w:type="gramEnd"/>
      <w:r w:rsidRPr="00E416ED">
        <w:rPr>
          <w:rFonts w:asciiTheme="majorHAnsi" w:hAnsiTheme="majorHAnsi"/>
          <w:sz w:val="24"/>
          <w:szCs w:val="24"/>
        </w:rPr>
        <w:t xml:space="preserve"> </w:t>
      </w:r>
    </w:p>
    <w:p w14:paraId="3DC013E5" w14:textId="77777777" w:rsidR="003B6FEC" w:rsidRPr="00E416ED" w:rsidRDefault="003B6FEC" w:rsidP="00F8121F">
      <w:pPr>
        <w:jc w:val="both"/>
        <w:rPr>
          <w:rFonts w:asciiTheme="majorHAnsi" w:hAnsiTheme="majorHAnsi"/>
          <w:sz w:val="24"/>
          <w:szCs w:val="24"/>
        </w:rPr>
      </w:pPr>
    </w:p>
    <w:p w14:paraId="0CC807C5" w14:textId="59E560A4" w:rsidR="003B6FEC" w:rsidRPr="00E416ED" w:rsidRDefault="0096782B" w:rsidP="005B6548">
      <w:pPr>
        <w:pStyle w:val="ListParagraph"/>
        <w:keepLines/>
        <w:numPr>
          <w:ilvl w:val="0"/>
          <w:numId w:val="10"/>
        </w:numPr>
        <w:jc w:val="both"/>
        <w:rPr>
          <w:rFonts w:asciiTheme="majorHAnsi" w:hAnsiTheme="majorHAnsi"/>
          <w:sz w:val="24"/>
          <w:szCs w:val="24"/>
        </w:rPr>
      </w:pPr>
      <w:r w:rsidRPr="00E416ED">
        <w:rPr>
          <w:rFonts w:asciiTheme="majorHAnsi" w:hAnsiTheme="majorHAnsi"/>
          <w:iCs/>
          <w:sz w:val="24"/>
          <w:szCs w:val="24"/>
        </w:rPr>
        <w:lastRenderedPageBreak/>
        <w:t xml:space="preserve">De la Haye, K., </w:t>
      </w:r>
      <w:r w:rsidRPr="00595904">
        <w:rPr>
          <w:rFonts w:asciiTheme="majorHAnsi" w:hAnsiTheme="majorHAnsi"/>
          <w:b/>
          <w:iCs/>
          <w:sz w:val="24"/>
          <w:szCs w:val="24"/>
        </w:rPr>
        <w:t>Green</w:t>
      </w:r>
      <w:r w:rsidR="009D2F4B">
        <w:rPr>
          <w:rFonts w:asciiTheme="majorHAnsi" w:hAnsiTheme="majorHAnsi"/>
          <w:b/>
          <w:iCs/>
          <w:sz w:val="24"/>
          <w:szCs w:val="24"/>
        </w:rPr>
        <w:t xml:space="preserve"> Jr.</w:t>
      </w:r>
      <w:r w:rsidRPr="00595904">
        <w:rPr>
          <w:rFonts w:asciiTheme="majorHAnsi" w:hAnsiTheme="majorHAnsi"/>
          <w:b/>
          <w:iCs/>
          <w:sz w:val="24"/>
          <w:szCs w:val="24"/>
        </w:rPr>
        <w:t>, H.</w:t>
      </w:r>
      <w:r w:rsidR="009D2F4B">
        <w:rPr>
          <w:rFonts w:asciiTheme="majorHAnsi" w:hAnsiTheme="majorHAnsi"/>
          <w:b/>
          <w:iCs/>
          <w:sz w:val="24"/>
          <w:szCs w:val="24"/>
        </w:rPr>
        <w:t xml:space="preserve"> </w:t>
      </w:r>
      <w:r w:rsidRPr="00595904">
        <w:rPr>
          <w:rFonts w:asciiTheme="majorHAnsi" w:hAnsiTheme="majorHAnsi"/>
          <w:b/>
          <w:iCs/>
          <w:sz w:val="24"/>
          <w:szCs w:val="24"/>
        </w:rPr>
        <w:t>D.</w:t>
      </w:r>
      <w:r w:rsidRPr="00E416ED">
        <w:rPr>
          <w:rFonts w:asciiTheme="majorHAnsi" w:hAnsiTheme="majorHAnsi"/>
          <w:iCs/>
          <w:sz w:val="24"/>
          <w:szCs w:val="24"/>
        </w:rPr>
        <w:t xml:space="preserve">, Kennedy, </w:t>
      </w:r>
      <w:r w:rsidR="005A6577" w:rsidRPr="00E416ED">
        <w:rPr>
          <w:rFonts w:asciiTheme="majorHAnsi" w:hAnsiTheme="majorHAnsi"/>
          <w:iCs/>
          <w:sz w:val="24"/>
          <w:szCs w:val="24"/>
        </w:rPr>
        <w:t>D.P., Pollard, M., Tucker, J.S. (2012 March)</w:t>
      </w:r>
      <w:r w:rsidRPr="00E416ED">
        <w:rPr>
          <w:rFonts w:asciiTheme="majorHAnsi" w:hAnsiTheme="majorHAnsi"/>
          <w:iCs/>
          <w:sz w:val="24"/>
          <w:szCs w:val="24"/>
          <w:u w:val="single"/>
        </w:rPr>
        <w:t xml:space="preserve"> </w:t>
      </w:r>
      <w:r w:rsidRPr="00E416ED">
        <w:rPr>
          <w:rFonts w:asciiTheme="majorHAnsi" w:hAnsiTheme="majorHAnsi"/>
          <w:sz w:val="24"/>
          <w:szCs w:val="24"/>
        </w:rPr>
        <w:t xml:space="preserve">Peers and Pot: Selection and Influence Mechanisms Associated </w:t>
      </w:r>
      <w:proofErr w:type="gramStart"/>
      <w:r w:rsidRPr="00E416ED">
        <w:rPr>
          <w:rFonts w:asciiTheme="majorHAnsi" w:hAnsiTheme="majorHAnsi"/>
          <w:sz w:val="24"/>
          <w:szCs w:val="24"/>
        </w:rPr>
        <w:t>With</w:t>
      </w:r>
      <w:proofErr w:type="gramEnd"/>
      <w:r w:rsidRPr="00E416ED">
        <w:rPr>
          <w:rFonts w:asciiTheme="majorHAnsi" w:hAnsiTheme="majorHAnsi"/>
          <w:sz w:val="24"/>
          <w:szCs w:val="24"/>
        </w:rPr>
        <w:t xml:space="preserve"> Marijuana use in Adolescent Friendship Networks. Special Paper Discussion Panel: Dynamic Network-Based Models of Substance Use: Recent Results Using SIENA. Society for Research on Adolescence Biennial Meeting. Vancouver, BC, </w:t>
      </w:r>
      <w:proofErr w:type="gramStart"/>
      <w:r w:rsidRPr="00E416ED">
        <w:rPr>
          <w:rFonts w:asciiTheme="majorHAnsi" w:hAnsiTheme="majorHAnsi"/>
          <w:sz w:val="24"/>
          <w:szCs w:val="24"/>
        </w:rPr>
        <w:t>Canada .</w:t>
      </w:r>
      <w:proofErr w:type="gramEnd"/>
      <w:r w:rsidRPr="00E416ED">
        <w:rPr>
          <w:rFonts w:asciiTheme="majorHAnsi" w:hAnsiTheme="majorHAnsi"/>
          <w:sz w:val="24"/>
          <w:szCs w:val="24"/>
        </w:rPr>
        <w:t xml:space="preserve"> March 2012.</w:t>
      </w:r>
      <w:r w:rsidRPr="00E416ED">
        <w:rPr>
          <w:rFonts w:asciiTheme="majorHAnsi" w:hAnsiTheme="majorHAnsi"/>
          <w:sz w:val="24"/>
          <w:szCs w:val="24"/>
        </w:rPr>
        <w:br/>
      </w:r>
    </w:p>
    <w:p w14:paraId="70DEC04B" w14:textId="71E60AC9" w:rsidR="004D705E" w:rsidRPr="00E416ED" w:rsidRDefault="004D705E" w:rsidP="00F8121F">
      <w:pPr>
        <w:pStyle w:val="ListParagraph"/>
        <w:widowControl w:val="0"/>
        <w:numPr>
          <w:ilvl w:val="0"/>
          <w:numId w:val="10"/>
        </w:numPr>
        <w:tabs>
          <w:tab w:val="left" w:pos="90"/>
        </w:tabs>
        <w:autoSpaceDE w:val="0"/>
        <w:autoSpaceDN w:val="0"/>
        <w:adjustRightInd w:val="0"/>
        <w:jc w:val="both"/>
        <w:rPr>
          <w:rFonts w:asciiTheme="majorHAnsi" w:hAnsiTheme="majorHAnsi"/>
          <w:iCs/>
          <w:sz w:val="24"/>
          <w:szCs w:val="24"/>
          <w:u w:val="single"/>
        </w:rPr>
      </w:pPr>
      <w:r w:rsidRPr="00595904">
        <w:rPr>
          <w:rFonts w:asciiTheme="majorHAnsi" w:hAnsiTheme="majorHAnsi"/>
          <w:b/>
          <w:iCs/>
          <w:sz w:val="24"/>
          <w:szCs w:val="24"/>
        </w:rPr>
        <w:t>Green</w:t>
      </w:r>
      <w:r w:rsidR="009D2F4B">
        <w:rPr>
          <w:rFonts w:asciiTheme="majorHAnsi" w:hAnsiTheme="majorHAnsi"/>
          <w:b/>
          <w:iCs/>
          <w:sz w:val="24"/>
          <w:szCs w:val="24"/>
        </w:rPr>
        <w:t xml:space="preserve"> Jr.</w:t>
      </w:r>
      <w:r w:rsidRPr="00595904">
        <w:rPr>
          <w:rFonts w:asciiTheme="majorHAnsi" w:hAnsiTheme="majorHAnsi"/>
          <w:b/>
          <w:iCs/>
          <w:sz w:val="24"/>
          <w:szCs w:val="24"/>
        </w:rPr>
        <w:t>, H.</w:t>
      </w:r>
      <w:r w:rsidR="009D2F4B">
        <w:rPr>
          <w:rFonts w:asciiTheme="majorHAnsi" w:hAnsiTheme="majorHAnsi"/>
          <w:b/>
          <w:iCs/>
          <w:sz w:val="24"/>
          <w:szCs w:val="24"/>
        </w:rPr>
        <w:t xml:space="preserve"> </w:t>
      </w:r>
      <w:r w:rsidRPr="00595904">
        <w:rPr>
          <w:rFonts w:asciiTheme="majorHAnsi" w:hAnsiTheme="majorHAnsi"/>
          <w:b/>
          <w:iCs/>
          <w:sz w:val="24"/>
          <w:szCs w:val="24"/>
        </w:rPr>
        <w:t>D.</w:t>
      </w:r>
      <w:r w:rsidRPr="00E416ED">
        <w:rPr>
          <w:rFonts w:asciiTheme="majorHAnsi" w:hAnsiTheme="majorHAnsi"/>
          <w:iCs/>
          <w:sz w:val="24"/>
          <w:szCs w:val="24"/>
        </w:rPr>
        <w:t>, Kennedy, D.P., Tucker, J.S., Wenzel, S.L., (2012 March). Differences in the structure and composition of homeless men’s personal networks across key homelessness transitions.</w:t>
      </w:r>
      <w:r w:rsidRPr="00E416ED">
        <w:rPr>
          <w:rFonts w:asciiTheme="majorHAnsi" w:hAnsiTheme="majorHAnsi"/>
          <w:iCs/>
          <w:sz w:val="24"/>
          <w:szCs w:val="24"/>
          <w:u w:val="single"/>
        </w:rPr>
        <w:t xml:space="preserve"> </w:t>
      </w:r>
      <w:r w:rsidRPr="00E416ED">
        <w:rPr>
          <w:rFonts w:asciiTheme="majorHAnsi" w:hAnsiTheme="majorHAnsi" w:cs="Calibri"/>
          <w:sz w:val="24"/>
          <w:szCs w:val="24"/>
        </w:rPr>
        <w:t>Presentation at Sunbelt XXXII, International Sunbelt Social Networks Conference. Redondo Beach, California. March 2012</w:t>
      </w:r>
    </w:p>
    <w:p w14:paraId="2C83F223" w14:textId="77777777" w:rsidR="004D705E" w:rsidRPr="00E416ED" w:rsidRDefault="004D705E" w:rsidP="00F8121F">
      <w:pPr>
        <w:jc w:val="both"/>
        <w:rPr>
          <w:rFonts w:asciiTheme="majorHAnsi" w:hAnsiTheme="majorHAnsi"/>
          <w:sz w:val="24"/>
          <w:szCs w:val="24"/>
        </w:rPr>
      </w:pPr>
    </w:p>
    <w:p w14:paraId="5CECE9FA" w14:textId="7015CA34" w:rsidR="003B6FEC" w:rsidRPr="00E416ED" w:rsidRDefault="004D705E" w:rsidP="00F8121F">
      <w:pPr>
        <w:pStyle w:val="ListParagraph"/>
        <w:numPr>
          <w:ilvl w:val="0"/>
          <w:numId w:val="10"/>
        </w:numPr>
        <w:jc w:val="both"/>
        <w:rPr>
          <w:rFonts w:asciiTheme="majorHAnsi" w:hAnsiTheme="majorHAnsi"/>
          <w:sz w:val="24"/>
          <w:szCs w:val="24"/>
        </w:rPr>
      </w:pPr>
      <w:r w:rsidRPr="00E416ED">
        <w:rPr>
          <w:rFonts w:asciiTheme="majorHAnsi" w:hAnsiTheme="majorHAnsi" w:cs="Calibri"/>
          <w:sz w:val="24"/>
          <w:szCs w:val="24"/>
        </w:rPr>
        <w:t xml:space="preserve">Brown, R., Kennedy, D.P., Wenzel, S.L., Tucker, J.S., </w:t>
      </w:r>
      <w:r w:rsidRPr="00595904">
        <w:rPr>
          <w:rFonts w:asciiTheme="majorHAnsi" w:hAnsiTheme="majorHAnsi" w:cs="Calibri"/>
          <w:b/>
          <w:sz w:val="24"/>
          <w:szCs w:val="24"/>
        </w:rPr>
        <w:t>Green</w:t>
      </w:r>
      <w:r w:rsidR="009D2F4B">
        <w:rPr>
          <w:rFonts w:asciiTheme="majorHAnsi" w:hAnsiTheme="majorHAnsi" w:cs="Calibri"/>
          <w:b/>
          <w:sz w:val="24"/>
          <w:szCs w:val="24"/>
        </w:rPr>
        <w:t xml:space="preserve"> Jr.</w:t>
      </w:r>
      <w:r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Pr="00595904">
        <w:rPr>
          <w:rFonts w:asciiTheme="majorHAnsi" w:hAnsiTheme="majorHAnsi" w:cs="Calibri"/>
          <w:b/>
          <w:sz w:val="24"/>
          <w:szCs w:val="24"/>
        </w:rPr>
        <w:t>D.</w:t>
      </w:r>
      <w:r w:rsidRPr="00E416ED">
        <w:rPr>
          <w:rFonts w:asciiTheme="majorHAnsi" w:hAnsiTheme="majorHAnsi" w:cs="Calibri"/>
          <w:sz w:val="24"/>
          <w:szCs w:val="24"/>
        </w:rPr>
        <w:t xml:space="preserve"> (2012 March). Homeless men, masculinity, and HIV risk: A multi-level mixed methods approach. Presentation at Sunbelt XXXII, International Sunbelt Social Networks Conference. Redondo Beach, California. March 2012.</w:t>
      </w:r>
    </w:p>
    <w:p w14:paraId="07D8FDAE" w14:textId="77777777" w:rsidR="004D705E" w:rsidRPr="00E416ED" w:rsidRDefault="004D705E" w:rsidP="00F8121F">
      <w:pPr>
        <w:jc w:val="both"/>
        <w:rPr>
          <w:rFonts w:asciiTheme="majorHAnsi" w:hAnsiTheme="majorHAnsi"/>
          <w:sz w:val="24"/>
          <w:szCs w:val="24"/>
        </w:rPr>
      </w:pPr>
    </w:p>
    <w:p w14:paraId="2A88B83B" w14:textId="7086321E" w:rsidR="003B6FEC" w:rsidRPr="00E416ED" w:rsidRDefault="005A6577" w:rsidP="00F8121F">
      <w:pPr>
        <w:pStyle w:val="ListParagraph"/>
        <w:widowControl w:val="0"/>
        <w:numPr>
          <w:ilvl w:val="0"/>
          <w:numId w:val="10"/>
        </w:numPr>
        <w:tabs>
          <w:tab w:val="left" w:pos="90"/>
        </w:tabs>
        <w:autoSpaceDE w:val="0"/>
        <w:autoSpaceDN w:val="0"/>
        <w:adjustRightInd w:val="0"/>
        <w:jc w:val="both"/>
        <w:rPr>
          <w:rFonts w:asciiTheme="majorHAnsi" w:hAnsiTheme="majorHAnsi" w:cs="Calibri"/>
          <w:sz w:val="24"/>
          <w:szCs w:val="24"/>
        </w:rPr>
      </w:pPr>
      <w:r w:rsidRPr="00E416ED">
        <w:rPr>
          <w:rFonts w:asciiTheme="majorHAnsi" w:hAnsiTheme="majorHAnsi" w:cs="Calibri"/>
          <w:sz w:val="24"/>
          <w:szCs w:val="24"/>
        </w:rPr>
        <w:t xml:space="preserve">Wenzel, S.L., Rhoades, H., Tucker, J.S., Kennedy, </w:t>
      </w:r>
      <w:proofErr w:type="gramStart"/>
      <w:r w:rsidRPr="00E416ED">
        <w:rPr>
          <w:rFonts w:asciiTheme="majorHAnsi" w:hAnsiTheme="majorHAnsi" w:cs="Calibri"/>
          <w:sz w:val="24"/>
          <w:szCs w:val="24"/>
        </w:rPr>
        <w:t>D.Pl</w:t>
      </w:r>
      <w:proofErr w:type="gramEnd"/>
      <w:r w:rsidRPr="00E416ED">
        <w:rPr>
          <w:rFonts w:asciiTheme="majorHAnsi" w:hAnsiTheme="majorHAnsi" w:cs="Calibri"/>
          <w:sz w:val="24"/>
          <w:szCs w:val="24"/>
        </w:rPr>
        <w:t xml:space="preserve">, </w:t>
      </w:r>
      <w:r w:rsidRPr="00595904">
        <w:rPr>
          <w:rFonts w:asciiTheme="majorHAnsi" w:hAnsiTheme="majorHAnsi" w:cs="Calibri"/>
          <w:b/>
          <w:sz w:val="24"/>
          <w:szCs w:val="24"/>
        </w:rPr>
        <w:t>Green</w:t>
      </w:r>
      <w:r w:rsidR="009D2F4B">
        <w:rPr>
          <w:rFonts w:asciiTheme="majorHAnsi" w:hAnsiTheme="majorHAnsi" w:cs="Calibri"/>
          <w:b/>
          <w:sz w:val="24"/>
          <w:szCs w:val="24"/>
        </w:rPr>
        <w:t xml:space="preserve"> Jr.</w:t>
      </w:r>
      <w:r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Pr="00595904">
        <w:rPr>
          <w:rFonts w:asciiTheme="majorHAnsi" w:hAnsiTheme="majorHAnsi" w:cs="Calibri"/>
          <w:b/>
          <w:sz w:val="24"/>
          <w:szCs w:val="24"/>
        </w:rPr>
        <w:t>D.</w:t>
      </w:r>
      <w:r w:rsidRPr="00E416ED">
        <w:rPr>
          <w:rFonts w:asciiTheme="majorHAnsi" w:hAnsiTheme="majorHAnsi" w:cs="Calibri"/>
          <w:sz w:val="24"/>
          <w:szCs w:val="24"/>
        </w:rPr>
        <w:t xml:space="preserve">, </w:t>
      </w:r>
      <w:proofErr w:type="spellStart"/>
      <w:r w:rsidRPr="00E416ED">
        <w:rPr>
          <w:rFonts w:asciiTheme="majorHAnsi" w:hAnsiTheme="majorHAnsi" w:cs="Calibri"/>
          <w:sz w:val="24"/>
          <w:szCs w:val="24"/>
        </w:rPr>
        <w:t>Golinelli</w:t>
      </w:r>
      <w:proofErr w:type="spellEnd"/>
      <w:r w:rsidRPr="00E416ED">
        <w:rPr>
          <w:rFonts w:asciiTheme="majorHAnsi" w:hAnsiTheme="majorHAnsi" w:cs="Calibri"/>
          <w:sz w:val="24"/>
          <w:szCs w:val="24"/>
        </w:rPr>
        <w:t>, D., Ewing, B. (2012 March). Network correlates of concurrent sexual partnering among homeless men. Presentation at Sunbelt XXXII, International Sunbelt Social Networks Conference. Redondo Beach, California. March 2012.</w:t>
      </w:r>
    </w:p>
    <w:p w14:paraId="5A1075DD" w14:textId="77777777" w:rsidR="005A6577" w:rsidRPr="00E416ED" w:rsidRDefault="005A6577" w:rsidP="00F8121F">
      <w:pPr>
        <w:autoSpaceDE w:val="0"/>
        <w:autoSpaceDN w:val="0"/>
        <w:adjustRightInd w:val="0"/>
        <w:jc w:val="both"/>
        <w:rPr>
          <w:rFonts w:asciiTheme="majorHAnsi" w:hAnsiTheme="majorHAnsi" w:cs="Calibri"/>
          <w:sz w:val="24"/>
          <w:szCs w:val="24"/>
        </w:rPr>
      </w:pPr>
    </w:p>
    <w:p w14:paraId="4AAB0BE6" w14:textId="131B3FC4" w:rsidR="00595904" w:rsidRPr="00595904" w:rsidRDefault="005A6577" w:rsidP="00595904">
      <w:pPr>
        <w:pStyle w:val="ListParagraph"/>
        <w:numPr>
          <w:ilvl w:val="0"/>
          <w:numId w:val="10"/>
        </w:numPr>
        <w:autoSpaceDE w:val="0"/>
        <w:autoSpaceDN w:val="0"/>
        <w:adjustRightInd w:val="0"/>
        <w:jc w:val="both"/>
        <w:rPr>
          <w:rFonts w:asciiTheme="majorHAnsi" w:hAnsiTheme="majorHAnsi"/>
          <w:iCs/>
          <w:sz w:val="24"/>
          <w:szCs w:val="24"/>
          <w:u w:val="single"/>
        </w:rPr>
      </w:pPr>
      <w:r w:rsidRPr="00E416ED">
        <w:rPr>
          <w:rFonts w:asciiTheme="majorHAnsi" w:hAnsiTheme="majorHAnsi" w:cs="Calibri"/>
          <w:sz w:val="24"/>
          <w:szCs w:val="24"/>
        </w:rPr>
        <w:t xml:space="preserve">Rhoades, H., Wenzel, S.L., Tucker, J.S., Kennedy, J.P., </w:t>
      </w:r>
      <w:r w:rsidRPr="00595904">
        <w:rPr>
          <w:rFonts w:asciiTheme="majorHAnsi" w:hAnsiTheme="majorHAnsi" w:cs="Calibri"/>
          <w:b/>
          <w:sz w:val="24"/>
          <w:szCs w:val="24"/>
        </w:rPr>
        <w:t>Green</w:t>
      </w:r>
      <w:r w:rsidR="00AB0972">
        <w:rPr>
          <w:rFonts w:asciiTheme="majorHAnsi" w:hAnsiTheme="majorHAnsi" w:cs="Calibri"/>
          <w:b/>
          <w:sz w:val="24"/>
          <w:szCs w:val="24"/>
        </w:rPr>
        <w:t xml:space="preserve"> Jr.</w:t>
      </w:r>
      <w:r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Pr="00595904">
        <w:rPr>
          <w:rFonts w:asciiTheme="majorHAnsi" w:hAnsiTheme="majorHAnsi" w:cs="Calibri"/>
          <w:b/>
          <w:sz w:val="24"/>
          <w:szCs w:val="24"/>
        </w:rPr>
        <w:t>D.</w:t>
      </w:r>
      <w:r w:rsidRPr="00E416ED">
        <w:rPr>
          <w:rFonts w:asciiTheme="majorHAnsi" w:hAnsiTheme="majorHAnsi" w:cs="Calibri"/>
          <w:sz w:val="24"/>
          <w:szCs w:val="24"/>
        </w:rPr>
        <w:t xml:space="preserve">, </w:t>
      </w:r>
      <w:proofErr w:type="spellStart"/>
      <w:r w:rsidRPr="00E416ED">
        <w:rPr>
          <w:rFonts w:asciiTheme="majorHAnsi" w:hAnsiTheme="majorHAnsi" w:cs="Calibri"/>
          <w:sz w:val="24"/>
          <w:szCs w:val="24"/>
        </w:rPr>
        <w:t>Golinelli</w:t>
      </w:r>
      <w:proofErr w:type="spellEnd"/>
      <w:r w:rsidRPr="00E416ED">
        <w:rPr>
          <w:rFonts w:asciiTheme="majorHAnsi" w:hAnsiTheme="majorHAnsi" w:cs="Calibri"/>
          <w:sz w:val="24"/>
          <w:szCs w:val="24"/>
        </w:rPr>
        <w:t>, D., Zhou A.J. (2012 March) The Social Context of Homeless Men’s Substance Use: Risky Networks Associated with Increased Use. Presentation at Sunbelt XXXII, International Sunbelt Social Networks Conference. Redondo Beach, California. March 2012.</w:t>
      </w:r>
    </w:p>
    <w:p w14:paraId="44869599" w14:textId="612A11D9" w:rsidR="005A6577" w:rsidRPr="00595904" w:rsidRDefault="005A6577" w:rsidP="00595904">
      <w:pPr>
        <w:autoSpaceDE w:val="0"/>
        <w:autoSpaceDN w:val="0"/>
        <w:adjustRightInd w:val="0"/>
        <w:jc w:val="both"/>
        <w:rPr>
          <w:rFonts w:asciiTheme="majorHAnsi" w:hAnsiTheme="majorHAnsi"/>
          <w:iCs/>
          <w:sz w:val="24"/>
          <w:szCs w:val="24"/>
          <w:u w:val="single"/>
        </w:rPr>
      </w:pPr>
    </w:p>
    <w:p w14:paraId="7A25E126" w14:textId="7BD4CAF6" w:rsidR="0096782B" w:rsidRPr="00E416ED" w:rsidRDefault="005A6577" w:rsidP="00F8121F">
      <w:pPr>
        <w:pStyle w:val="ListParagraph"/>
        <w:numPr>
          <w:ilvl w:val="0"/>
          <w:numId w:val="10"/>
        </w:numPr>
        <w:autoSpaceDE w:val="0"/>
        <w:autoSpaceDN w:val="0"/>
        <w:adjustRightInd w:val="0"/>
        <w:jc w:val="both"/>
        <w:rPr>
          <w:rFonts w:asciiTheme="majorHAnsi" w:hAnsiTheme="majorHAnsi" w:cs="Calibri"/>
          <w:sz w:val="24"/>
          <w:szCs w:val="24"/>
        </w:rPr>
      </w:pPr>
      <w:r w:rsidRPr="00E416ED">
        <w:rPr>
          <w:rFonts w:asciiTheme="majorHAnsi" w:hAnsiTheme="majorHAnsi"/>
          <w:iCs/>
          <w:sz w:val="24"/>
          <w:szCs w:val="24"/>
        </w:rPr>
        <w:t xml:space="preserve">De la Haye, K., </w:t>
      </w:r>
      <w:r w:rsidRPr="00595904">
        <w:rPr>
          <w:rFonts w:asciiTheme="majorHAnsi" w:hAnsiTheme="majorHAnsi"/>
          <w:b/>
          <w:iCs/>
          <w:sz w:val="24"/>
          <w:szCs w:val="24"/>
        </w:rPr>
        <w:t>Green</w:t>
      </w:r>
      <w:r w:rsidR="009D2F4B">
        <w:rPr>
          <w:rFonts w:asciiTheme="majorHAnsi" w:hAnsiTheme="majorHAnsi"/>
          <w:b/>
          <w:iCs/>
          <w:sz w:val="24"/>
          <w:szCs w:val="24"/>
        </w:rPr>
        <w:t xml:space="preserve"> Jr.</w:t>
      </w:r>
      <w:r w:rsidRPr="00595904">
        <w:rPr>
          <w:rFonts w:asciiTheme="majorHAnsi" w:hAnsiTheme="majorHAnsi"/>
          <w:b/>
          <w:iCs/>
          <w:sz w:val="24"/>
          <w:szCs w:val="24"/>
        </w:rPr>
        <w:t>, H.</w:t>
      </w:r>
      <w:r w:rsidR="009D2F4B">
        <w:rPr>
          <w:rFonts w:asciiTheme="majorHAnsi" w:hAnsiTheme="majorHAnsi"/>
          <w:b/>
          <w:iCs/>
          <w:sz w:val="24"/>
          <w:szCs w:val="24"/>
        </w:rPr>
        <w:t xml:space="preserve"> </w:t>
      </w:r>
      <w:r w:rsidRPr="00595904">
        <w:rPr>
          <w:rFonts w:asciiTheme="majorHAnsi" w:hAnsiTheme="majorHAnsi"/>
          <w:b/>
          <w:iCs/>
          <w:sz w:val="24"/>
          <w:szCs w:val="24"/>
        </w:rPr>
        <w:t>D.</w:t>
      </w:r>
      <w:r w:rsidRPr="00E416ED">
        <w:rPr>
          <w:rFonts w:asciiTheme="majorHAnsi" w:hAnsiTheme="majorHAnsi"/>
          <w:iCs/>
          <w:sz w:val="24"/>
          <w:szCs w:val="24"/>
        </w:rPr>
        <w:t xml:space="preserve">, Kennedy, D.P., Pollard, M., Tucker, J.S. (2012 March) </w:t>
      </w:r>
      <w:r w:rsidRPr="00E416ED">
        <w:rPr>
          <w:rFonts w:asciiTheme="majorHAnsi" w:hAnsiTheme="majorHAnsi" w:cs="Calibri"/>
          <w:sz w:val="24"/>
          <w:szCs w:val="24"/>
        </w:rPr>
        <w:t>Peers and Pot: Selection and Influence Mechanisms Associated with Marijuana Initiation and Use. Presentation at Sunbelt XXXII, International Sunbelt Social Networks Conference. Redondo Beach, California. March 2012.</w:t>
      </w:r>
      <w:r w:rsidRPr="00E416ED">
        <w:rPr>
          <w:rFonts w:asciiTheme="majorHAnsi" w:hAnsiTheme="majorHAnsi"/>
          <w:iCs/>
          <w:sz w:val="24"/>
          <w:szCs w:val="24"/>
          <w:u w:val="single"/>
        </w:rPr>
        <w:br/>
      </w:r>
    </w:p>
    <w:p w14:paraId="1A3B7574" w14:textId="4CD7DE34" w:rsidR="0096782B" w:rsidRPr="00E416ED" w:rsidRDefault="007714D8" w:rsidP="00F8121F">
      <w:pPr>
        <w:pStyle w:val="ListParagraph"/>
        <w:numPr>
          <w:ilvl w:val="0"/>
          <w:numId w:val="10"/>
        </w:numPr>
        <w:autoSpaceDE w:val="0"/>
        <w:autoSpaceDN w:val="0"/>
        <w:adjustRightInd w:val="0"/>
        <w:jc w:val="both"/>
        <w:rPr>
          <w:rFonts w:asciiTheme="majorHAnsi" w:hAnsiTheme="majorHAnsi"/>
          <w:bCs/>
          <w:sz w:val="24"/>
          <w:szCs w:val="24"/>
        </w:rPr>
      </w:pPr>
      <w:r w:rsidRPr="00E416ED">
        <w:rPr>
          <w:rFonts w:asciiTheme="majorHAnsi" w:hAnsiTheme="majorHAnsi" w:cs="Calibri"/>
          <w:sz w:val="24"/>
          <w:szCs w:val="24"/>
        </w:rPr>
        <w:t xml:space="preserve">Hoover, M.A., </w:t>
      </w:r>
      <w:r w:rsidRPr="00595904">
        <w:rPr>
          <w:rFonts w:asciiTheme="majorHAnsi" w:hAnsiTheme="majorHAnsi" w:cs="Calibri"/>
          <w:b/>
          <w:sz w:val="24"/>
          <w:szCs w:val="24"/>
        </w:rPr>
        <w:t>Green</w:t>
      </w:r>
      <w:r w:rsidR="009D2F4B">
        <w:rPr>
          <w:rFonts w:asciiTheme="majorHAnsi" w:hAnsiTheme="majorHAnsi" w:cs="Calibri"/>
          <w:b/>
          <w:sz w:val="24"/>
          <w:szCs w:val="24"/>
        </w:rPr>
        <w:t xml:space="preserve"> Jr.</w:t>
      </w:r>
      <w:r w:rsidRPr="00595904">
        <w:rPr>
          <w:rFonts w:asciiTheme="majorHAnsi" w:hAnsiTheme="majorHAnsi" w:cs="Calibri"/>
          <w:b/>
          <w:sz w:val="24"/>
          <w:szCs w:val="24"/>
        </w:rPr>
        <w:t>, H.</w:t>
      </w:r>
      <w:r w:rsidR="009D2F4B">
        <w:rPr>
          <w:rFonts w:asciiTheme="majorHAnsi" w:hAnsiTheme="majorHAnsi" w:cs="Calibri"/>
          <w:b/>
          <w:sz w:val="24"/>
          <w:szCs w:val="24"/>
        </w:rPr>
        <w:t xml:space="preserve"> </w:t>
      </w:r>
      <w:r w:rsidRPr="00595904">
        <w:rPr>
          <w:rFonts w:asciiTheme="majorHAnsi" w:hAnsiTheme="majorHAnsi" w:cs="Calibri"/>
          <w:b/>
          <w:sz w:val="24"/>
          <w:szCs w:val="24"/>
        </w:rPr>
        <w:t>D.</w:t>
      </w:r>
      <w:r w:rsidRPr="00E416ED">
        <w:rPr>
          <w:rFonts w:asciiTheme="majorHAnsi" w:hAnsiTheme="majorHAnsi" w:cs="Calibri"/>
          <w:sz w:val="24"/>
          <w:szCs w:val="24"/>
        </w:rPr>
        <w:t xml:space="preserve">, Wagner, G.J., Ryan, G.W., </w:t>
      </w:r>
      <w:proofErr w:type="spellStart"/>
      <w:r w:rsidRPr="00E416ED">
        <w:rPr>
          <w:rFonts w:asciiTheme="majorHAnsi" w:hAnsiTheme="majorHAnsi" w:cs="Calibri"/>
          <w:sz w:val="24"/>
          <w:szCs w:val="24"/>
        </w:rPr>
        <w:t>Ssegujja</w:t>
      </w:r>
      <w:proofErr w:type="spellEnd"/>
      <w:r w:rsidRPr="00E416ED">
        <w:rPr>
          <w:rFonts w:asciiTheme="majorHAnsi" w:hAnsiTheme="majorHAnsi" w:cs="Calibri"/>
          <w:sz w:val="24"/>
          <w:szCs w:val="24"/>
        </w:rPr>
        <w:t xml:space="preserve">, E. </w:t>
      </w:r>
      <w:r w:rsidR="0096782B" w:rsidRPr="00E416ED">
        <w:rPr>
          <w:rFonts w:asciiTheme="majorHAnsi" w:hAnsiTheme="majorHAnsi"/>
          <w:bCs/>
          <w:sz w:val="24"/>
          <w:szCs w:val="24"/>
        </w:rPr>
        <w:t xml:space="preserve">(2012 March) </w:t>
      </w:r>
      <w:r w:rsidR="0096782B" w:rsidRPr="00E416ED">
        <w:rPr>
          <w:rFonts w:asciiTheme="majorHAnsi" w:hAnsiTheme="majorHAnsi" w:cs="Calibri"/>
          <w:sz w:val="24"/>
          <w:szCs w:val="24"/>
        </w:rPr>
        <w:t>Measuring Agreement between Egos and Alters: Understanding Informant Accuracy in Personal Network Studies. Presentation at Sunbelt XXXII, International Sunbelt Social Networks Conference. Redondo Beach, California. March 2012.</w:t>
      </w:r>
    </w:p>
    <w:p w14:paraId="7615A659" w14:textId="77777777" w:rsidR="0096782B" w:rsidRPr="00E416ED" w:rsidRDefault="0096782B" w:rsidP="00F8121F">
      <w:pPr>
        <w:autoSpaceDE w:val="0"/>
        <w:autoSpaceDN w:val="0"/>
        <w:adjustRightInd w:val="0"/>
        <w:jc w:val="both"/>
        <w:rPr>
          <w:rFonts w:asciiTheme="majorHAnsi" w:hAnsiTheme="majorHAnsi"/>
          <w:bCs/>
          <w:sz w:val="24"/>
          <w:szCs w:val="24"/>
        </w:rPr>
      </w:pPr>
    </w:p>
    <w:p w14:paraId="379BA1EA" w14:textId="6CCC8F93" w:rsidR="003B399E" w:rsidRPr="00E416ED" w:rsidRDefault="007714D8" w:rsidP="00F8121F">
      <w:pPr>
        <w:pStyle w:val="ListParagraph"/>
        <w:numPr>
          <w:ilvl w:val="0"/>
          <w:numId w:val="10"/>
        </w:numPr>
        <w:autoSpaceDE w:val="0"/>
        <w:autoSpaceDN w:val="0"/>
        <w:adjustRightInd w:val="0"/>
        <w:jc w:val="both"/>
        <w:rPr>
          <w:rFonts w:asciiTheme="majorHAnsi" w:hAnsiTheme="majorHAnsi"/>
          <w:bCs/>
          <w:sz w:val="24"/>
          <w:szCs w:val="24"/>
        </w:rPr>
      </w:pPr>
      <w:r w:rsidRPr="00595904">
        <w:rPr>
          <w:rFonts w:asciiTheme="majorHAnsi" w:hAnsiTheme="majorHAnsi"/>
          <w:b/>
          <w:bCs/>
          <w:sz w:val="24"/>
          <w:szCs w:val="24"/>
        </w:rPr>
        <w:t>Green</w:t>
      </w:r>
      <w:r w:rsidR="009D2F4B">
        <w:rPr>
          <w:rFonts w:asciiTheme="majorHAnsi" w:hAnsiTheme="majorHAnsi"/>
          <w:b/>
          <w:bCs/>
          <w:sz w:val="24"/>
          <w:szCs w:val="24"/>
        </w:rPr>
        <w:t xml:space="preserve"> Jr.</w:t>
      </w:r>
      <w:r w:rsidRPr="00595904">
        <w:rPr>
          <w:rFonts w:asciiTheme="majorHAnsi" w:hAnsiTheme="majorHAnsi"/>
          <w:b/>
          <w:bCs/>
          <w:sz w:val="24"/>
          <w:szCs w:val="24"/>
        </w:rPr>
        <w:t>, H.</w:t>
      </w:r>
      <w:r w:rsidR="009D2F4B">
        <w:rPr>
          <w:rFonts w:asciiTheme="majorHAnsi" w:hAnsiTheme="majorHAnsi"/>
          <w:b/>
          <w:bCs/>
          <w:sz w:val="24"/>
          <w:szCs w:val="24"/>
        </w:rPr>
        <w:t xml:space="preserve"> </w:t>
      </w:r>
      <w:r w:rsidRPr="00595904">
        <w:rPr>
          <w:rFonts w:asciiTheme="majorHAnsi" w:hAnsiTheme="majorHAnsi"/>
          <w:b/>
          <w:bCs/>
          <w:sz w:val="24"/>
          <w:szCs w:val="24"/>
        </w:rPr>
        <w:t>D.</w:t>
      </w:r>
      <w:r w:rsidRPr="00E416ED">
        <w:rPr>
          <w:rFonts w:asciiTheme="majorHAnsi" w:hAnsiTheme="majorHAnsi"/>
          <w:bCs/>
          <w:sz w:val="24"/>
          <w:szCs w:val="24"/>
        </w:rPr>
        <w:t xml:space="preserve">, </w:t>
      </w:r>
      <w:proofErr w:type="spellStart"/>
      <w:r w:rsidRPr="00E416ED">
        <w:rPr>
          <w:rFonts w:asciiTheme="majorHAnsi" w:hAnsiTheme="majorHAnsi"/>
          <w:bCs/>
          <w:sz w:val="24"/>
          <w:szCs w:val="24"/>
        </w:rPr>
        <w:t>Kityo</w:t>
      </w:r>
      <w:proofErr w:type="spellEnd"/>
      <w:r w:rsidRPr="00E416ED">
        <w:rPr>
          <w:rFonts w:asciiTheme="majorHAnsi" w:hAnsiTheme="majorHAnsi"/>
          <w:bCs/>
          <w:sz w:val="24"/>
          <w:szCs w:val="24"/>
        </w:rPr>
        <w:t xml:space="preserve">, C., </w:t>
      </w:r>
      <w:proofErr w:type="spellStart"/>
      <w:r w:rsidRPr="00E416ED">
        <w:rPr>
          <w:rFonts w:asciiTheme="majorHAnsi" w:hAnsiTheme="majorHAnsi"/>
          <w:bCs/>
          <w:sz w:val="24"/>
          <w:szCs w:val="24"/>
        </w:rPr>
        <w:t>Mugyenyi</w:t>
      </w:r>
      <w:proofErr w:type="spellEnd"/>
      <w:r w:rsidRPr="00E416ED">
        <w:rPr>
          <w:rFonts w:asciiTheme="majorHAnsi" w:hAnsiTheme="majorHAnsi"/>
          <w:bCs/>
          <w:sz w:val="24"/>
          <w:szCs w:val="24"/>
        </w:rPr>
        <w:t xml:space="preserve">, P., Hoover, M. A., Wagner, G.J., </w:t>
      </w:r>
      <w:proofErr w:type="spellStart"/>
      <w:r w:rsidRPr="00E416ED">
        <w:rPr>
          <w:rFonts w:asciiTheme="majorHAnsi" w:hAnsiTheme="majorHAnsi"/>
          <w:bCs/>
          <w:sz w:val="24"/>
          <w:szCs w:val="24"/>
        </w:rPr>
        <w:t>Kizza</w:t>
      </w:r>
      <w:proofErr w:type="spellEnd"/>
      <w:r w:rsidRPr="00E416ED">
        <w:rPr>
          <w:rFonts w:asciiTheme="majorHAnsi" w:hAnsiTheme="majorHAnsi"/>
          <w:bCs/>
          <w:sz w:val="24"/>
          <w:szCs w:val="24"/>
        </w:rPr>
        <w:t xml:space="preserve">, T., </w:t>
      </w:r>
      <w:proofErr w:type="spellStart"/>
      <w:r w:rsidRPr="00E416ED">
        <w:rPr>
          <w:rFonts w:asciiTheme="majorHAnsi" w:hAnsiTheme="majorHAnsi"/>
          <w:bCs/>
          <w:sz w:val="24"/>
          <w:szCs w:val="24"/>
        </w:rPr>
        <w:t>Atwongyeire</w:t>
      </w:r>
      <w:proofErr w:type="spellEnd"/>
      <w:r w:rsidRPr="00E416ED">
        <w:rPr>
          <w:rFonts w:asciiTheme="majorHAnsi" w:hAnsiTheme="majorHAnsi"/>
          <w:bCs/>
          <w:sz w:val="24"/>
          <w:szCs w:val="24"/>
        </w:rPr>
        <w:t xml:space="preserve">, D., Ryan, G.W. (2012 February). Network Characteristics, Stigma, Social Support, Status Disclosure, and Health Outcomes among PLHA in Uganda </w:t>
      </w:r>
      <w:r w:rsidRPr="00E416ED">
        <w:rPr>
          <w:rFonts w:asciiTheme="majorHAnsi" w:hAnsiTheme="majorHAnsi"/>
          <w:bCs/>
          <w:iCs/>
          <w:sz w:val="24"/>
          <w:szCs w:val="24"/>
        </w:rPr>
        <w:t>Baseline Results</w:t>
      </w:r>
      <w:r w:rsidRPr="00E416ED">
        <w:rPr>
          <w:rFonts w:asciiTheme="majorHAnsi" w:hAnsiTheme="majorHAnsi"/>
          <w:bCs/>
          <w:sz w:val="24"/>
          <w:szCs w:val="24"/>
        </w:rPr>
        <w:t>. Presentation at the Joint Clinical Research Centers Headquarters, Kampala, Uganda. February 2012.</w:t>
      </w:r>
    </w:p>
    <w:p w14:paraId="689F51F7" w14:textId="77777777" w:rsidR="003B399E" w:rsidRPr="00E416ED" w:rsidRDefault="003B399E" w:rsidP="00F8121F">
      <w:pPr>
        <w:autoSpaceDE w:val="0"/>
        <w:autoSpaceDN w:val="0"/>
        <w:adjustRightInd w:val="0"/>
        <w:jc w:val="both"/>
        <w:rPr>
          <w:rFonts w:asciiTheme="majorHAnsi" w:hAnsiTheme="majorHAnsi"/>
          <w:bCs/>
          <w:sz w:val="24"/>
          <w:szCs w:val="24"/>
        </w:rPr>
      </w:pPr>
    </w:p>
    <w:p w14:paraId="5A2B3484" w14:textId="478A3E2F" w:rsidR="009D2F4B" w:rsidRPr="00E416ED" w:rsidRDefault="009D2F4B" w:rsidP="009D2F4B">
      <w:pPr>
        <w:pStyle w:val="ListParagraph"/>
        <w:numPr>
          <w:ilvl w:val="0"/>
          <w:numId w:val="10"/>
        </w:numPr>
        <w:jc w:val="both"/>
        <w:rPr>
          <w:rFonts w:asciiTheme="majorHAnsi" w:hAnsiTheme="majorHAnsi" w:cs="Arial"/>
          <w:sz w:val="24"/>
          <w:szCs w:val="24"/>
        </w:rPr>
      </w:pPr>
      <w:r w:rsidRPr="00E416ED">
        <w:rPr>
          <w:rFonts w:asciiTheme="majorHAnsi" w:hAnsiTheme="majorHAnsi" w:cs="Arial"/>
          <w:sz w:val="24"/>
          <w:szCs w:val="24"/>
        </w:rPr>
        <w:t xml:space="preserve">Tucker, J. S., Hu, J., </w:t>
      </w:r>
      <w:proofErr w:type="spellStart"/>
      <w:r w:rsidRPr="00E416ED">
        <w:rPr>
          <w:rFonts w:asciiTheme="majorHAnsi" w:hAnsiTheme="majorHAnsi" w:cs="Arial"/>
          <w:sz w:val="24"/>
          <w:szCs w:val="24"/>
        </w:rPr>
        <w:t>Golinelli</w:t>
      </w:r>
      <w:proofErr w:type="spellEnd"/>
      <w:r w:rsidRPr="00E416ED">
        <w:rPr>
          <w:rFonts w:asciiTheme="majorHAnsi" w:hAnsiTheme="majorHAnsi" w:cs="Arial"/>
          <w:sz w:val="24"/>
          <w:szCs w:val="24"/>
        </w:rPr>
        <w:t xml:space="preserve">, D., </w:t>
      </w:r>
      <w:r w:rsidRPr="009D2F4B">
        <w:rPr>
          <w:rFonts w:asciiTheme="majorHAnsi" w:hAnsiTheme="majorHAnsi" w:cs="Arial"/>
          <w:b/>
          <w:sz w:val="24"/>
          <w:szCs w:val="24"/>
        </w:rPr>
        <w:t>Green Jr., H. D.</w:t>
      </w:r>
      <w:r w:rsidRPr="00E416ED">
        <w:rPr>
          <w:rFonts w:asciiTheme="majorHAnsi" w:hAnsiTheme="majorHAnsi" w:cs="Arial"/>
          <w:sz w:val="24"/>
          <w:szCs w:val="24"/>
        </w:rPr>
        <w:t xml:space="preserve">, &amp; Wenzel, S. </w:t>
      </w:r>
      <w:r>
        <w:rPr>
          <w:rFonts w:asciiTheme="majorHAnsi" w:hAnsiTheme="majorHAnsi" w:cs="Arial"/>
          <w:sz w:val="24"/>
          <w:szCs w:val="24"/>
        </w:rPr>
        <w:t xml:space="preserve">(2011 April) </w:t>
      </w:r>
      <w:r w:rsidRPr="00E416ED">
        <w:rPr>
          <w:rFonts w:asciiTheme="majorHAnsi" w:hAnsiTheme="majorHAnsi" w:cs="Arial"/>
          <w:sz w:val="24"/>
          <w:szCs w:val="24"/>
        </w:rPr>
        <w:t xml:space="preserve">Personal networks of homeless MSM youth:  Implications for understanding risk behavior.  </w:t>
      </w:r>
      <w:proofErr w:type="gramStart"/>
      <w:r w:rsidRPr="00E416ED">
        <w:rPr>
          <w:rFonts w:asciiTheme="majorHAnsi" w:hAnsiTheme="majorHAnsi" w:cs="Arial"/>
          <w:sz w:val="24"/>
          <w:szCs w:val="24"/>
        </w:rPr>
        <w:lastRenderedPageBreak/>
        <w:t>In  G.</w:t>
      </w:r>
      <w:proofErr w:type="gramEnd"/>
      <w:r w:rsidRPr="00E416ED">
        <w:rPr>
          <w:rFonts w:asciiTheme="majorHAnsi" w:hAnsiTheme="majorHAnsi" w:cs="Arial"/>
          <w:sz w:val="24"/>
          <w:szCs w:val="24"/>
        </w:rPr>
        <w:t xml:space="preserve"> </w:t>
      </w:r>
      <w:proofErr w:type="spellStart"/>
      <w:r w:rsidRPr="00E416ED">
        <w:rPr>
          <w:rFonts w:asciiTheme="majorHAnsi" w:hAnsiTheme="majorHAnsi" w:cs="Arial"/>
          <w:sz w:val="24"/>
          <w:szCs w:val="24"/>
        </w:rPr>
        <w:t>Ironson</w:t>
      </w:r>
      <w:proofErr w:type="spellEnd"/>
      <w:r w:rsidRPr="00E416ED">
        <w:rPr>
          <w:rFonts w:asciiTheme="majorHAnsi" w:hAnsiTheme="majorHAnsi" w:cs="Arial"/>
          <w:sz w:val="24"/>
          <w:szCs w:val="24"/>
        </w:rPr>
        <w:t xml:space="preserve"> and L. R. Smith (chairs):  HIV risk, medication adherence and disease progression.   Paper presented at the meeting of the Society of Behavioral Medicine, April, 2011.</w:t>
      </w:r>
    </w:p>
    <w:p w14:paraId="468AA3FD" w14:textId="77777777" w:rsidR="009D2F4B" w:rsidRPr="00E416ED" w:rsidRDefault="009D2F4B" w:rsidP="009D2F4B">
      <w:pPr>
        <w:autoSpaceDE w:val="0"/>
        <w:autoSpaceDN w:val="0"/>
        <w:adjustRightInd w:val="0"/>
        <w:jc w:val="both"/>
        <w:rPr>
          <w:rFonts w:asciiTheme="majorHAnsi" w:hAnsiTheme="majorHAnsi"/>
          <w:sz w:val="24"/>
          <w:szCs w:val="24"/>
        </w:rPr>
      </w:pPr>
    </w:p>
    <w:p w14:paraId="4FC1FA4D" w14:textId="1B9DB014" w:rsidR="009D2F4B" w:rsidRPr="00E416ED" w:rsidRDefault="009D2F4B" w:rsidP="009D2F4B">
      <w:pPr>
        <w:pStyle w:val="ListParagraph"/>
        <w:numPr>
          <w:ilvl w:val="0"/>
          <w:numId w:val="10"/>
        </w:numPr>
        <w:autoSpaceDE w:val="0"/>
        <w:autoSpaceDN w:val="0"/>
        <w:adjustRightInd w:val="0"/>
        <w:jc w:val="both"/>
        <w:rPr>
          <w:rFonts w:asciiTheme="majorHAnsi" w:hAnsiTheme="majorHAnsi"/>
          <w:sz w:val="24"/>
          <w:szCs w:val="24"/>
        </w:rPr>
      </w:pPr>
      <w:r w:rsidRPr="00E416ED">
        <w:rPr>
          <w:rFonts w:asciiTheme="majorHAnsi" w:hAnsiTheme="majorHAnsi"/>
          <w:sz w:val="24"/>
          <w:szCs w:val="24"/>
        </w:rPr>
        <w:t>Pollard, M</w:t>
      </w:r>
      <w:r>
        <w:rPr>
          <w:rFonts w:asciiTheme="majorHAnsi" w:hAnsiTheme="majorHAnsi"/>
          <w:sz w:val="24"/>
          <w:szCs w:val="24"/>
        </w:rPr>
        <w:t>.</w:t>
      </w:r>
      <w:r w:rsidRPr="00E416ED">
        <w:rPr>
          <w:rFonts w:asciiTheme="majorHAnsi" w:hAnsiTheme="majorHAnsi"/>
          <w:sz w:val="24"/>
          <w:szCs w:val="24"/>
        </w:rPr>
        <w:t xml:space="preserve"> S., </w:t>
      </w:r>
      <w:r w:rsidRPr="009D2F4B">
        <w:rPr>
          <w:rFonts w:asciiTheme="majorHAnsi" w:hAnsiTheme="majorHAnsi"/>
          <w:b/>
          <w:sz w:val="24"/>
          <w:szCs w:val="24"/>
        </w:rPr>
        <w:t>Green, Jr., H. D.</w:t>
      </w:r>
      <w:r w:rsidRPr="00E416ED">
        <w:rPr>
          <w:rFonts w:asciiTheme="majorHAnsi" w:hAnsiTheme="majorHAnsi"/>
          <w:sz w:val="24"/>
          <w:szCs w:val="24"/>
        </w:rPr>
        <w:t xml:space="preserve">, </w:t>
      </w:r>
      <w:r>
        <w:rPr>
          <w:rFonts w:asciiTheme="majorHAnsi" w:hAnsiTheme="majorHAnsi"/>
          <w:sz w:val="24"/>
          <w:szCs w:val="24"/>
        </w:rPr>
        <w:t>Kennedy, D. P.</w:t>
      </w:r>
      <w:r w:rsidRPr="00E416ED">
        <w:rPr>
          <w:rFonts w:asciiTheme="majorHAnsi" w:hAnsiTheme="majorHAnsi"/>
          <w:sz w:val="24"/>
          <w:szCs w:val="24"/>
        </w:rPr>
        <w:t>, &amp; Go</w:t>
      </w:r>
      <w:r>
        <w:rPr>
          <w:rFonts w:asciiTheme="majorHAnsi" w:hAnsiTheme="majorHAnsi"/>
          <w:sz w:val="24"/>
          <w:szCs w:val="24"/>
        </w:rPr>
        <w:t xml:space="preserve">, M. </w:t>
      </w:r>
      <w:proofErr w:type="gramStart"/>
      <w:r>
        <w:rPr>
          <w:rFonts w:asciiTheme="majorHAnsi" w:hAnsiTheme="majorHAnsi"/>
          <w:sz w:val="24"/>
          <w:szCs w:val="24"/>
        </w:rPr>
        <w:t>H.</w:t>
      </w:r>
      <w:r w:rsidRPr="00E416ED">
        <w:rPr>
          <w:rFonts w:asciiTheme="majorHAnsi" w:hAnsiTheme="majorHAnsi"/>
          <w:sz w:val="24"/>
          <w:szCs w:val="24"/>
        </w:rPr>
        <w:t>.</w:t>
      </w:r>
      <w:proofErr w:type="gramEnd"/>
      <w:r w:rsidRPr="00E416ED">
        <w:rPr>
          <w:rFonts w:asciiTheme="majorHAnsi" w:hAnsiTheme="majorHAnsi"/>
          <w:sz w:val="24"/>
          <w:szCs w:val="24"/>
        </w:rPr>
        <w:t xml:space="preserve">  </w:t>
      </w:r>
      <w:r>
        <w:rPr>
          <w:rFonts w:asciiTheme="majorHAnsi" w:hAnsiTheme="majorHAnsi"/>
          <w:sz w:val="24"/>
          <w:szCs w:val="24"/>
        </w:rPr>
        <w:t xml:space="preserve">(2011 April) </w:t>
      </w:r>
      <w:r w:rsidRPr="00E416ED">
        <w:rPr>
          <w:rFonts w:asciiTheme="majorHAnsi" w:hAnsiTheme="majorHAnsi"/>
          <w:sz w:val="24"/>
          <w:szCs w:val="24"/>
        </w:rPr>
        <w:t xml:space="preserve">"Friendship Networks and Trajectories of Binge Drinking."  Paper presented at the 2011 Population Association of America meetings March 31-April 2, Washington, DC. </w:t>
      </w:r>
    </w:p>
    <w:p w14:paraId="5FAC2A32" w14:textId="77777777" w:rsidR="009D2F4B" w:rsidRPr="00E416ED" w:rsidRDefault="009D2F4B" w:rsidP="009D2F4B">
      <w:pPr>
        <w:autoSpaceDE w:val="0"/>
        <w:autoSpaceDN w:val="0"/>
        <w:adjustRightInd w:val="0"/>
        <w:jc w:val="both"/>
        <w:rPr>
          <w:rFonts w:asciiTheme="majorHAnsi" w:hAnsiTheme="majorHAnsi"/>
          <w:sz w:val="24"/>
          <w:szCs w:val="24"/>
        </w:rPr>
      </w:pPr>
    </w:p>
    <w:p w14:paraId="43186744" w14:textId="0C353B7B" w:rsidR="00354278" w:rsidRPr="00E416ED" w:rsidRDefault="00354278" w:rsidP="00F8121F">
      <w:pPr>
        <w:pStyle w:val="ListParagraph"/>
        <w:numPr>
          <w:ilvl w:val="0"/>
          <w:numId w:val="10"/>
        </w:numPr>
        <w:autoSpaceDE w:val="0"/>
        <w:autoSpaceDN w:val="0"/>
        <w:adjustRightInd w:val="0"/>
        <w:jc w:val="both"/>
        <w:rPr>
          <w:rFonts w:asciiTheme="majorHAnsi" w:hAnsiTheme="majorHAnsi"/>
          <w:sz w:val="24"/>
          <w:szCs w:val="24"/>
        </w:rPr>
      </w:pPr>
      <w:r w:rsidRPr="009D2F4B">
        <w:rPr>
          <w:rFonts w:asciiTheme="majorHAnsi" w:hAnsiTheme="majorHAnsi"/>
          <w:b/>
          <w:bCs/>
          <w:sz w:val="24"/>
          <w:szCs w:val="24"/>
        </w:rPr>
        <w:t>Green</w:t>
      </w:r>
      <w:r w:rsidR="009D2F4B" w:rsidRPr="009D2F4B">
        <w:rPr>
          <w:rFonts w:asciiTheme="majorHAnsi" w:hAnsiTheme="majorHAnsi"/>
          <w:b/>
          <w:bCs/>
          <w:sz w:val="24"/>
          <w:szCs w:val="24"/>
        </w:rPr>
        <w:t xml:space="preserve"> Jr</w:t>
      </w:r>
      <w:r w:rsidRPr="009D2F4B">
        <w:rPr>
          <w:rFonts w:asciiTheme="majorHAnsi" w:hAnsiTheme="majorHAnsi"/>
          <w:b/>
          <w:bCs/>
          <w:sz w:val="24"/>
          <w:szCs w:val="24"/>
        </w:rPr>
        <w:t>, H</w:t>
      </w:r>
      <w:r w:rsidR="009D2F4B" w:rsidRPr="009D2F4B">
        <w:rPr>
          <w:rFonts w:asciiTheme="majorHAnsi" w:hAnsiTheme="majorHAnsi"/>
          <w:b/>
          <w:bCs/>
          <w:sz w:val="24"/>
          <w:szCs w:val="24"/>
        </w:rPr>
        <w:t>.</w:t>
      </w:r>
      <w:r w:rsidRPr="009D2F4B">
        <w:rPr>
          <w:rFonts w:asciiTheme="majorHAnsi" w:hAnsiTheme="majorHAnsi"/>
          <w:b/>
          <w:bCs/>
          <w:sz w:val="24"/>
          <w:szCs w:val="24"/>
        </w:rPr>
        <w:t xml:space="preserve"> D</w:t>
      </w:r>
      <w:r w:rsidR="009D2F4B" w:rsidRPr="009D2F4B">
        <w:rPr>
          <w:rFonts w:asciiTheme="majorHAnsi" w:hAnsiTheme="majorHAnsi"/>
          <w:b/>
          <w:bCs/>
          <w:sz w:val="24"/>
          <w:szCs w:val="24"/>
        </w:rPr>
        <w:t>.</w:t>
      </w:r>
      <w:r w:rsidR="009D2F4B">
        <w:rPr>
          <w:rFonts w:asciiTheme="majorHAnsi" w:hAnsiTheme="majorHAnsi"/>
          <w:bCs/>
          <w:sz w:val="24"/>
          <w:szCs w:val="24"/>
        </w:rPr>
        <w:t>,</w:t>
      </w:r>
      <w:r w:rsidRPr="00E416ED">
        <w:rPr>
          <w:rFonts w:asciiTheme="majorHAnsi" w:hAnsiTheme="majorHAnsi"/>
          <w:bCs/>
          <w:sz w:val="24"/>
          <w:szCs w:val="24"/>
        </w:rPr>
        <w:t xml:space="preserve"> Kennedy, D</w:t>
      </w:r>
      <w:r w:rsidR="009D2F4B">
        <w:rPr>
          <w:rFonts w:asciiTheme="majorHAnsi" w:hAnsiTheme="majorHAnsi"/>
          <w:bCs/>
          <w:sz w:val="24"/>
          <w:szCs w:val="24"/>
        </w:rPr>
        <w:t>.</w:t>
      </w:r>
      <w:r w:rsidRPr="00E416ED">
        <w:rPr>
          <w:rFonts w:asciiTheme="majorHAnsi" w:hAnsiTheme="majorHAnsi"/>
          <w:bCs/>
          <w:sz w:val="24"/>
          <w:szCs w:val="24"/>
        </w:rPr>
        <w:t xml:space="preserve"> P.</w:t>
      </w:r>
      <w:r w:rsidR="009D2F4B">
        <w:rPr>
          <w:rFonts w:asciiTheme="majorHAnsi" w:hAnsiTheme="majorHAnsi"/>
          <w:bCs/>
          <w:sz w:val="24"/>
          <w:szCs w:val="24"/>
        </w:rPr>
        <w:t>,</w:t>
      </w:r>
      <w:r w:rsidRPr="00E416ED">
        <w:rPr>
          <w:rFonts w:asciiTheme="majorHAnsi" w:hAnsiTheme="majorHAnsi"/>
          <w:bCs/>
          <w:sz w:val="24"/>
          <w:szCs w:val="24"/>
        </w:rPr>
        <w:t xml:space="preserve"> Tucker, J</w:t>
      </w:r>
      <w:r w:rsidR="009D2F4B">
        <w:rPr>
          <w:rFonts w:asciiTheme="majorHAnsi" w:hAnsiTheme="majorHAnsi"/>
          <w:bCs/>
          <w:sz w:val="24"/>
          <w:szCs w:val="24"/>
        </w:rPr>
        <w:t>.</w:t>
      </w:r>
      <w:r w:rsidRPr="00E416ED">
        <w:rPr>
          <w:rFonts w:asciiTheme="majorHAnsi" w:hAnsiTheme="majorHAnsi"/>
          <w:bCs/>
          <w:sz w:val="24"/>
          <w:szCs w:val="24"/>
        </w:rPr>
        <w:t xml:space="preserve"> S.</w:t>
      </w:r>
      <w:r w:rsidR="009D2F4B">
        <w:rPr>
          <w:rFonts w:asciiTheme="majorHAnsi" w:hAnsiTheme="majorHAnsi"/>
          <w:bCs/>
          <w:sz w:val="24"/>
          <w:szCs w:val="24"/>
        </w:rPr>
        <w:t>,</w:t>
      </w:r>
      <w:r w:rsidRPr="00E416ED">
        <w:rPr>
          <w:rFonts w:asciiTheme="majorHAnsi" w:hAnsiTheme="majorHAnsi"/>
          <w:bCs/>
          <w:sz w:val="24"/>
          <w:szCs w:val="24"/>
        </w:rPr>
        <w:t xml:space="preserve"> Zhou, A. (2011 February) </w:t>
      </w:r>
      <w:r w:rsidRPr="00E416ED">
        <w:rPr>
          <w:rFonts w:asciiTheme="majorHAnsi" w:hAnsiTheme="majorHAnsi"/>
          <w:sz w:val="24"/>
          <w:szCs w:val="24"/>
        </w:rPr>
        <w:t>The Impact of Opinion Leaders on the Risk Behaviors of Homeless Youth: Results of Dyadic Analyses. Presentation at Sunbelt XXXI, International Sunbelt Social Networks Conference. St. Pete Beach, Florida. February 2011.</w:t>
      </w:r>
    </w:p>
    <w:p w14:paraId="1A3E832F" w14:textId="77777777" w:rsidR="00354278" w:rsidRPr="00E416ED" w:rsidRDefault="00354278" w:rsidP="00F8121F">
      <w:pPr>
        <w:autoSpaceDE w:val="0"/>
        <w:autoSpaceDN w:val="0"/>
        <w:adjustRightInd w:val="0"/>
        <w:jc w:val="both"/>
        <w:rPr>
          <w:rFonts w:asciiTheme="majorHAnsi" w:hAnsiTheme="majorHAnsi"/>
          <w:sz w:val="24"/>
          <w:szCs w:val="24"/>
        </w:rPr>
      </w:pPr>
    </w:p>
    <w:p w14:paraId="6B3B4FA1" w14:textId="463D4C4A" w:rsidR="00354278" w:rsidRPr="00E416ED" w:rsidRDefault="00354278" w:rsidP="00F8121F">
      <w:pPr>
        <w:pStyle w:val="ListParagraph"/>
        <w:numPr>
          <w:ilvl w:val="0"/>
          <w:numId w:val="10"/>
        </w:numPr>
        <w:autoSpaceDE w:val="0"/>
        <w:autoSpaceDN w:val="0"/>
        <w:adjustRightInd w:val="0"/>
        <w:jc w:val="both"/>
        <w:rPr>
          <w:rFonts w:asciiTheme="majorHAnsi" w:hAnsiTheme="majorHAnsi"/>
          <w:sz w:val="24"/>
          <w:szCs w:val="24"/>
        </w:rPr>
      </w:pPr>
      <w:r w:rsidRPr="00E416ED">
        <w:rPr>
          <w:rFonts w:asciiTheme="majorHAnsi" w:hAnsiTheme="majorHAnsi"/>
          <w:bCs/>
          <w:sz w:val="24"/>
          <w:szCs w:val="24"/>
        </w:rPr>
        <w:t>Kennedy,</w:t>
      </w:r>
      <w:r w:rsidR="00DE1089" w:rsidRPr="00E416ED">
        <w:rPr>
          <w:rFonts w:asciiTheme="majorHAnsi" w:hAnsiTheme="majorHAnsi"/>
          <w:bCs/>
          <w:sz w:val="24"/>
          <w:szCs w:val="24"/>
        </w:rPr>
        <w:t xml:space="preserve"> </w:t>
      </w:r>
      <w:r w:rsidRPr="00E416ED">
        <w:rPr>
          <w:rFonts w:asciiTheme="majorHAnsi" w:hAnsiTheme="majorHAnsi"/>
          <w:bCs/>
          <w:sz w:val="24"/>
          <w:szCs w:val="24"/>
        </w:rPr>
        <w:t>D</w:t>
      </w:r>
      <w:r w:rsidR="009D2F4B">
        <w:rPr>
          <w:rFonts w:asciiTheme="majorHAnsi" w:hAnsiTheme="majorHAnsi"/>
          <w:bCs/>
          <w:sz w:val="24"/>
          <w:szCs w:val="24"/>
        </w:rPr>
        <w:t>.</w:t>
      </w:r>
      <w:r w:rsidRPr="00E416ED">
        <w:rPr>
          <w:rFonts w:asciiTheme="majorHAnsi" w:hAnsiTheme="majorHAnsi"/>
          <w:bCs/>
          <w:sz w:val="24"/>
          <w:szCs w:val="24"/>
        </w:rPr>
        <w:t xml:space="preserve"> P.</w:t>
      </w:r>
      <w:r w:rsidR="009D2F4B">
        <w:rPr>
          <w:rFonts w:asciiTheme="majorHAnsi" w:hAnsiTheme="majorHAnsi"/>
          <w:bCs/>
          <w:sz w:val="24"/>
          <w:szCs w:val="24"/>
        </w:rPr>
        <w:t>,</w:t>
      </w:r>
      <w:r w:rsidRPr="00E416ED">
        <w:rPr>
          <w:rFonts w:asciiTheme="majorHAnsi" w:hAnsiTheme="majorHAnsi"/>
          <w:bCs/>
          <w:sz w:val="24"/>
          <w:szCs w:val="24"/>
        </w:rPr>
        <w:t xml:space="preserve"> Tucker, J</w:t>
      </w:r>
      <w:r w:rsidR="009D2F4B">
        <w:rPr>
          <w:rFonts w:asciiTheme="majorHAnsi" w:hAnsiTheme="majorHAnsi"/>
          <w:bCs/>
          <w:sz w:val="24"/>
          <w:szCs w:val="24"/>
        </w:rPr>
        <w:t>.</w:t>
      </w:r>
      <w:r w:rsidRPr="00E416ED">
        <w:rPr>
          <w:rFonts w:asciiTheme="majorHAnsi" w:hAnsiTheme="majorHAnsi"/>
          <w:bCs/>
          <w:sz w:val="24"/>
          <w:szCs w:val="24"/>
        </w:rPr>
        <w:t xml:space="preserve"> S.</w:t>
      </w:r>
      <w:r w:rsidR="009D2F4B">
        <w:rPr>
          <w:rFonts w:asciiTheme="majorHAnsi" w:hAnsiTheme="majorHAnsi"/>
          <w:bCs/>
          <w:sz w:val="24"/>
          <w:szCs w:val="24"/>
        </w:rPr>
        <w:t>,</w:t>
      </w:r>
      <w:r w:rsidRPr="00E416ED">
        <w:rPr>
          <w:rFonts w:asciiTheme="majorHAnsi" w:hAnsiTheme="majorHAnsi"/>
          <w:bCs/>
          <w:sz w:val="24"/>
          <w:szCs w:val="24"/>
        </w:rPr>
        <w:t xml:space="preserve"> </w:t>
      </w:r>
      <w:r w:rsidRPr="009D2F4B">
        <w:rPr>
          <w:rFonts w:asciiTheme="majorHAnsi" w:hAnsiTheme="majorHAnsi"/>
          <w:b/>
          <w:bCs/>
          <w:sz w:val="24"/>
          <w:szCs w:val="24"/>
        </w:rPr>
        <w:t>Green</w:t>
      </w:r>
      <w:r w:rsidR="009D2F4B" w:rsidRPr="009D2F4B">
        <w:rPr>
          <w:rFonts w:asciiTheme="majorHAnsi" w:hAnsiTheme="majorHAnsi"/>
          <w:b/>
          <w:bCs/>
          <w:sz w:val="24"/>
          <w:szCs w:val="24"/>
        </w:rPr>
        <w:t xml:space="preserve"> Jr.,</w:t>
      </w:r>
      <w:r w:rsidRPr="009D2F4B">
        <w:rPr>
          <w:rFonts w:asciiTheme="majorHAnsi" w:hAnsiTheme="majorHAnsi"/>
          <w:b/>
          <w:bCs/>
          <w:sz w:val="24"/>
          <w:szCs w:val="24"/>
        </w:rPr>
        <w:t xml:space="preserve"> H</w:t>
      </w:r>
      <w:r w:rsidR="009D2F4B" w:rsidRPr="009D2F4B">
        <w:rPr>
          <w:rFonts w:asciiTheme="majorHAnsi" w:hAnsiTheme="majorHAnsi"/>
          <w:b/>
          <w:bCs/>
          <w:sz w:val="24"/>
          <w:szCs w:val="24"/>
        </w:rPr>
        <w:t>.</w:t>
      </w:r>
      <w:r w:rsidRPr="009D2F4B">
        <w:rPr>
          <w:rFonts w:asciiTheme="majorHAnsi" w:hAnsiTheme="majorHAnsi"/>
          <w:b/>
          <w:bCs/>
          <w:sz w:val="24"/>
          <w:szCs w:val="24"/>
        </w:rPr>
        <w:t xml:space="preserve"> D.</w:t>
      </w:r>
      <w:r w:rsidR="009D2F4B">
        <w:rPr>
          <w:rFonts w:asciiTheme="majorHAnsi" w:hAnsiTheme="majorHAnsi"/>
          <w:bCs/>
          <w:sz w:val="24"/>
          <w:szCs w:val="24"/>
        </w:rPr>
        <w:t>,</w:t>
      </w:r>
      <w:r w:rsidRPr="00E416ED">
        <w:rPr>
          <w:rFonts w:asciiTheme="majorHAnsi" w:hAnsiTheme="majorHAnsi"/>
          <w:bCs/>
          <w:sz w:val="24"/>
          <w:szCs w:val="24"/>
        </w:rPr>
        <w:t xml:space="preserve"> Wenzel, S</w:t>
      </w:r>
      <w:r w:rsidR="009D2F4B">
        <w:rPr>
          <w:rFonts w:asciiTheme="majorHAnsi" w:hAnsiTheme="majorHAnsi"/>
          <w:bCs/>
          <w:sz w:val="24"/>
          <w:szCs w:val="24"/>
        </w:rPr>
        <w:t>.</w:t>
      </w:r>
      <w:r w:rsidRPr="00E416ED">
        <w:rPr>
          <w:rFonts w:asciiTheme="majorHAnsi" w:hAnsiTheme="majorHAnsi"/>
          <w:bCs/>
          <w:sz w:val="24"/>
          <w:szCs w:val="24"/>
        </w:rPr>
        <w:t xml:space="preserve"> L.</w:t>
      </w:r>
      <w:r w:rsidR="009D2F4B">
        <w:rPr>
          <w:rFonts w:asciiTheme="majorHAnsi" w:hAnsiTheme="majorHAnsi"/>
          <w:bCs/>
          <w:sz w:val="24"/>
          <w:szCs w:val="24"/>
        </w:rPr>
        <w:t>,</w:t>
      </w:r>
      <w:r w:rsidRPr="00E416ED">
        <w:rPr>
          <w:rFonts w:asciiTheme="majorHAnsi" w:hAnsiTheme="majorHAnsi"/>
          <w:bCs/>
          <w:sz w:val="24"/>
          <w:szCs w:val="24"/>
        </w:rPr>
        <w:t xml:space="preserve"> </w:t>
      </w:r>
      <w:proofErr w:type="spellStart"/>
      <w:r w:rsidRPr="00E416ED">
        <w:rPr>
          <w:rFonts w:asciiTheme="majorHAnsi" w:hAnsiTheme="majorHAnsi"/>
          <w:bCs/>
          <w:sz w:val="24"/>
          <w:szCs w:val="24"/>
        </w:rPr>
        <w:t>Munjas</w:t>
      </w:r>
      <w:proofErr w:type="spellEnd"/>
      <w:r w:rsidRPr="00E416ED">
        <w:rPr>
          <w:rFonts w:asciiTheme="majorHAnsi" w:hAnsiTheme="majorHAnsi"/>
          <w:bCs/>
          <w:sz w:val="24"/>
          <w:szCs w:val="24"/>
        </w:rPr>
        <w:t>, B</w:t>
      </w:r>
      <w:r w:rsidR="009D2F4B">
        <w:rPr>
          <w:rFonts w:asciiTheme="majorHAnsi" w:hAnsiTheme="majorHAnsi"/>
          <w:bCs/>
          <w:sz w:val="24"/>
          <w:szCs w:val="24"/>
        </w:rPr>
        <w:t>.,</w:t>
      </w:r>
      <w:r w:rsidRPr="00E416ED">
        <w:rPr>
          <w:rFonts w:asciiTheme="majorHAnsi" w:hAnsiTheme="majorHAnsi"/>
          <w:bCs/>
          <w:sz w:val="24"/>
          <w:szCs w:val="24"/>
        </w:rPr>
        <w:t xml:space="preserve"> Zhou, A. (2011 February) </w:t>
      </w:r>
      <w:r w:rsidRPr="00E416ED">
        <w:rPr>
          <w:rFonts w:asciiTheme="majorHAnsi" w:hAnsiTheme="majorHAnsi"/>
          <w:sz w:val="24"/>
          <w:szCs w:val="24"/>
        </w:rPr>
        <w:t>The Personal Networks of Homeless People Living in Los Angeles County: An Investigation of the Multiple Levels of Unprotected Sex. Presentation at Sunbelt XXXI, International Sunbelt Social Networks Conference. St. Pete Beach, Florida. February 2011.</w:t>
      </w:r>
    </w:p>
    <w:p w14:paraId="5D6ABE1C" w14:textId="77777777" w:rsidR="00354278" w:rsidRPr="00E416ED" w:rsidRDefault="00354278" w:rsidP="00F8121F">
      <w:pPr>
        <w:autoSpaceDE w:val="0"/>
        <w:autoSpaceDN w:val="0"/>
        <w:adjustRightInd w:val="0"/>
        <w:jc w:val="both"/>
        <w:rPr>
          <w:rFonts w:asciiTheme="majorHAnsi" w:hAnsiTheme="majorHAnsi"/>
          <w:sz w:val="24"/>
          <w:szCs w:val="24"/>
        </w:rPr>
      </w:pPr>
    </w:p>
    <w:p w14:paraId="1BF82C8A" w14:textId="283682E1" w:rsidR="00DE1089" w:rsidRPr="00E416ED" w:rsidRDefault="00DE1089" w:rsidP="00F8121F">
      <w:pPr>
        <w:pStyle w:val="ListParagraph"/>
        <w:numPr>
          <w:ilvl w:val="0"/>
          <w:numId w:val="10"/>
        </w:numPr>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Pollard, </w:t>
      </w:r>
      <w:r w:rsidR="00C21ECB">
        <w:rPr>
          <w:rFonts w:asciiTheme="majorHAnsi" w:hAnsiTheme="majorHAnsi"/>
          <w:sz w:val="24"/>
          <w:szCs w:val="24"/>
        </w:rPr>
        <w:t>M.</w:t>
      </w:r>
      <w:r w:rsidRPr="00E416ED">
        <w:rPr>
          <w:rFonts w:asciiTheme="majorHAnsi" w:hAnsiTheme="majorHAnsi"/>
          <w:sz w:val="24"/>
          <w:szCs w:val="24"/>
        </w:rPr>
        <w:t xml:space="preserve"> S., </w:t>
      </w:r>
      <w:r w:rsidR="00C21ECB" w:rsidRPr="009D2F4B">
        <w:rPr>
          <w:rFonts w:asciiTheme="majorHAnsi" w:hAnsiTheme="majorHAnsi"/>
          <w:b/>
          <w:sz w:val="24"/>
          <w:szCs w:val="24"/>
        </w:rPr>
        <w:t>Green Jr., H. D.</w:t>
      </w:r>
      <w:r w:rsidRPr="00E416ED">
        <w:rPr>
          <w:rFonts w:asciiTheme="majorHAnsi" w:hAnsiTheme="majorHAnsi"/>
          <w:sz w:val="24"/>
          <w:szCs w:val="24"/>
        </w:rPr>
        <w:t xml:space="preserve">, </w:t>
      </w:r>
      <w:r w:rsidR="00C21ECB">
        <w:rPr>
          <w:rFonts w:asciiTheme="majorHAnsi" w:hAnsiTheme="majorHAnsi"/>
          <w:sz w:val="24"/>
          <w:szCs w:val="24"/>
        </w:rPr>
        <w:t>Kennedy, D. P.</w:t>
      </w:r>
      <w:r w:rsidRPr="00E416ED">
        <w:rPr>
          <w:rFonts w:asciiTheme="majorHAnsi" w:hAnsiTheme="majorHAnsi"/>
          <w:sz w:val="24"/>
          <w:szCs w:val="24"/>
        </w:rPr>
        <w:t xml:space="preserve">, </w:t>
      </w:r>
      <w:r w:rsidR="00C21ECB">
        <w:rPr>
          <w:rFonts w:asciiTheme="majorHAnsi" w:hAnsiTheme="majorHAnsi"/>
          <w:sz w:val="24"/>
          <w:szCs w:val="24"/>
        </w:rPr>
        <w:t>Go, M. H</w:t>
      </w:r>
      <w:r w:rsidRPr="00E416ED">
        <w:rPr>
          <w:rFonts w:asciiTheme="majorHAnsi" w:hAnsiTheme="majorHAnsi"/>
          <w:sz w:val="24"/>
          <w:szCs w:val="24"/>
        </w:rPr>
        <w:t>.</w:t>
      </w:r>
      <w:r w:rsidR="009D2F4B">
        <w:rPr>
          <w:rFonts w:asciiTheme="majorHAnsi" w:hAnsiTheme="majorHAnsi"/>
          <w:sz w:val="24"/>
          <w:szCs w:val="24"/>
        </w:rPr>
        <w:t xml:space="preserve"> (2010 </w:t>
      </w:r>
      <w:proofErr w:type="gramStart"/>
      <w:r w:rsidR="009D2F4B">
        <w:rPr>
          <w:rFonts w:asciiTheme="majorHAnsi" w:hAnsiTheme="majorHAnsi"/>
          <w:sz w:val="24"/>
          <w:szCs w:val="24"/>
        </w:rPr>
        <w:t>July)</w:t>
      </w:r>
      <w:r w:rsidRPr="00E416ED">
        <w:rPr>
          <w:rFonts w:asciiTheme="majorHAnsi" w:hAnsiTheme="majorHAnsi"/>
          <w:sz w:val="24"/>
          <w:szCs w:val="24"/>
        </w:rPr>
        <w:t xml:space="preserve">  "</w:t>
      </w:r>
      <w:proofErr w:type="gramEnd"/>
      <w:r w:rsidRPr="00E416ED">
        <w:rPr>
          <w:rFonts w:asciiTheme="majorHAnsi" w:hAnsiTheme="majorHAnsi"/>
          <w:sz w:val="24"/>
          <w:szCs w:val="24"/>
        </w:rPr>
        <w:t xml:space="preserve">Friendship Networks and Trajectories of Binge Drinking."  </w:t>
      </w:r>
      <w:r w:rsidR="009D2F4B">
        <w:rPr>
          <w:rFonts w:asciiTheme="majorHAnsi" w:hAnsiTheme="majorHAnsi"/>
          <w:sz w:val="24"/>
          <w:szCs w:val="24"/>
        </w:rPr>
        <w:t>Presentation</w:t>
      </w:r>
      <w:r w:rsidRPr="00E416ED">
        <w:rPr>
          <w:rFonts w:asciiTheme="majorHAnsi" w:hAnsiTheme="majorHAnsi"/>
          <w:sz w:val="24"/>
          <w:szCs w:val="24"/>
        </w:rPr>
        <w:t xml:space="preserve"> at the 2010 Add Health User’s Group Conference, July 22-23, Bethesda, MD. </w:t>
      </w:r>
    </w:p>
    <w:p w14:paraId="43A2B5D1" w14:textId="5425DAA2" w:rsidR="00DE1089" w:rsidRPr="00E416ED" w:rsidRDefault="00DE1089" w:rsidP="00F8121F">
      <w:pPr>
        <w:autoSpaceDE w:val="0"/>
        <w:autoSpaceDN w:val="0"/>
        <w:adjustRightInd w:val="0"/>
        <w:jc w:val="both"/>
        <w:rPr>
          <w:rFonts w:asciiTheme="majorHAnsi" w:hAnsiTheme="majorHAnsi"/>
          <w:sz w:val="24"/>
          <w:szCs w:val="24"/>
        </w:rPr>
      </w:pPr>
    </w:p>
    <w:p w14:paraId="61D5AA70" w14:textId="44D42B23" w:rsidR="00DE1089" w:rsidRPr="00E416ED" w:rsidRDefault="00DE1089" w:rsidP="00F8121F">
      <w:pPr>
        <w:pStyle w:val="ListParagraph"/>
        <w:numPr>
          <w:ilvl w:val="0"/>
          <w:numId w:val="10"/>
        </w:numPr>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Go, </w:t>
      </w:r>
      <w:r w:rsidR="00C21ECB">
        <w:rPr>
          <w:rFonts w:asciiTheme="majorHAnsi" w:hAnsiTheme="majorHAnsi"/>
          <w:sz w:val="24"/>
          <w:szCs w:val="24"/>
        </w:rPr>
        <w:t xml:space="preserve">M. H., </w:t>
      </w:r>
      <w:r w:rsidR="00C21ECB" w:rsidRPr="00C21ECB">
        <w:rPr>
          <w:rFonts w:asciiTheme="majorHAnsi" w:hAnsiTheme="majorHAnsi"/>
          <w:b/>
          <w:sz w:val="24"/>
          <w:szCs w:val="24"/>
        </w:rPr>
        <w:t>Green Jr., H. D.</w:t>
      </w:r>
      <w:r w:rsidR="00C21ECB">
        <w:rPr>
          <w:rFonts w:asciiTheme="majorHAnsi" w:hAnsiTheme="majorHAnsi"/>
          <w:sz w:val="24"/>
          <w:szCs w:val="24"/>
        </w:rPr>
        <w:t>, Kennedy, D.P. (2010 July)</w:t>
      </w:r>
      <w:r w:rsidRPr="00E416ED">
        <w:rPr>
          <w:rFonts w:asciiTheme="majorHAnsi" w:hAnsiTheme="majorHAnsi"/>
          <w:sz w:val="24"/>
          <w:szCs w:val="24"/>
        </w:rPr>
        <w:t xml:space="preserve"> “Do Peers Lead Adolescents to Alcohol Drinking, or Does Drinking Lead to Friendships?”  </w:t>
      </w:r>
      <w:r w:rsidR="00C21ECB">
        <w:rPr>
          <w:rFonts w:asciiTheme="majorHAnsi" w:hAnsiTheme="majorHAnsi"/>
          <w:sz w:val="24"/>
          <w:szCs w:val="24"/>
        </w:rPr>
        <w:t>Presentation</w:t>
      </w:r>
      <w:r w:rsidRPr="00E416ED">
        <w:rPr>
          <w:rFonts w:asciiTheme="majorHAnsi" w:hAnsiTheme="majorHAnsi"/>
          <w:sz w:val="24"/>
          <w:szCs w:val="24"/>
        </w:rPr>
        <w:t xml:space="preserve"> at the 2010 Add Health Users Group Conference, Jul</w:t>
      </w:r>
      <w:r w:rsidR="00C21ECB">
        <w:rPr>
          <w:rFonts w:asciiTheme="majorHAnsi" w:hAnsiTheme="majorHAnsi"/>
          <w:sz w:val="24"/>
          <w:szCs w:val="24"/>
        </w:rPr>
        <w:t>y</w:t>
      </w:r>
      <w:r w:rsidRPr="00E416ED">
        <w:rPr>
          <w:rFonts w:asciiTheme="majorHAnsi" w:hAnsiTheme="majorHAnsi"/>
          <w:sz w:val="24"/>
          <w:szCs w:val="24"/>
        </w:rPr>
        <w:t xml:space="preserve"> 22-23, Bethesda, MD.</w:t>
      </w:r>
    </w:p>
    <w:p w14:paraId="6FC13BA8" w14:textId="77777777" w:rsidR="00DE1089" w:rsidRPr="00E416ED" w:rsidRDefault="00DE1089" w:rsidP="00F8121F">
      <w:pPr>
        <w:autoSpaceDE w:val="0"/>
        <w:autoSpaceDN w:val="0"/>
        <w:adjustRightInd w:val="0"/>
        <w:jc w:val="both"/>
        <w:rPr>
          <w:rFonts w:asciiTheme="majorHAnsi" w:hAnsiTheme="majorHAnsi"/>
          <w:sz w:val="24"/>
          <w:szCs w:val="24"/>
        </w:rPr>
      </w:pPr>
    </w:p>
    <w:p w14:paraId="1DF4D58E" w14:textId="0B78A42B" w:rsidR="00354278" w:rsidRPr="00E416ED" w:rsidRDefault="00C21ECB" w:rsidP="00F8121F">
      <w:pPr>
        <w:pStyle w:val="ListParagraph"/>
        <w:numPr>
          <w:ilvl w:val="0"/>
          <w:numId w:val="10"/>
        </w:numPr>
        <w:autoSpaceDE w:val="0"/>
        <w:autoSpaceDN w:val="0"/>
        <w:adjustRightInd w:val="0"/>
        <w:jc w:val="both"/>
        <w:rPr>
          <w:rFonts w:asciiTheme="majorHAnsi" w:hAnsiTheme="majorHAnsi"/>
          <w:iCs/>
          <w:sz w:val="24"/>
          <w:szCs w:val="24"/>
        </w:rPr>
      </w:pPr>
      <w:r>
        <w:rPr>
          <w:rFonts w:asciiTheme="majorHAnsi" w:hAnsiTheme="majorHAnsi"/>
          <w:sz w:val="24"/>
          <w:szCs w:val="24"/>
        </w:rPr>
        <w:t xml:space="preserve">Horta, M., </w:t>
      </w:r>
      <w:r w:rsidRPr="00C21ECB">
        <w:rPr>
          <w:rFonts w:asciiTheme="majorHAnsi" w:hAnsiTheme="majorHAnsi"/>
          <w:b/>
          <w:sz w:val="24"/>
          <w:szCs w:val="24"/>
        </w:rPr>
        <w:t>Green Jr., H. D.</w:t>
      </w:r>
      <w:r>
        <w:rPr>
          <w:rFonts w:asciiTheme="majorHAnsi" w:hAnsiTheme="majorHAnsi"/>
          <w:sz w:val="24"/>
          <w:szCs w:val="24"/>
        </w:rPr>
        <w:t>, Tucker, J. S., D’Amico, E. J.</w:t>
      </w:r>
      <w:r w:rsidR="00354278" w:rsidRPr="00E416ED">
        <w:rPr>
          <w:rFonts w:asciiTheme="majorHAnsi" w:hAnsiTheme="majorHAnsi"/>
          <w:iCs/>
          <w:sz w:val="24"/>
          <w:szCs w:val="24"/>
        </w:rPr>
        <w:t xml:space="preserve"> (2010 July) Co-Evolutionary Models of Friendship Networks and Substance Use Behaviors Among Middle-School Students: Findings from the Project CHOICE Idea. </w:t>
      </w:r>
      <w:r w:rsidR="00354278" w:rsidRPr="00E416ED">
        <w:rPr>
          <w:rFonts w:asciiTheme="majorHAnsi" w:hAnsiTheme="majorHAnsi"/>
          <w:sz w:val="24"/>
          <w:szCs w:val="24"/>
        </w:rPr>
        <w:t>Presentation at Sunbelt XXX, International Sunbelt Social Networks Conference. Riva del Garda, Italy. July 2010.</w:t>
      </w:r>
    </w:p>
    <w:p w14:paraId="54B15F22" w14:textId="77777777" w:rsidR="00354278" w:rsidRPr="00E416ED" w:rsidRDefault="00354278" w:rsidP="00F8121F">
      <w:pPr>
        <w:autoSpaceDE w:val="0"/>
        <w:autoSpaceDN w:val="0"/>
        <w:adjustRightInd w:val="0"/>
        <w:jc w:val="both"/>
        <w:rPr>
          <w:rFonts w:asciiTheme="majorHAnsi" w:hAnsiTheme="majorHAnsi"/>
          <w:sz w:val="24"/>
          <w:szCs w:val="24"/>
        </w:rPr>
      </w:pPr>
    </w:p>
    <w:p w14:paraId="339B7E2F" w14:textId="53322E42" w:rsidR="00354278" w:rsidRPr="00E416ED" w:rsidRDefault="00C21ECB" w:rsidP="00F8121F">
      <w:pPr>
        <w:pStyle w:val="ListParagraph"/>
        <w:numPr>
          <w:ilvl w:val="0"/>
          <w:numId w:val="10"/>
        </w:numPr>
        <w:autoSpaceDE w:val="0"/>
        <w:autoSpaceDN w:val="0"/>
        <w:adjustRightInd w:val="0"/>
        <w:jc w:val="both"/>
        <w:rPr>
          <w:rFonts w:asciiTheme="majorHAnsi" w:hAnsiTheme="majorHAnsi"/>
          <w:sz w:val="24"/>
          <w:szCs w:val="24"/>
        </w:rPr>
      </w:pPr>
      <w:r w:rsidRPr="00C21ECB">
        <w:rPr>
          <w:rFonts w:asciiTheme="majorHAnsi" w:hAnsiTheme="majorHAnsi"/>
          <w:b/>
          <w:sz w:val="24"/>
          <w:szCs w:val="24"/>
        </w:rPr>
        <w:t>Green Jr., H. D.</w:t>
      </w:r>
      <w:r>
        <w:rPr>
          <w:rFonts w:asciiTheme="majorHAnsi" w:hAnsiTheme="majorHAnsi"/>
          <w:sz w:val="24"/>
          <w:szCs w:val="24"/>
        </w:rPr>
        <w:t xml:space="preserve">, Tucker, J. S., Wenzel, S. L., </w:t>
      </w:r>
      <w:proofErr w:type="spellStart"/>
      <w:r>
        <w:rPr>
          <w:rFonts w:asciiTheme="majorHAnsi" w:hAnsiTheme="majorHAnsi"/>
          <w:sz w:val="24"/>
          <w:szCs w:val="24"/>
        </w:rPr>
        <w:t>Munjas</w:t>
      </w:r>
      <w:proofErr w:type="spellEnd"/>
      <w:r>
        <w:rPr>
          <w:rFonts w:asciiTheme="majorHAnsi" w:hAnsiTheme="majorHAnsi"/>
          <w:sz w:val="24"/>
          <w:szCs w:val="24"/>
        </w:rPr>
        <w:t>, B.</w:t>
      </w:r>
      <w:r w:rsidR="00354278" w:rsidRPr="00E416ED">
        <w:rPr>
          <w:rFonts w:asciiTheme="majorHAnsi" w:hAnsiTheme="majorHAnsi"/>
          <w:sz w:val="24"/>
          <w:szCs w:val="24"/>
        </w:rPr>
        <w:t xml:space="preserve"> (2010 July) Understanding the Impact of Opinion Leaders on the Behaviors of Homeless Youth:</w:t>
      </w:r>
      <w:r w:rsidR="009112B7" w:rsidRPr="00E416ED">
        <w:rPr>
          <w:rFonts w:asciiTheme="majorHAnsi" w:hAnsiTheme="majorHAnsi"/>
          <w:sz w:val="24"/>
          <w:szCs w:val="24"/>
        </w:rPr>
        <w:t xml:space="preserve"> </w:t>
      </w:r>
      <w:r w:rsidR="00354278" w:rsidRPr="00E416ED">
        <w:rPr>
          <w:rFonts w:asciiTheme="majorHAnsi" w:hAnsiTheme="majorHAnsi"/>
          <w:sz w:val="24"/>
          <w:szCs w:val="24"/>
        </w:rPr>
        <w:t>Findings from Project CONNECT. Presentation at Sunbelt XXX, International Sunbelt Social Networks Conference. Riva del Garda, Italy. July 2010.</w:t>
      </w:r>
    </w:p>
    <w:p w14:paraId="6F449AF3" w14:textId="77777777" w:rsidR="003309BE" w:rsidRPr="00E416ED" w:rsidRDefault="003309BE"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A78DBDC" w14:textId="2E3EC23D" w:rsidR="004F1EBA" w:rsidRPr="00E416ED" w:rsidRDefault="004F1EBA" w:rsidP="00F8121F">
      <w:pPr>
        <w:pStyle w:val="ListParagraph"/>
        <w:numPr>
          <w:ilvl w:val="0"/>
          <w:numId w:val="10"/>
        </w:numPr>
        <w:autoSpaceDE w:val="0"/>
        <w:autoSpaceDN w:val="0"/>
        <w:adjustRightInd w:val="0"/>
        <w:jc w:val="both"/>
        <w:rPr>
          <w:rFonts w:asciiTheme="majorHAnsi" w:hAnsiTheme="majorHAnsi" w:cs="Arial"/>
          <w:sz w:val="24"/>
          <w:szCs w:val="24"/>
        </w:rPr>
      </w:pPr>
      <w:proofErr w:type="spellStart"/>
      <w:r w:rsidRPr="00E416ED">
        <w:rPr>
          <w:rFonts w:asciiTheme="majorHAnsi" w:hAnsiTheme="majorHAnsi" w:cs="Arial"/>
          <w:sz w:val="24"/>
          <w:szCs w:val="24"/>
        </w:rPr>
        <w:t>Espelage</w:t>
      </w:r>
      <w:proofErr w:type="spellEnd"/>
      <w:r w:rsidRPr="00E416ED">
        <w:rPr>
          <w:rFonts w:asciiTheme="majorHAnsi" w:hAnsiTheme="majorHAnsi" w:cs="Arial"/>
          <w:sz w:val="24"/>
          <w:szCs w:val="24"/>
        </w:rPr>
        <w:t xml:space="preserve">, D.L., </w:t>
      </w:r>
      <w:r w:rsidRPr="00C21ECB">
        <w:rPr>
          <w:rFonts w:asciiTheme="majorHAnsi" w:hAnsiTheme="majorHAnsi" w:cs="Arial"/>
          <w:b/>
          <w:sz w:val="24"/>
          <w:szCs w:val="24"/>
        </w:rPr>
        <w:t>Green</w:t>
      </w:r>
      <w:r w:rsidR="00C21ECB" w:rsidRPr="00C21ECB">
        <w:rPr>
          <w:rFonts w:asciiTheme="majorHAnsi" w:hAnsiTheme="majorHAnsi" w:cs="Arial"/>
          <w:b/>
          <w:sz w:val="24"/>
          <w:szCs w:val="24"/>
        </w:rPr>
        <w:t xml:space="preserve"> Jr</w:t>
      </w:r>
      <w:r w:rsidRPr="00C21ECB">
        <w:rPr>
          <w:rFonts w:asciiTheme="majorHAnsi" w:hAnsiTheme="majorHAnsi" w:cs="Arial"/>
          <w:b/>
          <w:sz w:val="24"/>
          <w:szCs w:val="24"/>
        </w:rPr>
        <w:t>, H.</w:t>
      </w:r>
      <w:r w:rsidR="00C21ECB" w:rsidRPr="00C21ECB">
        <w:rPr>
          <w:rFonts w:asciiTheme="majorHAnsi" w:hAnsiTheme="majorHAnsi" w:cs="Arial"/>
          <w:b/>
          <w:sz w:val="24"/>
          <w:szCs w:val="24"/>
        </w:rPr>
        <w:t xml:space="preserve"> D.</w:t>
      </w:r>
      <w:r w:rsidRPr="00E416ED">
        <w:rPr>
          <w:rFonts w:asciiTheme="majorHAnsi" w:hAnsiTheme="majorHAnsi" w:cs="Arial"/>
          <w:sz w:val="24"/>
          <w:szCs w:val="24"/>
        </w:rPr>
        <w:t xml:space="preserve">, &amp; </w:t>
      </w:r>
      <w:proofErr w:type="spellStart"/>
      <w:r w:rsidRPr="00E416ED">
        <w:rPr>
          <w:rFonts w:asciiTheme="majorHAnsi" w:hAnsiTheme="majorHAnsi" w:cs="Arial"/>
          <w:sz w:val="24"/>
          <w:szCs w:val="24"/>
        </w:rPr>
        <w:t>Polanin</w:t>
      </w:r>
      <w:proofErr w:type="spellEnd"/>
      <w:r w:rsidRPr="00E416ED">
        <w:rPr>
          <w:rFonts w:asciiTheme="majorHAnsi" w:hAnsiTheme="majorHAnsi" w:cs="Arial"/>
          <w:sz w:val="24"/>
          <w:szCs w:val="24"/>
        </w:rPr>
        <w:t>, J. (2010 June).  Willingness to intervene in bullying episodes among middle school students: individual and peer-group influences. Paper presented at the Society for Prevention Research Annual Meeting, Denver, CO.</w:t>
      </w:r>
    </w:p>
    <w:p w14:paraId="2DE6BBD8" w14:textId="77777777" w:rsidR="004F1EBA" w:rsidRPr="00E416ED" w:rsidRDefault="004F1EBA" w:rsidP="00F8121F">
      <w:pPr>
        <w:autoSpaceDE w:val="0"/>
        <w:autoSpaceDN w:val="0"/>
        <w:adjustRightInd w:val="0"/>
        <w:jc w:val="both"/>
        <w:rPr>
          <w:rFonts w:asciiTheme="majorHAnsi" w:hAnsiTheme="majorHAnsi" w:cs="Arial"/>
          <w:sz w:val="24"/>
          <w:szCs w:val="24"/>
        </w:rPr>
      </w:pPr>
    </w:p>
    <w:p w14:paraId="406D86DA" w14:textId="78306833" w:rsidR="001F0818" w:rsidRPr="00E416ED" w:rsidRDefault="001F0818" w:rsidP="00F8121F">
      <w:pPr>
        <w:pStyle w:val="ListParagraph"/>
        <w:numPr>
          <w:ilvl w:val="0"/>
          <w:numId w:val="10"/>
        </w:numPr>
        <w:autoSpaceDE w:val="0"/>
        <w:autoSpaceDN w:val="0"/>
        <w:adjustRightInd w:val="0"/>
        <w:jc w:val="both"/>
        <w:rPr>
          <w:rFonts w:asciiTheme="majorHAnsi" w:hAnsiTheme="majorHAnsi" w:cs="Arial"/>
          <w:sz w:val="24"/>
          <w:szCs w:val="24"/>
        </w:rPr>
      </w:pPr>
      <w:r w:rsidRPr="00E416ED">
        <w:rPr>
          <w:rFonts w:asciiTheme="majorHAnsi" w:hAnsiTheme="majorHAnsi" w:cs="Arial"/>
          <w:sz w:val="24"/>
          <w:szCs w:val="24"/>
        </w:rPr>
        <w:lastRenderedPageBreak/>
        <w:t>Pollard, M</w:t>
      </w:r>
      <w:r w:rsidR="00C21ECB">
        <w:rPr>
          <w:rFonts w:asciiTheme="majorHAnsi" w:hAnsiTheme="majorHAnsi" w:cs="Arial"/>
          <w:sz w:val="24"/>
          <w:szCs w:val="24"/>
        </w:rPr>
        <w:t>.</w:t>
      </w:r>
      <w:r w:rsidRPr="00E416ED">
        <w:rPr>
          <w:rFonts w:asciiTheme="majorHAnsi" w:hAnsiTheme="majorHAnsi" w:cs="Arial"/>
          <w:sz w:val="24"/>
          <w:szCs w:val="24"/>
        </w:rPr>
        <w:t xml:space="preserve"> S., Tucker,</w:t>
      </w:r>
      <w:r w:rsidR="00C21ECB">
        <w:rPr>
          <w:rFonts w:asciiTheme="majorHAnsi" w:hAnsiTheme="majorHAnsi" w:cs="Arial"/>
          <w:sz w:val="24"/>
          <w:szCs w:val="24"/>
        </w:rPr>
        <w:t xml:space="preserve"> J. S., </w:t>
      </w:r>
      <w:r w:rsidR="00C21ECB" w:rsidRPr="00C21ECB">
        <w:rPr>
          <w:rFonts w:asciiTheme="majorHAnsi" w:hAnsiTheme="majorHAnsi" w:cs="Arial"/>
          <w:b/>
          <w:sz w:val="24"/>
          <w:szCs w:val="24"/>
        </w:rPr>
        <w:t>Green Jr., H. D.</w:t>
      </w:r>
      <w:r w:rsidRPr="00E416ED">
        <w:rPr>
          <w:rFonts w:asciiTheme="majorHAnsi" w:hAnsiTheme="majorHAnsi" w:cs="Arial"/>
          <w:sz w:val="24"/>
          <w:szCs w:val="24"/>
        </w:rPr>
        <w:t>,</w:t>
      </w:r>
      <w:r w:rsidR="00C21ECB">
        <w:rPr>
          <w:rFonts w:asciiTheme="majorHAnsi" w:hAnsiTheme="majorHAnsi" w:cs="Arial"/>
          <w:sz w:val="24"/>
          <w:szCs w:val="24"/>
        </w:rPr>
        <w:t xml:space="preserve"> Kennedy, D. P., Go, M. H. (2010 </w:t>
      </w:r>
      <w:proofErr w:type="gramStart"/>
      <w:r w:rsidR="00C21ECB">
        <w:rPr>
          <w:rFonts w:asciiTheme="majorHAnsi" w:hAnsiTheme="majorHAnsi" w:cs="Arial"/>
          <w:sz w:val="24"/>
          <w:szCs w:val="24"/>
        </w:rPr>
        <w:t>April)</w:t>
      </w:r>
      <w:r w:rsidRPr="00E416ED">
        <w:rPr>
          <w:rFonts w:asciiTheme="majorHAnsi" w:hAnsiTheme="majorHAnsi" w:cs="Arial"/>
          <w:sz w:val="24"/>
          <w:szCs w:val="24"/>
        </w:rPr>
        <w:t xml:space="preserve">  "</w:t>
      </w:r>
      <w:proofErr w:type="gramEnd"/>
      <w:r w:rsidRPr="00E416ED">
        <w:rPr>
          <w:rFonts w:asciiTheme="majorHAnsi" w:hAnsiTheme="majorHAnsi" w:cs="Arial"/>
          <w:sz w:val="24"/>
          <w:szCs w:val="24"/>
        </w:rPr>
        <w:t>Sexual Orientation and Trajectories of Adolescent Smoking."  Paper presented at the 2010 Population Association of America Meetings, April 13-15, Dallas, Texas.</w:t>
      </w:r>
    </w:p>
    <w:p w14:paraId="44DB3608" w14:textId="77777777" w:rsidR="001F0818" w:rsidRPr="00E416ED" w:rsidRDefault="001F0818"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bCs/>
          <w:sz w:val="24"/>
          <w:szCs w:val="24"/>
        </w:rPr>
      </w:pPr>
    </w:p>
    <w:p w14:paraId="1AC3F88E" w14:textId="38AE75FA" w:rsidR="004F1EBA" w:rsidRPr="00E416ED" w:rsidRDefault="004F1EBA" w:rsidP="00F8121F">
      <w:pPr>
        <w:pStyle w:val="ListParagraph"/>
        <w:numPr>
          <w:ilvl w:val="0"/>
          <w:numId w:val="10"/>
        </w:numPr>
        <w:autoSpaceDE w:val="0"/>
        <w:autoSpaceDN w:val="0"/>
        <w:adjustRightInd w:val="0"/>
        <w:jc w:val="both"/>
        <w:rPr>
          <w:rFonts w:asciiTheme="majorHAnsi" w:hAnsiTheme="majorHAnsi" w:cs="Arial"/>
          <w:sz w:val="24"/>
          <w:szCs w:val="24"/>
        </w:rPr>
      </w:pPr>
      <w:proofErr w:type="spellStart"/>
      <w:r w:rsidRPr="00E416ED">
        <w:rPr>
          <w:rFonts w:asciiTheme="majorHAnsi" w:hAnsiTheme="majorHAnsi" w:cs="Arial"/>
          <w:sz w:val="24"/>
          <w:szCs w:val="24"/>
        </w:rPr>
        <w:t>Espelage</w:t>
      </w:r>
      <w:proofErr w:type="spellEnd"/>
      <w:r w:rsidRPr="00E416ED">
        <w:rPr>
          <w:rFonts w:asciiTheme="majorHAnsi" w:hAnsiTheme="majorHAnsi" w:cs="Arial"/>
          <w:sz w:val="24"/>
          <w:szCs w:val="24"/>
        </w:rPr>
        <w:t xml:space="preserve">, D. L., &amp; </w:t>
      </w:r>
      <w:r w:rsidRPr="00595904">
        <w:rPr>
          <w:rFonts w:asciiTheme="majorHAnsi" w:hAnsiTheme="majorHAnsi" w:cs="Arial"/>
          <w:b/>
          <w:sz w:val="24"/>
          <w:szCs w:val="24"/>
        </w:rPr>
        <w:t>Green</w:t>
      </w:r>
      <w:r w:rsidR="00C21ECB">
        <w:rPr>
          <w:rFonts w:asciiTheme="majorHAnsi" w:hAnsiTheme="majorHAnsi" w:cs="Arial"/>
          <w:b/>
          <w:sz w:val="24"/>
          <w:szCs w:val="24"/>
        </w:rPr>
        <w:t xml:space="preserve"> Jr.</w:t>
      </w:r>
      <w:r w:rsidRPr="00595904">
        <w:rPr>
          <w:rFonts w:asciiTheme="majorHAnsi" w:hAnsiTheme="majorHAnsi" w:cs="Arial"/>
          <w:b/>
          <w:sz w:val="24"/>
          <w:szCs w:val="24"/>
        </w:rPr>
        <w:t>, H.</w:t>
      </w:r>
      <w:r w:rsidR="00595904" w:rsidRPr="00595904">
        <w:rPr>
          <w:rFonts w:asciiTheme="majorHAnsi" w:hAnsiTheme="majorHAnsi" w:cs="Arial"/>
          <w:b/>
          <w:sz w:val="24"/>
          <w:szCs w:val="24"/>
        </w:rPr>
        <w:t xml:space="preserve"> D.</w:t>
      </w:r>
      <w:r w:rsidRPr="00E416ED">
        <w:rPr>
          <w:rFonts w:asciiTheme="majorHAnsi" w:hAnsiTheme="majorHAnsi" w:cs="Arial"/>
          <w:sz w:val="24"/>
          <w:szCs w:val="24"/>
        </w:rPr>
        <w:t xml:space="preserve"> (2010 March).  Sexual Harassment Perpetration and Dismissive Attitudes Towards Sexual Harassment Among Middle School Peer Networks.  In K. de la Haye (Chair), Peer Effects on Adolescent Health and Wellbeing: A Social Network Perspective. Symposium presentation at the 2010 Biennial Meeting of the Society for Research on Adolescence, Philadelphia, PA.</w:t>
      </w:r>
    </w:p>
    <w:p w14:paraId="3FB56F69" w14:textId="77777777" w:rsidR="004F1EBA" w:rsidRPr="00E416ED" w:rsidRDefault="004F1EBA" w:rsidP="00F8121F">
      <w:pPr>
        <w:autoSpaceDE w:val="0"/>
        <w:autoSpaceDN w:val="0"/>
        <w:adjustRightInd w:val="0"/>
        <w:jc w:val="both"/>
        <w:rPr>
          <w:rFonts w:asciiTheme="majorHAnsi" w:hAnsiTheme="majorHAnsi" w:cs="Arial"/>
          <w:sz w:val="24"/>
          <w:szCs w:val="24"/>
        </w:rPr>
      </w:pPr>
    </w:p>
    <w:p w14:paraId="28B4ACC5" w14:textId="30FB0F61" w:rsidR="001F0818" w:rsidRPr="00E416ED" w:rsidRDefault="001F0818" w:rsidP="00F8121F">
      <w:pPr>
        <w:pStyle w:val="ListParagraph"/>
        <w:numPr>
          <w:ilvl w:val="0"/>
          <w:numId w:val="10"/>
        </w:numPr>
        <w:autoSpaceDE w:val="0"/>
        <w:autoSpaceDN w:val="0"/>
        <w:adjustRightInd w:val="0"/>
        <w:jc w:val="both"/>
        <w:rPr>
          <w:rFonts w:asciiTheme="majorHAnsi" w:hAnsiTheme="majorHAnsi" w:cs="Arial"/>
          <w:sz w:val="24"/>
          <w:szCs w:val="24"/>
        </w:rPr>
      </w:pPr>
      <w:r w:rsidRPr="00E416ED">
        <w:rPr>
          <w:rFonts w:asciiTheme="majorHAnsi" w:hAnsiTheme="majorHAnsi" w:cs="Arial"/>
          <w:sz w:val="24"/>
          <w:szCs w:val="24"/>
        </w:rPr>
        <w:t>Pollard, M</w:t>
      </w:r>
      <w:r w:rsidR="00C21ECB">
        <w:rPr>
          <w:rFonts w:asciiTheme="majorHAnsi" w:hAnsiTheme="majorHAnsi" w:cs="Arial"/>
          <w:sz w:val="24"/>
          <w:szCs w:val="24"/>
        </w:rPr>
        <w:t>.</w:t>
      </w:r>
      <w:r w:rsidRPr="00E416ED">
        <w:rPr>
          <w:rFonts w:asciiTheme="majorHAnsi" w:hAnsiTheme="majorHAnsi" w:cs="Arial"/>
          <w:sz w:val="24"/>
          <w:szCs w:val="24"/>
        </w:rPr>
        <w:t xml:space="preserve"> S., Tucker,</w:t>
      </w:r>
      <w:r w:rsidR="00C21ECB">
        <w:rPr>
          <w:rFonts w:asciiTheme="majorHAnsi" w:hAnsiTheme="majorHAnsi" w:cs="Arial"/>
          <w:sz w:val="24"/>
          <w:szCs w:val="24"/>
        </w:rPr>
        <w:t xml:space="preserve"> J. S.,</w:t>
      </w:r>
      <w:r w:rsidRPr="00E416ED">
        <w:rPr>
          <w:rFonts w:asciiTheme="majorHAnsi" w:hAnsiTheme="majorHAnsi" w:cs="Arial"/>
          <w:sz w:val="24"/>
          <w:szCs w:val="24"/>
        </w:rPr>
        <w:t xml:space="preserve"> </w:t>
      </w:r>
      <w:r w:rsidRPr="00C21ECB">
        <w:rPr>
          <w:rFonts w:asciiTheme="majorHAnsi" w:hAnsiTheme="majorHAnsi" w:cs="Arial"/>
          <w:b/>
          <w:sz w:val="24"/>
          <w:szCs w:val="24"/>
        </w:rPr>
        <w:t>Green</w:t>
      </w:r>
      <w:r w:rsidR="00C21ECB" w:rsidRPr="00C21ECB">
        <w:rPr>
          <w:rFonts w:asciiTheme="majorHAnsi" w:hAnsiTheme="majorHAnsi" w:cs="Arial"/>
          <w:b/>
          <w:sz w:val="24"/>
          <w:szCs w:val="24"/>
        </w:rPr>
        <w:t xml:space="preserve"> Jr., H. D.</w:t>
      </w:r>
      <w:r w:rsidR="00C21ECB">
        <w:rPr>
          <w:rFonts w:asciiTheme="majorHAnsi" w:hAnsiTheme="majorHAnsi" w:cs="Arial"/>
          <w:sz w:val="24"/>
          <w:szCs w:val="24"/>
        </w:rPr>
        <w:t xml:space="preserve">, Kennedy, D. P., Go, M. H. (2009 </w:t>
      </w:r>
      <w:proofErr w:type="gramStart"/>
      <w:r w:rsidR="00C21ECB">
        <w:rPr>
          <w:rFonts w:asciiTheme="majorHAnsi" w:hAnsiTheme="majorHAnsi" w:cs="Arial"/>
          <w:sz w:val="24"/>
          <w:szCs w:val="24"/>
        </w:rPr>
        <w:t>August)</w:t>
      </w:r>
      <w:r w:rsidRPr="00E416ED">
        <w:rPr>
          <w:rFonts w:asciiTheme="majorHAnsi" w:hAnsiTheme="majorHAnsi" w:cs="Arial"/>
          <w:sz w:val="24"/>
          <w:szCs w:val="24"/>
        </w:rPr>
        <w:t xml:space="preserve">  "</w:t>
      </w:r>
      <w:proofErr w:type="gramEnd"/>
      <w:r w:rsidRPr="00E416ED">
        <w:rPr>
          <w:rFonts w:asciiTheme="majorHAnsi" w:hAnsiTheme="majorHAnsi" w:cs="Arial"/>
          <w:sz w:val="24"/>
          <w:szCs w:val="24"/>
        </w:rPr>
        <w:t>Friendship Networks and Trajectories of Adolescent Smoking."  Paper presented at the 2009 American Sociological Association meetings, August, San Francisco, CA.</w:t>
      </w:r>
    </w:p>
    <w:p w14:paraId="3654CF91" w14:textId="77777777" w:rsidR="00E1057F" w:rsidRPr="00E416ED" w:rsidRDefault="00E1057F"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bCs/>
          <w:sz w:val="24"/>
          <w:szCs w:val="24"/>
        </w:rPr>
      </w:pPr>
    </w:p>
    <w:p w14:paraId="6EABCAE2" w14:textId="4BD9B040" w:rsidR="001F0818" w:rsidRPr="00E416ED" w:rsidRDefault="001F0818"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sz w:val="24"/>
          <w:szCs w:val="24"/>
        </w:rPr>
      </w:pPr>
      <w:r w:rsidRPr="00E416ED">
        <w:rPr>
          <w:rFonts w:asciiTheme="majorHAnsi" w:hAnsiTheme="majorHAnsi" w:cs="Arial"/>
          <w:bCs/>
          <w:sz w:val="24"/>
          <w:szCs w:val="24"/>
        </w:rPr>
        <w:t>Go,</w:t>
      </w:r>
      <w:r w:rsidR="00C21ECB">
        <w:rPr>
          <w:rFonts w:asciiTheme="majorHAnsi" w:hAnsiTheme="majorHAnsi" w:cs="Arial"/>
          <w:bCs/>
          <w:sz w:val="24"/>
          <w:szCs w:val="24"/>
        </w:rPr>
        <w:t xml:space="preserve"> M. H.,</w:t>
      </w:r>
      <w:r w:rsidRPr="00E416ED">
        <w:rPr>
          <w:rFonts w:asciiTheme="majorHAnsi" w:hAnsiTheme="majorHAnsi" w:cs="Arial"/>
          <w:bCs/>
          <w:sz w:val="24"/>
          <w:szCs w:val="24"/>
        </w:rPr>
        <w:t xml:space="preserve"> </w:t>
      </w:r>
      <w:r w:rsidRPr="00E416ED">
        <w:rPr>
          <w:rFonts w:asciiTheme="majorHAnsi" w:hAnsiTheme="majorHAnsi" w:cs="Arial"/>
          <w:sz w:val="24"/>
          <w:szCs w:val="24"/>
        </w:rPr>
        <w:t>Tucker,</w:t>
      </w:r>
      <w:r w:rsidR="00C21ECB">
        <w:rPr>
          <w:rFonts w:asciiTheme="majorHAnsi" w:hAnsiTheme="majorHAnsi" w:cs="Arial"/>
          <w:sz w:val="24"/>
          <w:szCs w:val="24"/>
        </w:rPr>
        <w:t xml:space="preserve"> J. S.,</w:t>
      </w:r>
      <w:r w:rsidRPr="00E416ED">
        <w:rPr>
          <w:rFonts w:asciiTheme="majorHAnsi" w:hAnsiTheme="majorHAnsi" w:cs="Arial"/>
          <w:sz w:val="24"/>
          <w:szCs w:val="24"/>
        </w:rPr>
        <w:t xml:space="preserve"> </w:t>
      </w:r>
      <w:r w:rsidRPr="00C21ECB">
        <w:rPr>
          <w:rFonts w:asciiTheme="majorHAnsi" w:hAnsiTheme="majorHAnsi" w:cs="Arial"/>
          <w:b/>
          <w:sz w:val="24"/>
          <w:szCs w:val="24"/>
        </w:rPr>
        <w:t>Green</w:t>
      </w:r>
      <w:r w:rsidR="00C21ECB" w:rsidRPr="00C21ECB">
        <w:rPr>
          <w:rFonts w:asciiTheme="majorHAnsi" w:hAnsiTheme="majorHAnsi" w:cs="Arial"/>
          <w:b/>
          <w:sz w:val="24"/>
          <w:szCs w:val="24"/>
        </w:rPr>
        <w:t xml:space="preserve"> Jr., H. D.</w:t>
      </w:r>
      <w:r w:rsidRPr="00E416ED">
        <w:rPr>
          <w:rFonts w:asciiTheme="majorHAnsi" w:hAnsiTheme="majorHAnsi" w:cs="Arial"/>
          <w:sz w:val="24"/>
          <w:szCs w:val="24"/>
        </w:rPr>
        <w:t>, Kennedy,</w:t>
      </w:r>
      <w:r w:rsidR="00C21ECB">
        <w:rPr>
          <w:rFonts w:asciiTheme="majorHAnsi" w:hAnsiTheme="majorHAnsi" w:cs="Arial"/>
          <w:sz w:val="24"/>
          <w:szCs w:val="24"/>
        </w:rPr>
        <w:t xml:space="preserve"> D. P, </w:t>
      </w:r>
      <w:r w:rsidRPr="00E416ED">
        <w:rPr>
          <w:rFonts w:asciiTheme="majorHAnsi" w:hAnsiTheme="majorHAnsi" w:cs="Arial"/>
          <w:sz w:val="24"/>
          <w:szCs w:val="24"/>
        </w:rPr>
        <w:t>Pollard</w:t>
      </w:r>
      <w:r w:rsidR="00C21ECB">
        <w:rPr>
          <w:rFonts w:asciiTheme="majorHAnsi" w:hAnsiTheme="majorHAnsi" w:cs="Arial"/>
          <w:sz w:val="24"/>
          <w:szCs w:val="24"/>
        </w:rPr>
        <w:t>, M. S. (2009 November)</w:t>
      </w:r>
      <w:r w:rsidRPr="00E416ED">
        <w:rPr>
          <w:rFonts w:asciiTheme="majorHAnsi" w:hAnsiTheme="majorHAnsi" w:cs="Arial"/>
          <w:sz w:val="24"/>
          <w:szCs w:val="24"/>
        </w:rPr>
        <w:t>. Effective Smoking Cessation Programs for Adolescent Smokers in Schools.  Poster presented at the Association for Public Policy Analysis and Management conference; November 2009; Washington, DC.</w:t>
      </w:r>
    </w:p>
    <w:p w14:paraId="4F933ECE" w14:textId="77777777" w:rsidR="001F0818" w:rsidRPr="00E416ED" w:rsidRDefault="001F0818"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sz w:val="24"/>
          <w:szCs w:val="24"/>
        </w:rPr>
      </w:pPr>
    </w:p>
    <w:p w14:paraId="1600CBA0" w14:textId="17F0CD2B" w:rsidR="004072ED" w:rsidRPr="00E416ED" w:rsidRDefault="004072E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 &amp;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xml:space="preserve"> (2009 March). Friendship Structure and Sexual Violence Among.  Poster presented at the annual Sunbelt Conference of the International Network for Social Network Analysis, San Diego, CA.</w:t>
      </w:r>
    </w:p>
    <w:p w14:paraId="3D3843DF" w14:textId="77777777" w:rsidR="004072ED" w:rsidRPr="00E416ED" w:rsidRDefault="004072ED"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5EDD44AB" w14:textId="0BFB99D4" w:rsidR="00223C2C" w:rsidRPr="00E416ED" w:rsidRDefault="00223C2C"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Kennedy, D., Tucker, J., Pollard, M., and Go, M-H. (2009 March). Co-Evolutionary Models of Smoking Behaviors and Friendship among Adolescents: Results of a Comparative Study. Presentation at Sunbelt XXIX, International Sunbelt Social Networks Conference. San Diego. March 2009.</w:t>
      </w:r>
    </w:p>
    <w:p w14:paraId="69A03A2C"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26F3C156" w14:textId="4E491E20" w:rsidR="004072ED" w:rsidRPr="00E416ED" w:rsidRDefault="004072E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 L.,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&amp; Stein, N.D. (2009 April). How do peer groups influence sexual harassment and homophobic teasing perpetration among adolescents?  In J. Chung &amp; X. Chen (Chair), Peer networks and social, school, and psychological adjustment in childhood and adolescence.  Symposium presentation at the 2009 Biennial Meeting of the Society for Research on Child Development, Denver, Colorado.</w:t>
      </w:r>
    </w:p>
    <w:p w14:paraId="4D5A6031" w14:textId="77777777" w:rsidR="004072ED" w:rsidRPr="00E416ED" w:rsidRDefault="004072ED"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42E492F6" w14:textId="66158FBC" w:rsidR="00223C2C" w:rsidRPr="00E416ED" w:rsidRDefault="00223C2C"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Kennedy, D.</w:t>
      </w:r>
      <w:r w:rsidR="00215085" w:rsidRPr="00E416ED">
        <w:rPr>
          <w:rFonts w:asciiTheme="majorHAnsi" w:hAnsiTheme="majorHAnsi"/>
          <w:sz w:val="24"/>
          <w:szCs w:val="24"/>
        </w:rPr>
        <w:t xml:space="preserve">, </w:t>
      </w:r>
      <w:r w:rsidR="00215085" w:rsidRPr="00595904">
        <w:rPr>
          <w:rFonts w:asciiTheme="majorHAnsi" w:hAnsiTheme="majorHAnsi"/>
          <w:b/>
          <w:sz w:val="24"/>
          <w:szCs w:val="24"/>
        </w:rPr>
        <w:t>Green</w:t>
      </w:r>
      <w:r w:rsidR="00C21ECB">
        <w:rPr>
          <w:rFonts w:asciiTheme="majorHAnsi" w:hAnsiTheme="majorHAnsi"/>
          <w:b/>
          <w:sz w:val="24"/>
          <w:szCs w:val="24"/>
        </w:rPr>
        <w:t xml:space="preserve"> Jr.</w:t>
      </w:r>
      <w:r w:rsidR="00215085" w:rsidRPr="00595904">
        <w:rPr>
          <w:rFonts w:asciiTheme="majorHAnsi" w:hAnsiTheme="majorHAnsi"/>
          <w:b/>
          <w:sz w:val="24"/>
          <w:szCs w:val="24"/>
        </w:rPr>
        <w:t>, H.</w:t>
      </w:r>
      <w:r w:rsidR="00595904" w:rsidRPr="00595904">
        <w:rPr>
          <w:rFonts w:asciiTheme="majorHAnsi" w:hAnsiTheme="majorHAnsi"/>
          <w:b/>
          <w:sz w:val="24"/>
          <w:szCs w:val="24"/>
        </w:rPr>
        <w:t>D.</w:t>
      </w:r>
      <w:r w:rsidR="00215085" w:rsidRPr="00E416ED">
        <w:rPr>
          <w:rFonts w:asciiTheme="majorHAnsi" w:hAnsiTheme="majorHAnsi"/>
          <w:sz w:val="24"/>
          <w:szCs w:val="24"/>
        </w:rPr>
        <w:t xml:space="preserve">, Tucker, J., </w:t>
      </w:r>
      <w:r w:rsidR="00D90E09" w:rsidRPr="00E416ED">
        <w:rPr>
          <w:rFonts w:asciiTheme="majorHAnsi" w:hAnsiTheme="majorHAnsi"/>
          <w:sz w:val="24"/>
          <w:szCs w:val="24"/>
        </w:rPr>
        <w:t>Pollard, M., and Go, M-H. (2009 March). Data Reduction and Patterns of Structure in Personal Network Data.</w:t>
      </w:r>
      <w:r w:rsidRPr="00E416ED">
        <w:rPr>
          <w:rFonts w:asciiTheme="majorHAnsi" w:hAnsiTheme="majorHAnsi"/>
          <w:sz w:val="24"/>
          <w:szCs w:val="24"/>
        </w:rPr>
        <w:t xml:space="preserve"> Presentation at Sunbelt XXIX, International Sunbelt Social Networks Conference. San Diego. March 2009.</w:t>
      </w:r>
    </w:p>
    <w:p w14:paraId="55E6AD33"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0D8F6276" w14:textId="6437FE87" w:rsidR="00223C2C" w:rsidRPr="00E416ED" w:rsidRDefault="00223C2C"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Go, M-H.,</w:t>
      </w:r>
      <w:r w:rsidR="00D90E09" w:rsidRPr="00E416ED">
        <w:rPr>
          <w:rFonts w:asciiTheme="majorHAnsi" w:hAnsiTheme="majorHAnsi"/>
          <w:sz w:val="24"/>
          <w:szCs w:val="24"/>
        </w:rPr>
        <w:t xml:space="preserve"> Kennedy, D., </w:t>
      </w:r>
      <w:r w:rsidR="00D90E09" w:rsidRPr="00595904">
        <w:rPr>
          <w:rFonts w:asciiTheme="majorHAnsi" w:hAnsiTheme="majorHAnsi"/>
          <w:b/>
          <w:sz w:val="24"/>
          <w:szCs w:val="24"/>
        </w:rPr>
        <w:t>Green</w:t>
      </w:r>
      <w:r w:rsidR="00C21ECB">
        <w:rPr>
          <w:rFonts w:asciiTheme="majorHAnsi" w:hAnsiTheme="majorHAnsi"/>
          <w:b/>
          <w:sz w:val="24"/>
          <w:szCs w:val="24"/>
        </w:rPr>
        <w:t xml:space="preserve"> Jr.</w:t>
      </w:r>
      <w:r w:rsidR="00D90E09" w:rsidRPr="00595904">
        <w:rPr>
          <w:rFonts w:asciiTheme="majorHAnsi" w:hAnsiTheme="majorHAnsi"/>
          <w:b/>
          <w:sz w:val="24"/>
          <w:szCs w:val="24"/>
        </w:rPr>
        <w:t>, H.</w:t>
      </w:r>
      <w:r w:rsidR="00595904" w:rsidRPr="00595904">
        <w:rPr>
          <w:rFonts w:asciiTheme="majorHAnsi" w:hAnsiTheme="majorHAnsi"/>
          <w:b/>
          <w:sz w:val="24"/>
          <w:szCs w:val="24"/>
        </w:rPr>
        <w:t>D.</w:t>
      </w:r>
      <w:r w:rsidR="00D90E09" w:rsidRPr="00E416ED">
        <w:rPr>
          <w:rFonts w:asciiTheme="majorHAnsi" w:hAnsiTheme="majorHAnsi"/>
          <w:sz w:val="24"/>
          <w:szCs w:val="24"/>
        </w:rPr>
        <w:t>, Pollard, M., and Tucker, J. (2009 March)</w:t>
      </w:r>
      <w:r w:rsidRPr="00E416ED">
        <w:rPr>
          <w:rFonts w:asciiTheme="majorHAnsi" w:hAnsiTheme="majorHAnsi"/>
          <w:sz w:val="24"/>
          <w:szCs w:val="24"/>
        </w:rPr>
        <w:t xml:space="preserve"> </w:t>
      </w:r>
      <w:r w:rsidR="00D90E09" w:rsidRPr="00E416ED">
        <w:rPr>
          <w:rFonts w:asciiTheme="majorHAnsi" w:hAnsiTheme="majorHAnsi"/>
          <w:sz w:val="24"/>
          <w:szCs w:val="24"/>
        </w:rPr>
        <w:t xml:space="preserve">Relational Costs of Smoking Cessation for Adolescents in School. </w:t>
      </w:r>
      <w:r w:rsidRPr="00E416ED">
        <w:rPr>
          <w:rFonts w:asciiTheme="majorHAnsi" w:hAnsiTheme="majorHAnsi"/>
          <w:sz w:val="24"/>
          <w:szCs w:val="24"/>
        </w:rPr>
        <w:t>Presentation at Sunbelt XXIX, International Sunbelt Social Networks Conference. San Diego. March 2009.</w:t>
      </w:r>
    </w:p>
    <w:p w14:paraId="50C0EFAE"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4B7C380" w14:textId="6938DD68" w:rsidR="00307EE7" w:rsidRPr="00E416ED" w:rsidRDefault="00307EE7" w:rsidP="00F8121F">
      <w:pPr>
        <w:pStyle w:val="ListParagraph"/>
        <w:numPr>
          <w:ilvl w:val="0"/>
          <w:numId w:val="10"/>
        </w:numPr>
        <w:spacing w:before="80" w:after="120"/>
        <w:jc w:val="both"/>
        <w:rPr>
          <w:rFonts w:asciiTheme="majorHAnsi" w:hAnsiTheme="majorHAnsi" w:cs="Arial"/>
          <w:color w:val="000000"/>
          <w:sz w:val="24"/>
          <w:szCs w:val="24"/>
        </w:rPr>
      </w:pPr>
      <w:r w:rsidRPr="00E416ED">
        <w:rPr>
          <w:rFonts w:asciiTheme="majorHAnsi" w:hAnsiTheme="majorHAnsi" w:cs="Arial"/>
          <w:color w:val="000000"/>
          <w:sz w:val="24"/>
          <w:szCs w:val="24"/>
        </w:rPr>
        <w:lastRenderedPageBreak/>
        <w:t>Pollard</w:t>
      </w:r>
      <w:r w:rsidR="00595904">
        <w:rPr>
          <w:rFonts w:asciiTheme="majorHAnsi" w:hAnsiTheme="majorHAnsi" w:cs="Arial"/>
          <w:color w:val="000000"/>
          <w:sz w:val="24"/>
          <w:szCs w:val="24"/>
        </w:rPr>
        <w:t xml:space="preserve"> M.S.</w:t>
      </w:r>
      <w:r w:rsidRPr="00E416ED">
        <w:rPr>
          <w:rFonts w:asciiTheme="majorHAnsi" w:hAnsiTheme="majorHAnsi" w:cs="Arial"/>
          <w:color w:val="000000"/>
          <w:sz w:val="24"/>
          <w:szCs w:val="24"/>
        </w:rPr>
        <w:t>, Tucker,</w:t>
      </w:r>
      <w:r w:rsidR="00595904">
        <w:rPr>
          <w:rFonts w:asciiTheme="majorHAnsi" w:hAnsiTheme="majorHAnsi" w:cs="Arial"/>
          <w:color w:val="000000"/>
          <w:sz w:val="24"/>
          <w:szCs w:val="24"/>
        </w:rPr>
        <w:t xml:space="preserve"> J.S.</w:t>
      </w:r>
      <w:proofErr w:type="gramStart"/>
      <w:r w:rsidR="00595904">
        <w:rPr>
          <w:rFonts w:asciiTheme="majorHAnsi" w:hAnsiTheme="majorHAnsi" w:cs="Arial"/>
          <w:color w:val="000000"/>
          <w:sz w:val="24"/>
          <w:szCs w:val="24"/>
        </w:rPr>
        <w:t xml:space="preserve">, </w:t>
      </w:r>
      <w:r w:rsidRPr="00E416ED">
        <w:rPr>
          <w:rFonts w:asciiTheme="majorHAnsi" w:hAnsiTheme="majorHAnsi" w:cs="Arial"/>
          <w:color w:val="000000"/>
          <w:sz w:val="24"/>
          <w:szCs w:val="24"/>
        </w:rPr>
        <w:t> </w:t>
      </w:r>
      <w:r w:rsidRPr="00595904">
        <w:rPr>
          <w:rFonts w:asciiTheme="majorHAnsi" w:hAnsiTheme="majorHAnsi" w:cs="Arial"/>
          <w:b/>
          <w:color w:val="000000"/>
          <w:sz w:val="24"/>
          <w:szCs w:val="24"/>
        </w:rPr>
        <w:t>Green</w:t>
      </w:r>
      <w:proofErr w:type="gramEnd"/>
      <w:r w:rsidR="00C21ECB">
        <w:rPr>
          <w:rFonts w:asciiTheme="majorHAnsi" w:hAnsiTheme="majorHAnsi" w:cs="Arial"/>
          <w:b/>
          <w:color w:val="000000"/>
          <w:sz w:val="24"/>
          <w:szCs w:val="24"/>
        </w:rPr>
        <w:t xml:space="preserve"> Jr.</w:t>
      </w:r>
      <w:r w:rsidRPr="00595904">
        <w:rPr>
          <w:rFonts w:asciiTheme="majorHAnsi" w:hAnsiTheme="majorHAnsi" w:cs="Arial"/>
          <w:b/>
          <w:color w:val="000000"/>
          <w:sz w:val="24"/>
          <w:szCs w:val="24"/>
        </w:rPr>
        <w:t>,</w:t>
      </w:r>
      <w:r w:rsidR="00595904" w:rsidRPr="00595904">
        <w:rPr>
          <w:rFonts w:asciiTheme="majorHAnsi" w:hAnsiTheme="majorHAnsi" w:cs="Arial"/>
          <w:b/>
          <w:color w:val="000000"/>
          <w:sz w:val="24"/>
          <w:szCs w:val="24"/>
        </w:rPr>
        <w:t xml:space="preserve"> H.D.</w:t>
      </w:r>
      <w:r w:rsidR="00595904">
        <w:rPr>
          <w:rFonts w:asciiTheme="majorHAnsi" w:hAnsiTheme="majorHAnsi" w:cs="Arial"/>
          <w:color w:val="000000"/>
          <w:sz w:val="24"/>
          <w:szCs w:val="24"/>
        </w:rPr>
        <w:t xml:space="preserve">, </w:t>
      </w:r>
      <w:r w:rsidRPr="00E416ED">
        <w:rPr>
          <w:rFonts w:asciiTheme="majorHAnsi" w:hAnsiTheme="majorHAnsi" w:cs="Arial"/>
          <w:color w:val="000000"/>
          <w:sz w:val="24"/>
          <w:szCs w:val="24"/>
        </w:rPr>
        <w:t> Kennedy,</w:t>
      </w:r>
      <w:r w:rsidR="00595904">
        <w:rPr>
          <w:rFonts w:asciiTheme="majorHAnsi" w:hAnsiTheme="majorHAnsi" w:cs="Arial"/>
          <w:color w:val="000000"/>
          <w:sz w:val="24"/>
          <w:szCs w:val="24"/>
        </w:rPr>
        <w:t xml:space="preserve"> D.P.,</w:t>
      </w:r>
      <w:r w:rsidRPr="00E416ED">
        <w:rPr>
          <w:rFonts w:asciiTheme="majorHAnsi" w:hAnsiTheme="majorHAnsi" w:cs="Arial"/>
          <w:color w:val="000000"/>
          <w:sz w:val="24"/>
          <w:szCs w:val="24"/>
        </w:rPr>
        <w:t>  Go</w:t>
      </w:r>
      <w:r w:rsidR="00595904">
        <w:rPr>
          <w:rFonts w:asciiTheme="majorHAnsi" w:hAnsiTheme="majorHAnsi" w:cs="Arial"/>
          <w:color w:val="000000"/>
          <w:sz w:val="24"/>
          <w:szCs w:val="24"/>
        </w:rPr>
        <w:t>, M.H</w:t>
      </w:r>
      <w:r w:rsidRPr="00E416ED">
        <w:rPr>
          <w:rFonts w:asciiTheme="majorHAnsi" w:hAnsiTheme="majorHAnsi" w:cs="Arial"/>
          <w:color w:val="000000"/>
          <w:sz w:val="24"/>
          <w:szCs w:val="24"/>
        </w:rPr>
        <w:t xml:space="preserve">. </w:t>
      </w:r>
      <w:r w:rsidR="009D2F4B">
        <w:rPr>
          <w:rFonts w:asciiTheme="majorHAnsi" w:hAnsiTheme="majorHAnsi" w:cs="Arial"/>
          <w:color w:val="000000"/>
          <w:sz w:val="24"/>
          <w:szCs w:val="24"/>
        </w:rPr>
        <w:t>(2008 July)</w:t>
      </w:r>
      <w:r w:rsidRPr="00E416ED">
        <w:rPr>
          <w:rFonts w:asciiTheme="majorHAnsi" w:hAnsiTheme="majorHAnsi" w:cs="Arial"/>
          <w:color w:val="000000"/>
          <w:sz w:val="24"/>
          <w:szCs w:val="24"/>
        </w:rPr>
        <w:t xml:space="preserve"> Friendship Networks and Trajectories of Adolescent Tobacco Use.  Paper presented at: 2008 Add Health User's Group Conference; July 24-25, 2008; Bethesda, MD. </w:t>
      </w:r>
    </w:p>
    <w:p w14:paraId="68D3BE71" w14:textId="77777777" w:rsidR="00307EE7" w:rsidRPr="00E416ED" w:rsidRDefault="00307EE7"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E3DF70E" w14:textId="4592C07D" w:rsidR="00223C2C" w:rsidRPr="00E416ED" w:rsidRDefault="00094680"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Kennedy, D., Ryan, G. (2008 November). Visual Analysis of Quantitative Data: The Relationship between Homeless Women’s Personal Networks and Risky Behaviors. Invited Poster Presentation at 107</w:t>
      </w:r>
      <w:r w:rsidRPr="00E416ED">
        <w:rPr>
          <w:rFonts w:asciiTheme="majorHAnsi" w:hAnsiTheme="majorHAnsi"/>
          <w:sz w:val="24"/>
          <w:szCs w:val="24"/>
          <w:vertAlign w:val="superscript"/>
        </w:rPr>
        <w:t>th</w:t>
      </w:r>
      <w:r w:rsidRPr="00E416ED">
        <w:rPr>
          <w:rFonts w:asciiTheme="majorHAnsi" w:hAnsiTheme="majorHAnsi"/>
          <w:sz w:val="24"/>
          <w:szCs w:val="24"/>
        </w:rPr>
        <w:t xml:space="preserve"> Annual Meeting of the American Anthropological Association. San Francisco, California. November 2008.</w:t>
      </w:r>
    </w:p>
    <w:p w14:paraId="4A3B8D2E"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09852BFA" w14:textId="29EF4FDB" w:rsidR="004072ED" w:rsidRPr="00E416ED" w:rsidRDefault="004072ED"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xml:space="preserve">, Wasserman, S. &amp; Birkett, M.A. (2008 August). Friendship Patterns and Bullying Behaviors Among Youth.  In D. L.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(Chair), Putting "Peer" Back into School-based Bullying/Victimization Prevention Efforts. Symposium presented at the American Psychological Association Annual Convention, Boston, MA.</w:t>
      </w:r>
    </w:p>
    <w:p w14:paraId="4C292DCF" w14:textId="77777777" w:rsidR="004072ED" w:rsidRPr="00E416ED" w:rsidRDefault="004072ED"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54B852BC" w14:textId="1BDC6E69" w:rsidR="00127D3C" w:rsidRPr="00E416ED" w:rsidRDefault="00127D3C" w:rsidP="007408F1">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Pollard, M.S., Tucker, J.,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H.D.</w:t>
      </w:r>
      <w:r w:rsidRPr="00E416ED">
        <w:rPr>
          <w:rFonts w:asciiTheme="majorHAnsi" w:hAnsiTheme="majorHAnsi"/>
          <w:sz w:val="24"/>
          <w:szCs w:val="24"/>
        </w:rPr>
        <w:t>, Kennedy, D., &amp; Go, M-H. (2008 July). Friendship Networks and Trajectories of Adolescent Tobacco Use. Presentation at 2008 Add Health Users Conference. Bethesda, MD. July 2008.</w:t>
      </w:r>
      <w:r w:rsidR="007408F1" w:rsidRPr="00E416ED">
        <w:rPr>
          <w:rFonts w:asciiTheme="majorHAnsi" w:hAnsiTheme="majorHAnsi"/>
          <w:sz w:val="24"/>
          <w:szCs w:val="24"/>
        </w:rPr>
        <w:t xml:space="preserve"> </w:t>
      </w:r>
    </w:p>
    <w:p w14:paraId="3E4AE09F" w14:textId="179F6FA3" w:rsidR="00223C2C" w:rsidRPr="00E416ED" w:rsidRDefault="00094680"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C21ECB">
        <w:rPr>
          <w:rFonts w:asciiTheme="majorHAnsi" w:hAnsiTheme="majorHAnsi"/>
          <w:b/>
          <w:sz w:val="24"/>
          <w:szCs w:val="24"/>
        </w:rPr>
        <w:t>G</w:t>
      </w:r>
      <w:r w:rsidR="00223C2C" w:rsidRPr="00C21ECB">
        <w:rPr>
          <w:rFonts w:asciiTheme="majorHAnsi" w:hAnsiTheme="majorHAnsi"/>
          <w:b/>
          <w:sz w:val="24"/>
          <w:szCs w:val="24"/>
        </w:rPr>
        <w:t>reen</w:t>
      </w:r>
      <w:r w:rsidR="00C21ECB" w:rsidRPr="00C21ECB">
        <w:rPr>
          <w:rFonts w:asciiTheme="majorHAnsi" w:hAnsiTheme="majorHAnsi"/>
          <w:b/>
          <w:sz w:val="24"/>
          <w:szCs w:val="24"/>
        </w:rPr>
        <w:t xml:space="preserve"> Jr.</w:t>
      </w:r>
      <w:r w:rsidR="00223C2C" w:rsidRPr="00C21ECB">
        <w:rPr>
          <w:rFonts w:asciiTheme="majorHAnsi" w:hAnsiTheme="majorHAnsi"/>
          <w:b/>
          <w:sz w:val="24"/>
          <w:szCs w:val="24"/>
        </w:rPr>
        <w:t>, H.</w:t>
      </w:r>
      <w:r w:rsidR="00C21ECB" w:rsidRPr="00C21ECB">
        <w:rPr>
          <w:rFonts w:asciiTheme="majorHAnsi" w:hAnsiTheme="majorHAnsi"/>
          <w:b/>
          <w:sz w:val="24"/>
          <w:szCs w:val="24"/>
        </w:rPr>
        <w:t xml:space="preserve"> D.</w:t>
      </w:r>
      <w:r w:rsidR="00223C2C" w:rsidRPr="00E416ED">
        <w:rPr>
          <w:rFonts w:asciiTheme="majorHAnsi" w:hAnsiTheme="majorHAnsi"/>
          <w:sz w:val="24"/>
          <w:szCs w:val="24"/>
        </w:rPr>
        <w:t xml:space="preserve">, </w:t>
      </w:r>
      <w:proofErr w:type="spellStart"/>
      <w:r w:rsidR="00223C2C" w:rsidRPr="00E416ED">
        <w:rPr>
          <w:rFonts w:asciiTheme="majorHAnsi" w:hAnsiTheme="majorHAnsi"/>
          <w:sz w:val="24"/>
          <w:szCs w:val="24"/>
        </w:rPr>
        <w:t>Poteat</w:t>
      </w:r>
      <w:proofErr w:type="spellEnd"/>
      <w:r w:rsidR="00223C2C" w:rsidRPr="00E416ED">
        <w:rPr>
          <w:rFonts w:asciiTheme="majorHAnsi" w:hAnsiTheme="majorHAnsi"/>
          <w:sz w:val="24"/>
          <w:szCs w:val="24"/>
        </w:rPr>
        <w:t xml:space="preserve"> P. (2008 January). The Socialization of Dominance: Peer Group Contextual Effects on Heterosexist and Dominance Attitudes. Poster Presentation at Sunbelt XXVIII, International Sunbelt Social Networks Conference. St. Pete Beach, FL. January 2008.</w:t>
      </w:r>
    </w:p>
    <w:p w14:paraId="599803EF"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37DBCF4D" w14:textId="5A8A7616" w:rsidR="00094680" w:rsidRPr="00E416ED" w:rsidRDefault="00094680"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and Wasserman, S. (2008 January). Statistical Analysis of Friendship Patterns and Bullying Behaviors among Youth. Poster Presentation at Sunbelt XXVIII, International Sunbelt Social Networks Conference. St. Pete Beach, FL. January 2008.</w:t>
      </w:r>
    </w:p>
    <w:p w14:paraId="06AC90E5" w14:textId="77777777" w:rsidR="00094680" w:rsidRPr="00E416ED" w:rsidRDefault="00094680"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253F6574" w14:textId="0CE11AD6" w:rsidR="00223C2C" w:rsidRPr="00E416ED" w:rsidRDefault="00223C2C"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Go, M-H, </w:t>
      </w: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Kennedy, D., Tucker, J., Pollard, M. (2008 January). Influence and Selection Effects in Adolescent Smoking Behavior. Poster Presentation at Sunbelt XXVIII, International Sunbelt Social Networks Conference. St. Pete Beach, FL. January 2008.</w:t>
      </w:r>
    </w:p>
    <w:p w14:paraId="0C23D8D4" w14:textId="77777777" w:rsidR="00223C2C" w:rsidRPr="00E416ED" w:rsidRDefault="00223C2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5641EDA5" w14:textId="32CF4C59" w:rsidR="00F4190B" w:rsidRPr="00E416ED" w:rsidRDefault="00F4190B" w:rsidP="00F8121F">
      <w:pPr>
        <w:pStyle w:val="ListParagraph"/>
        <w:keepNext/>
        <w:keepLines/>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Theme="majorHAnsi" w:hAnsiTheme="majorHAnsi"/>
          <w:sz w:val="24"/>
          <w:szCs w:val="24"/>
        </w:rPr>
      </w:pPr>
      <w:r w:rsidRPr="00C21ECB">
        <w:rPr>
          <w:rFonts w:asciiTheme="majorHAnsi" w:hAnsiTheme="majorHAnsi"/>
          <w:b/>
          <w:sz w:val="24"/>
          <w:szCs w:val="24"/>
        </w:rPr>
        <w:t>Green</w:t>
      </w:r>
      <w:r w:rsidR="00C21ECB" w:rsidRPr="00C21ECB">
        <w:rPr>
          <w:rFonts w:asciiTheme="majorHAnsi" w:hAnsiTheme="majorHAnsi"/>
          <w:b/>
          <w:sz w:val="24"/>
          <w:szCs w:val="24"/>
        </w:rPr>
        <w:t xml:space="preserve"> Jr.</w:t>
      </w:r>
      <w:r w:rsidRPr="00C21ECB">
        <w:rPr>
          <w:rFonts w:asciiTheme="majorHAnsi" w:hAnsiTheme="majorHAnsi"/>
          <w:b/>
          <w:sz w:val="24"/>
          <w:szCs w:val="24"/>
        </w:rPr>
        <w:t>, H.</w:t>
      </w:r>
      <w:r w:rsidR="00C21ECB" w:rsidRPr="00C21ECB">
        <w:rPr>
          <w:rFonts w:asciiTheme="majorHAnsi" w:hAnsiTheme="majorHAnsi"/>
          <w:b/>
          <w:sz w:val="24"/>
          <w:szCs w:val="24"/>
        </w:rPr>
        <w:t xml:space="preserve"> D.</w:t>
      </w:r>
      <w:r w:rsidRPr="00E416ED">
        <w:rPr>
          <w:rFonts w:asciiTheme="majorHAnsi" w:hAnsiTheme="majorHAnsi"/>
          <w:sz w:val="24"/>
          <w:szCs w:val="24"/>
        </w:rPr>
        <w:t xml:space="preserve"> &amp; Contractor, N. (2007 May). Creating Community: The Role of Arts and Cultural Organizations as Brokers and Catalysts for Increased Civic, Social, Political, and Cultural Participation among Mexican Immigrants in Chicago. </w:t>
      </w:r>
      <w:r w:rsidRPr="00E416ED">
        <w:rPr>
          <w:rStyle w:val="HTMLTypewriter"/>
          <w:rFonts w:asciiTheme="majorHAnsi" w:hAnsiTheme="majorHAnsi" w:cs="Times New Roman"/>
          <w:color w:val="000000"/>
          <w:sz w:val="24"/>
          <w:szCs w:val="24"/>
        </w:rPr>
        <w:t>Presentation at Sunbelt XXVII, International Sunbelt Social Networks Conference. Corfu, Greece. May, 2007.</w:t>
      </w:r>
    </w:p>
    <w:p w14:paraId="3A46A85C" w14:textId="77777777" w:rsidR="00F4190B" w:rsidRPr="00E416ED" w:rsidRDefault="00F4190B"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43B5ADF5" w14:textId="55B0CC8B" w:rsidR="00F4190B" w:rsidRPr="00E416ED" w:rsidRDefault="00F4190B"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Style w:val="HTMLTypewriter"/>
          <w:rFonts w:asciiTheme="majorHAnsi" w:hAnsiTheme="majorHAnsi" w:cs="Times New Roman"/>
          <w:color w:val="000000"/>
          <w:sz w:val="24"/>
          <w:szCs w:val="24"/>
        </w:rPr>
      </w:pPr>
      <w:r w:rsidRPr="00E416ED">
        <w:rPr>
          <w:rFonts w:asciiTheme="majorHAnsi" w:hAnsiTheme="majorHAnsi"/>
          <w:sz w:val="24"/>
          <w:szCs w:val="24"/>
        </w:rPr>
        <w:t xml:space="preserve">Contractor, N., </w:t>
      </w: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Harper, S., Yao, G., Don, A., </w:t>
      </w:r>
      <w:proofErr w:type="spellStart"/>
      <w:r w:rsidRPr="00E416ED">
        <w:rPr>
          <w:rFonts w:asciiTheme="majorHAnsi" w:hAnsiTheme="majorHAnsi"/>
          <w:sz w:val="24"/>
          <w:szCs w:val="24"/>
        </w:rPr>
        <w:t>Su</w:t>
      </w:r>
      <w:proofErr w:type="spellEnd"/>
      <w:r w:rsidRPr="00E416ED">
        <w:rPr>
          <w:rFonts w:asciiTheme="majorHAnsi" w:hAnsiTheme="majorHAnsi"/>
          <w:sz w:val="24"/>
          <w:szCs w:val="24"/>
        </w:rPr>
        <w:t xml:space="preserve">, C., </w:t>
      </w:r>
      <w:proofErr w:type="spellStart"/>
      <w:r w:rsidRPr="00E416ED">
        <w:rPr>
          <w:rFonts w:asciiTheme="majorHAnsi" w:hAnsiTheme="majorHAnsi"/>
          <w:sz w:val="24"/>
          <w:szCs w:val="24"/>
        </w:rPr>
        <w:t>Bulkley</w:t>
      </w:r>
      <w:proofErr w:type="spellEnd"/>
      <w:r w:rsidRPr="00E416ED">
        <w:rPr>
          <w:rFonts w:asciiTheme="majorHAnsi" w:hAnsiTheme="majorHAnsi"/>
          <w:sz w:val="24"/>
          <w:szCs w:val="24"/>
        </w:rPr>
        <w:t xml:space="preserve">, N., &amp; </w:t>
      </w:r>
      <w:proofErr w:type="spellStart"/>
      <w:r w:rsidRPr="00E416ED">
        <w:rPr>
          <w:rFonts w:asciiTheme="majorHAnsi" w:hAnsiTheme="majorHAnsi"/>
          <w:sz w:val="24"/>
          <w:szCs w:val="24"/>
        </w:rPr>
        <w:t>Yahja</w:t>
      </w:r>
      <w:proofErr w:type="spellEnd"/>
      <w:r w:rsidRPr="00E416ED">
        <w:rPr>
          <w:rFonts w:asciiTheme="majorHAnsi" w:hAnsiTheme="majorHAnsi"/>
          <w:sz w:val="24"/>
          <w:szCs w:val="24"/>
        </w:rPr>
        <w:t>, A. (2007 May). CI-KNOW: Advancing the Theorizing and Implementation of</w:t>
      </w:r>
      <w:r w:rsidR="0002277C" w:rsidRPr="00E416ED">
        <w:rPr>
          <w:rFonts w:asciiTheme="majorHAnsi" w:hAnsiTheme="majorHAnsi"/>
          <w:sz w:val="24"/>
          <w:szCs w:val="24"/>
        </w:rPr>
        <w:t xml:space="preserve"> a</w:t>
      </w:r>
      <w:r w:rsidRPr="00E416ED">
        <w:rPr>
          <w:rFonts w:asciiTheme="majorHAnsi" w:hAnsiTheme="majorHAnsi"/>
          <w:sz w:val="24"/>
          <w:szCs w:val="24"/>
        </w:rPr>
        <w:t xml:space="preserve"> Multidimensional Network </w:t>
      </w:r>
      <w:r w:rsidR="0002277C" w:rsidRPr="00E416ED">
        <w:rPr>
          <w:rFonts w:asciiTheme="majorHAnsi" w:hAnsiTheme="majorHAnsi"/>
          <w:sz w:val="24"/>
          <w:szCs w:val="24"/>
        </w:rPr>
        <w:t xml:space="preserve">Recommender System. </w:t>
      </w:r>
      <w:r w:rsidR="0002277C" w:rsidRPr="00E416ED">
        <w:rPr>
          <w:rStyle w:val="HTMLTypewriter"/>
          <w:rFonts w:asciiTheme="majorHAnsi" w:hAnsiTheme="majorHAnsi" w:cs="Times New Roman"/>
          <w:color w:val="000000"/>
          <w:sz w:val="24"/>
          <w:szCs w:val="24"/>
        </w:rPr>
        <w:t xml:space="preserve">Poster presentation at </w:t>
      </w:r>
      <w:r w:rsidR="0002277C" w:rsidRPr="00E416ED">
        <w:rPr>
          <w:rStyle w:val="HTMLTypewriter"/>
          <w:rFonts w:asciiTheme="majorHAnsi" w:hAnsiTheme="majorHAnsi" w:cs="Times New Roman"/>
          <w:color w:val="000000"/>
          <w:sz w:val="24"/>
          <w:szCs w:val="24"/>
        </w:rPr>
        <w:lastRenderedPageBreak/>
        <w:t>Sunbelt XXVII, International Sunbelt Social Networks Conference. Corfu, Greece. May, 2007.</w:t>
      </w:r>
    </w:p>
    <w:p w14:paraId="2BDF765C" w14:textId="77777777" w:rsidR="0002277C" w:rsidRPr="00E416ED" w:rsidRDefault="0002277C"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36CC5F8B" w14:textId="7AA3E502" w:rsidR="00F4190B" w:rsidRPr="00E416ED" w:rsidRDefault="00F4190B"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roofErr w:type="spellStart"/>
      <w:r w:rsidRPr="00E416ED">
        <w:rPr>
          <w:rFonts w:asciiTheme="majorHAnsi" w:hAnsiTheme="majorHAnsi"/>
          <w:sz w:val="24"/>
          <w:szCs w:val="24"/>
        </w:rPr>
        <w:t>Dohleman</w:t>
      </w:r>
      <w:proofErr w:type="spellEnd"/>
      <w:r w:rsidRPr="00E416ED">
        <w:rPr>
          <w:rFonts w:asciiTheme="majorHAnsi" w:hAnsiTheme="majorHAnsi"/>
          <w:sz w:val="24"/>
          <w:szCs w:val="24"/>
        </w:rPr>
        <w:t xml:space="preserve">, B., </w:t>
      </w: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Williams, D., &amp; Contractor, N. (2007 May). Putting some ‘WoW’ into Modeling Longitudinal Networks. </w:t>
      </w:r>
      <w:r w:rsidRPr="00E416ED">
        <w:rPr>
          <w:rStyle w:val="HTMLTypewriter"/>
          <w:rFonts w:asciiTheme="majorHAnsi" w:hAnsiTheme="majorHAnsi" w:cs="Times New Roman"/>
          <w:color w:val="000000"/>
          <w:sz w:val="24"/>
          <w:szCs w:val="24"/>
        </w:rPr>
        <w:t>Presentation at Sunbelt XXVII, International Sunbelt Social Networks Conference. Corfu, Greece. May, 2007.</w:t>
      </w:r>
    </w:p>
    <w:p w14:paraId="597A3335" w14:textId="77777777" w:rsidR="00F4190B" w:rsidRPr="00E416ED" w:rsidRDefault="00F4190B"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400B5EAE" w14:textId="7C9568DF" w:rsidR="001E36B7" w:rsidRPr="00E416ED" w:rsidRDefault="001E36B7"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cs="Arial"/>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Contractor, N., Yao, G. (2006 December). CI-KNOW: Cyberinfrastructure Knowledge Networks on the Web. A Social Network Enabled Recommender System for Locating Resources in Cyberinfrastructures. Poster presented at the annual </w:t>
      </w:r>
      <w:proofErr w:type="spellStart"/>
      <w:r w:rsidRPr="00E416ED">
        <w:rPr>
          <w:rFonts w:asciiTheme="majorHAnsi" w:hAnsiTheme="majorHAnsi"/>
          <w:sz w:val="24"/>
          <w:szCs w:val="24"/>
        </w:rPr>
        <w:t>meting</w:t>
      </w:r>
      <w:proofErr w:type="spellEnd"/>
      <w:r w:rsidRPr="00E416ED">
        <w:rPr>
          <w:rFonts w:asciiTheme="majorHAnsi" w:hAnsiTheme="majorHAnsi"/>
          <w:sz w:val="24"/>
          <w:szCs w:val="24"/>
        </w:rPr>
        <w:t xml:space="preserve"> of the American Geophysical Union. San Francisco. December 13, 2006.</w:t>
      </w:r>
    </w:p>
    <w:p w14:paraId="0F3C1EAB" w14:textId="77777777" w:rsidR="001E36B7" w:rsidRPr="00E416ED" w:rsidRDefault="001E36B7" w:rsidP="00F8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p>
    <w:p w14:paraId="1071375A" w14:textId="0AE529A0" w:rsidR="001E36B7" w:rsidRPr="00E416ED" w:rsidRDefault="001E36B7" w:rsidP="00F8121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Theme="majorHAnsi" w:hAnsiTheme="majorHAnsi"/>
          <w:sz w:val="24"/>
          <w:szCs w:val="24"/>
        </w:rPr>
      </w:pPr>
      <w:r w:rsidRPr="00E416ED">
        <w:rPr>
          <w:rFonts w:asciiTheme="majorHAnsi" w:hAnsiTheme="majorHAnsi"/>
          <w:sz w:val="24"/>
          <w:szCs w:val="24"/>
        </w:rPr>
        <w:t xml:space="preserve">Minsker, B., Myers, J., </w:t>
      </w:r>
      <w:proofErr w:type="spellStart"/>
      <w:r w:rsidRPr="00E416ED">
        <w:rPr>
          <w:rFonts w:asciiTheme="majorHAnsi" w:hAnsiTheme="majorHAnsi"/>
          <w:sz w:val="24"/>
          <w:szCs w:val="24"/>
        </w:rPr>
        <w:t>Marikos</w:t>
      </w:r>
      <w:proofErr w:type="spellEnd"/>
      <w:r w:rsidRPr="00E416ED">
        <w:rPr>
          <w:rFonts w:asciiTheme="majorHAnsi" w:hAnsiTheme="majorHAnsi"/>
          <w:sz w:val="24"/>
          <w:szCs w:val="24"/>
        </w:rPr>
        <w:t xml:space="preserve">, M., </w:t>
      </w:r>
      <w:proofErr w:type="spellStart"/>
      <w:r w:rsidRPr="00E416ED">
        <w:rPr>
          <w:rFonts w:asciiTheme="majorHAnsi" w:hAnsiTheme="majorHAnsi"/>
          <w:sz w:val="24"/>
          <w:szCs w:val="24"/>
        </w:rPr>
        <w:t>Wentling</w:t>
      </w:r>
      <w:proofErr w:type="spellEnd"/>
      <w:r w:rsidRPr="00E416ED">
        <w:rPr>
          <w:rFonts w:asciiTheme="majorHAnsi" w:hAnsiTheme="majorHAnsi"/>
          <w:sz w:val="24"/>
          <w:szCs w:val="24"/>
        </w:rPr>
        <w:t xml:space="preserve">, T., Downey, S., Liu, Y., </w:t>
      </w:r>
      <w:proofErr w:type="spellStart"/>
      <w:r w:rsidRPr="00E416ED">
        <w:rPr>
          <w:rFonts w:asciiTheme="majorHAnsi" w:hAnsiTheme="majorHAnsi"/>
          <w:sz w:val="24"/>
          <w:szCs w:val="24"/>
        </w:rPr>
        <w:t>Bajcsy</w:t>
      </w:r>
      <w:proofErr w:type="spellEnd"/>
      <w:r w:rsidRPr="00E416ED">
        <w:rPr>
          <w:rFonts w:asciiTheme="majorHAnsi" w:hAnsiTheme="majorHAnsi"/>
          <w:sz w:val="24"/>
          <w:szCs w:val="24"/>
        </w:rPr>
        <w:t xml:space="preserve">, P., </w:t>
      </w:r>
      <w:proofErr w:type="spellStart"/>
      <w:r w:rsidRPr="00E416ED">
        <w:rPr>
          <w:rFonts w:asciiTheme="majorHAnsi" w:hAnsiTheme="majorHAnsi"/>
          <w:sz w:val="24"/>
          <w:szCs w:val="24"/>
        </w:rPr>
        <w:t>Kooper</w:t>
      </w:r>
      <w:proofErr w:type="spellEnd"/>
      <w:r w:rsidRPr="00E416ED">
        <w:rPr>
          <w:rFonts w:asciiTheme="majorHAnsi" w:hAnsiTheme="majorHAnsi"/>
          <w:sz w:val="24"/>
          <w:szCs w:val="24"/>
        </w:rPr>
        <w:t xml:space="preserve">, R., Marini, L., Contractor, N., </w:t>
      </w: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Yao, Y., </w:t>
      </w:r>
      <w:proofErr w:type="spellStart"/>
      <w:r w:rsidRPr="00E416ED">
        <w:rPr>
          <w:rFonts w:asciiTheme="majorHAnsi" w:hAnsiTheme="majorHAnsi"/>
          <w:sz w:val="24"/>
          <w:szCs w:val="24"/>
        </w:rPr>
        <w:t>Futrelle</w:t>
      </w:r>
      <w:proofErr w:type="spellEnd"/>
      <w:r w:rsidRPr="00E416ED">
        <w:rPr>
          <w:rFonts w:asciiTheme="majorHAnsi" w:hAnsiTheme="majorHAnsi"/>
          <w:sz w:val="24"/>
          <w:szCs w:val="24"/>
        </w:rPr>
        <w:t>, J., (2006 November). Environmental Cyberinfrastructure Demonstration Project: Creating Cyberenvironments for Environmental Engineering and Hydrological Science Communities. Supercomputing 2006 (SC 06), Tampa, Florida, November 13-17, 2006.</w:t>
      </w:r>
    </w:p>
    <w:p w14:paraId="62653822" w14:textId="77777777" w:rsidR="001E36B7" w:rsidRPr="00E416ED" w:rsidRDefault="001E36B7" w:rsidP="00F8121F">
      <w:pPr>
        <w:jc w:val="both"/>
        <w:rPr>
          <w:rFonts w:asciiTheme="majorHAnsi" w:hAnsiTheme="majorHAnsi"/>
          <w:sz w:val="24"/>
          <w:szCs w:val="24"/>
        </w:rPr>
      </w:pPr>
    </w:p>
    <w:p w14:paraId="60275248" w14:textId="147AA749" w:rsidR="001E36B7" w:rsidRPr="00E416ED" w:rsidRDefault="001E36B7" w:rsidP="00F8121F">
      <w:pPr>
        <w:pStyle w:val="ListParagraph"/>
        <w:numPr>
          <w:ilvl w:val="0"/>
          <w:numId w:val="10"/>
        </w:numPr>
        <w:jc w:val="both"/>
        <w:rPr>
          <w:rFonts w:asciiTheme="majorHAnsi" w:hAnsiTheme="majorHAnsi"/>
          <w:sz w:val="24"/>
          <w:szCs w:val="24"/>
        </w:rPr>
      </w:pPr>
      <w:proofErr w:type="spellStart"/>
      <w:r w:rsidRPr="00E416ED">
        <w:rPr>
          <w:rFonts w:asciiTheme="majorHAnsi" w:hAnsiTheme="majorHAnsi"/>
          <w:sz w:val="24"/>
          <w:szCs w:val="24"/>
        </w:rPr>
        <w:t>Ostergaard</w:t>
      </w:r>
      <w:proofErr w:type="spellEnd"/>
      <w:r w:rsidRPr="00E416ED">
        <w:rPr>
          <w:rFonts w:asciiTheme="majorHAnsi" w:hAnsiTheme="majorHAnsi"/>
          <w:sz w:val="24"/>
          <w:szCs w:val="24"/>
        </w:rPr>
        <w:t xml:space="preserve">, J., </w:t>
      </w:r>
      <w:proofErr w:type="spellStart"/>
      <w:r w:rsidRPr="00E416ED">
        <w:rPr>
          <w:rFonts w:asciiTheme="majorHAnsi" w:hAnsiTheme="majorHAnsi"/>
          <w:sz w:val="24"/>
          <w:szCs w:val="24"/>
        </w:rPr>
        <w:t>Wali</w:t>
      </w:r>
      <w:proofErr w:type="spellEnd"/>
      <w:r w:rsidRPr="00E416ED">
        <w:rPr>
          <w:rFonts w:asciiTheme="majorHAnsi" w:hAnsiTheme="majorHAnsi"/>
          <w:sz w:val="24"/>
          <w:szCs w:val="24"/>
        </w:rPr>
        <w:t xml:space="preserve">, A., Contractor, N., </w:t>
      </w: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Mason, S., Severson, R., and McClure, H. (2006 November). Artistic, Cultural and Social Network Assets of Recent Mexican Immigrants in Chicago. Paper presented at the annual meeting of the Association of Collegiate Schools of Planning, Fort Worth. November 12, 2006.</w:t>
      </w:r>
    </w:p>
    <w:p w14:paraId="5F8C7D81" w14:textId="77777777" w:rsidR="001E36B7" w:rsidRPr="00E416ED" w:rsidRDefault="001E36B7" w:rsidP="00F8121F">
      <w:pPr>
        <w:jc w:val="both"/>
        <w:rPr>
          <w:rStyle w:val="HTMLTypewriter"/>
          <w:rFonts w:asciiTheme="majorHAnsi" w:hAnsiTheme="majorHAnsi" w:cs="Times New Roman"/>
          <w:color w:val="000000"/>
          <w:sz w:val="24"/>
          <w:szCs w:val="24"/>
        </w:rPr>
      </w:pPr>
    </w:p>
    <w:p w14:paraId="2BB7A68A" w14:textId="40704BEC" w:rsidR="004D1D04" w:rsidRPr="00E416ED" w:rsidRDefault="004D1D04" w:rsidP="00F8121F">
      <w:pPr>
        <w:pStyle w:val="ListParagraph"/>
        <w:numPr>
          <w:ilvl w:val="0"/>
          <w:numId w:val="10"/>
        </w:numPr>
        <w:jc w:val="both"/>
        <w:rPr>
          <w:rFonts w:asciiTheme="majorHAnsi" w:hAnsiTheme="majorHAnsi"/>
          <w:sz w:val="24"/>
          <w:szCs w:val="24"/>
        </w:rPr>
      </w:pPr>
      <w:proofErr w:type="spellStart"/>
      <w:r w:rsidRPr="00E416ED">
        <w:rPr>
          <w:rFonts w:asciiTheme="majorHAnsi" w:hAnsiTheme="majorHAnsi"/>
          <w:sz w:val="24"/>
          <w:szCs w:val="24"/>
        </w:rPr>
        <w:t>Poteat</w:t>
      </w:r>
      <w:proofErr w:type="spellEnd"/>
      <w:r w:rsidRPr="00E416ED">
        <w:rPr>
          <w:rFonts w:asciiTheme="majorHAnsi" w:hAnsiTheme="majorHAnsi"/>
          <w:sz w:val="24"/>
          <w:szCs w:val="24"/>
        </w:rPr>
        <w:t xml:space="preserve">, V. P.,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 L., &amp; </w:t>
      </w: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xml:space="preserve">, H. </w:t>
      </w:r>
      <w:r w:rsidR="00595904" w:rsidRPr="00595904">
        <w:rPr>
          <w:rFonts w:asciiTheme="majorHAnsi" w:hAnsiTheme="majorHAnsi"/>
          <w:b/>
          <w:sz w:val="24"/>
          <w:szCs w:val="24"/>
        </w:rPr>
        <w:t>D</w:t>
      </w:r>
      <w:r w:rsidRPr="00595904">
        <w:rPr>
          <w:rFonts w:asciiTheme="majorHAnsi" w:hAnsiTheme="majorHAnsi"/>
          <w:b/>
          <w:sz w:val="24"/>
          <w:szCs w:val="24"/>
        </w:rPr>
        <w:t>.</w:t>
      </w:r>
      <w:r w:rsidRPr="00E416ED">
        <w:rPr>
          <w:rFonts w:asciiTheme="majorHAnsi" w:hAnsiTheme="majorHAnsi"/>
          <w:sz w:val="24"/>
          <w:szCs w:val="24"/>
        </w:rPr>
        <w:t xml:space="preserve"> (2006 August). Heterosexist behavior and banter: Peer group contextual and moderating effects. In M. K. Holt, &amp; D. L.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(Chairs), New directions in bullying research. Symposium presented at the 114th Annual Convention of the American Psychological Association, New Orleans, Louisiana.</w:t>
      </w:r>
    </w:p>
    <w:p w14:paraId="3F7CCC75" w14:textId="77777777" w:rsidR="004D1D04" w:rsidRPr="00E416ED" w:rsidRDefault="004D1D04" w:rsidP="00F8121F">
      <w:pPr>
        <w:jc w:val="both"/>
        <w:rPr>
          <w:rFonts w:asciiTheme="majorHAnsi" w:hAnsiTheme="majorHAnsi"/>
          <w:color w:val="333333"/>
          <w:sz w:val="24"/>
          <w:szCs w:val="24"/>
        </w:rPr>
      </w:pPr>
    </w:p>
    <w:p w14:paraId="31BC738E" w14:textId="2F1D839D" w:rsidR="00DB72F7" w:rsidRPr="00E416ED" w:rsidRDefault="00DB72F7"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Contractor, N., Yao, G. (2006 June). CI-KNOW: Cyberinfrastructure Knowledge Networks on the Web. A Social Network Enabled Recommender System for Locating Resources in Cyberinfrastructures. Poster presented at the Second International Conference on e-Social Science. Manchester, U.K. June 28-30, 2006.</w:t>
      </w:r>
    </w:p>
    <w:p w14:paraId="25A9DA44" w14:textId="77777777" w:rsidR="00DB72F7" w:rsidRPr="00E416ED" w:rsidRDefault="00DB72F7" w:rsidP="00F8121F">
      <w:pPr>
        <w:jc w:val="both"/>
        <w:rPr>
          <w:rFonts w:asciiTheme="majorHAnsi" w:hAnsiTheme="majorHAnsi"/>
          <w:sz w:val="24"/>
          <w:szCs w:val="24"/>
        </w:rPr>
      </w:pPr>
    </w:p>
    <w:p w14:paraId="002727B7" w14:textId="1A4EE093" w:rsidR="001E36B7" w:rsidRPr="00E416ED" w:rsidRDefault="00A2747C" w:rsidP="00F8121F">
      <w:pPr>
        <w:pStyle w:val="ListParagraph"/>
        <w:numPr>
          <w:ilvl w:val="0"/>
          <w:numId w:val="10"/>
        </w:numPr>
        <w:jc w:val="both"/>
        <w:rPr>
          <w:rStyle w:val="style1"/>
          <w:rFonts w:asciiTheme="majorHAnsi" w:hAnsiTheme="majorHAnsi"/>
          <w:sz w:val="24"/>
          <w:szCs w:val="24"/>
        </w:rPr>
      </w:pPr>
      <w:proofErr w:type="spellStart"/>
      <w:r w:rsidRPr="00E416ED">
        <w:rPr>
          <w:rStyle w:val="style1"/>
          <w:rFonts w:asciiTheme="majorHAnsi" w:hAnsiTheme="majorHAnsi"/>
          <w:sz w:val="24"/>
          <w:szCs w:val="24"/>
        </w:rPr>
        <w:t>Wotal</w:t>
      </w:r>
      <w:proofErr w:type="spellEnd"/>
      <w:r w:rsidRPr="00E416ED">
        <w:rPr>
          <w:rStyle w:val="style1"/>
          <w:rFonts w:asciiTheme="majorHAnsi" w:hAnsiTheme="majorHAnsi"/>
          <w:sz w:val="24"/>
          <w:szCs w:val="24"/>
        </w:rPr>
        <w:t xml:space="preserve">, B., </w:t>
      </w:r>
      <w:r w:rsidRPr="00595904">
        <w:rPr>
          <w:rStyle w:val="style1"/>
          <w:rFonts w:asciiTheme="majorHAnsi" w:hAnsiTheme="majorHAnsi"/>
          <w:b/>
          <w:sz w:val="24"/>
          <w:szCs w:val="24"/>
        </w:rPr>
        <w:t>Green</w:t>
      </w:r>
      <w:r w:rsidR="00595904" w:rsidRPr="00595904">
        <w:rPr>
          <w:rStyle w:val="style1"/>
          <w:rFonts w:asciiTheme="majorHAnsi" w:hAnsiTheme="majorHAnsi"/>
          <w:b/>
          <w:sz w:val="24"/>
          <w:szCs w:val="24"/>
        </w:rPr>
        <w:t xml:space="preserve"> Jr.</w:t>
      </w:r>
      <w:r w:rsidRPr="00595904">
        <w:rPr>
          <w:rStyle w:val="style1"/>
          <w:rFonts w:asciiTheme="majorHAnsi" w:hAnsiTheme="majorHAnsi"/>
          <w:b/>
          <w:sz w:val="24"/>
          <w:szCs w:val="24"/>
        </w:rPr>
        <w:t>, H.</w:t>
      </w:r>
      <w:r w:rsidR="00595904" w:rsidRPr="00595904">
        <w:rPr>
          <w:rStyle w:val="style1"/>
          <w:rFonts w:asciiTheme="majorHAnsi" w:hAnsiTheme="majorHAnsi"/>
          <w:b/>
          <w:sz w:val="24"/>
          <w:szCs w:val="24"/>
        </w:rPr>
        <w:t xml:space="preserve"> D.</w:t>
      </w:r>
      <w:r w:rsidRPr="00E416ED">
        <w:rPr>
          <w:rStyle w:val="style1"/>
          <w:rFonts w:asciiTheme="majorHAnsi" w:hAnsiTheme="majorHAnsi"/>
          <w:sz w:val="24"/>
          <w:szCs w:val="24"/>
        </w:rPr>
        <w:t xml:space="preserve">, Contractor, N., Williams, D. (2006 May). </w:t>
      </w:r>
      <w:r w:rsidR="001E36B7" w:rsidRPr="00E416ED">
        <w:rPr>
          <w:rStyle w:val="style1"/>
          <w:rFonts w:asciiTheme="majorHAnsi" w:hAnsiTheme="majorHAnsi"/>
          <w:sz w:val="24"/>
          <w:szCs w:val="24"/>
        </w:rPr>
        <w:t xml:space="preserve">WoW! The Co-evolution of Communication Networks and Perceived Expertise in Massively Multiplayer Online </w:t>
      </w:r>
      <w:proofErr w:type="gramStart"/>
      <w:r w:rsidR="001E36B7" w:rsidRPr="00E416ED">
        <w:rPr>
          <w:rStyle w:val="style1"/>
          <w:rFonts w:asciiTheme="majorHAnsi" w:hAnsiTheme="majorHAnsi"/>
          <w:sz w:val="24"/>
          <w:szCs w:val="24"/>
        </w:rPr>
        <w:t>Role Playing</w:t>
      </w:r>
      <w:proofErr w:type="gramEnd"/>
      <w:r w:rsidR="001E36B7" w:rsidRPr="00E416ED">
        <w:rPr>
          <w:rStyle w:val="style1"/>
          <w:rFonts w:asciiTheme="majorHAnsi" w:hAnsiTheme="majorHAnsi"/>
          <w:sz w:val="24"/>
          <w:szCs w:val="24"/>
        </w:rPr>
        <w:t xml:space="preserve"> Games. </w:t>
      </w:r>
      <w:r w:rsidRPr="00E416ED">
        <w:rPr>
          <w:rStyle w:val="style1"/>
          <w:rFonts w:asciiTheme="majorHAnsi" w:hAnsiTheme="majorHAnsi"/>
          <w:sz w:val="24"/>
          <w:szCs w:val="24"/>
        </w:rPr>
        <w:t xml:space="preserve">Indiana University Bloomington, </w:t>
      </w:r>
      <w:proofErr w:type="spellStart"/>
      <w:r w:rsidRPr="00E416ED">
        <w:rPr>
          <w:rStyle w:val="style1"/>
          <w:rFonts w:asciiTheme="majorHAnsi" w:hAnsiTheme="majorHAnsi"/>
          <w:sz w:val="24"/>
          <w:szCs w:val="24"/>
        </w:rPr>
        <w:t>NetSci</w:t>
      </w:r>
      <w:proofErr w:type="spellEnd"/>
      <w:r w:rsidRPr="00E416ED">
        <w:rPr>
          <w:rStyle w:val="style1"/>
          <w:rFonts w:asciiTheme="majorHAnsi" w:hAnsiTheme="majorHAnsi"/>
          <w:sz w:val="24"/>
          <w:szCs w:val="24"/>
        </w:rPr>
        <w:t xml:space="preserve"> 2006. May 25, 2006.</w:t>
      </w:r>
    </w:p>
    <w:p w14:paraId="792B561E" w14:textId="77777777" w:rsidR="00A2747C" w:rsidRPr="00E416ED" w:rsidRDefault="00A2747C" w:rsidP="00F8121F">
      <w:pPr>
        <w:jc w:val="both"/>
        <w:rPr>
          <w:rStyle w:val="HTMLTypewriter"/>
          <w:rFonts w:asciiTheme="majorHAnsi" w:hAnsiTheme="majorHAnsi" w:cs="Times New Roman"/>
          <w:color w:val="000000"/>
          <w:sz w:val="24"/>
          <w:szCs w:val="24"/>
        </w:rPr>
      </w:pPr>
    </w:p>
    <w:p w14:paraId="0E93B769" w14:textId="5F0A2644" w:rsidR="000F40BA" w:rsidRPr="00E416ED" w:rsidRDefault="000F40BA" w:rsidP="00F8121F">
      <w:pPr>
        <w:pStyle w:val="ListParagraph"/>
        <w:keepNext/>
        <w:keepLines/>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lastRenderedPageBreak/>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Mason, S., Contractor, N., </w:t>
      </w:r>
      <w:proofErr w:type="spellStart"/>
      <w:r w:rsidRPr="00E416ED">
        <w:rPr>
          <w:rStyle w:val="HTMLTypewriter"/>
          <w:rFonts w:asciiTheme="majorHAnsi" w:hAnsiTheme="majorHAnsi" w:cs="Times New Roman"/>
          <w:color w:val="000000"/>
          <w:sz w:val="24"/>
          <w:szCs w:val="24"/>
        </w:rPr>
        <w:t>Wali</w:t>
      </w:r>
      <w:proofErr w:type="spellEnd"/>
      <w:r w:rsidRPr="00E416ED">
        <w:rPr>
          <w:rStyle w:val="HTMLTypewriter"/>
          <w:rFonts w:asciiTheme="majorHAnsi" w:hAnsiTheme="majorHAnsi" w:cs="Times New Roman"/>
          <w:color w:val="000000"/>
          <w:sz w:val="24"/>
          <w:szCs w:val="24"/>
        </w:rPr>
        <w:t xml:space="preserve">, A., Severson, R., </w:t>
      </w:r>
      <w:proofErr w:type="spellStart"/>
      <w:r w:rsidRPr="00E416ED">
        <w:rPr>
          <w:rStyle w:val="HTMLTypewriter"/>
          <w:rFonts w:asciiTheme="majorHAnsi" w:hAnsiTheme="majorHAnsi" w:cs="Times New Roman"/>
          <w:color w:val="000000"/>
          <w:sz w:val="24"/>
          <w:szCs w:val="24"/>
        </w:rPr>
        <w:t>Ostergaard</w:t>
      </w:r>
      <w:proofErr w:type="spellEnd"/>
      <w:r w:rsidRPr="00E416ED">
        <w:rPr>
          <w:rStyle w:val="HTMLTypewriter"/>
          <w:rFonts w:asciiTheme="majorHAnsi" w:hAnsiTheme="majorHAnsi" w:cs="Times New Roman"/>
          <w:color w:val="000000"/>
          <w:sz w:val="24"/>
          <w:szCs w:val="24"/>
        </w:rPr>
        <w:t>, J., McClure, H. (2006 May). Mapping Artistic, Cultural, and Networking Assets in the Chicago Metropolitan Area: Context, Project Design, Implementation, and Initial Findings. Presentation at Sunbelt XXVI, International Sunbelt Social Networks Conference. Vancouver, British Columbia. April 26, 2006.</w:t>
      </w:r>
    </w:p>
    <w:p w14:paraId="53EFF868" w14:textId="77777777" w:rsidR="006B4035" w:rsidRPr="00E416ED" w:rsidRDefault="006B4035" w:rsidP="00F8121F">
      <w:pPr>
        <w:jc w:val="both"/>
        <w:rPr>
          <w:rFonts w:asciiTheme="majorHAnsi" w:hAnsiTheme="majorHAnsi" w:cs="MinionPro-Regular"/>
          <w:sz w:val="24"/>
          <w:szCs w:val="24"/>
        </w:rPr>
      </w:pPr>
    </w:p>
    <w:p w14:paraId="38198FA3" w14:textId="236AE7C1" w:rsidR="006B4035" w:rsidRPr="00E416ED" w:rsidRDefault="006B4035" w:rsidP="00F8121F">
      <w:pPr>
        <w:pStyle w:val="ListParagraph"/>
        <w:numPr>
          <w:ilvl w:val="0"/>
          <w:numId w:val="10"/>
        </w:numPr>
        <w:jc w:val="both"/>
        <w:rPr>
          <w:rStyle w:val="HTMLTypewriter"/>
          <w:rFonts w:asciiTheme="majorHAnsi" w:hAnsiTheme="majorHAnsi" w:cs="Times New Roman"/>
          <w:color w:val="000000"/>
          <w:sz w:val="24"/>
          <w:szCs w:val="24"/>
        </w:rPr>
      </w:pPr>
      <w:r w:rsidRPr="00E416ED">
        <w:rPr>
          <w:rStyle w:val="HTMLTypewriter"/>
          <w:rFonts w:asciiTheme="majorHAnsi" w:hAnsiTheme="majorHAnsi" w:cs="Times New Roman"/>
          <w:color w:val="000000"/>
          <w:sz w:val="24"/>
          <w:szCs w:val="24"/>
        </w:rPr>
        <w:t xml:space="preserve">McClure, H., </w:t>
      </w:r>
      <w:proofErr w:type="spellStart"/>
      <w:r w:rsidRPr="00E416ED">
        <w:rPr>
          <w:rStyle w:val="HTMLTypewriter"/>
          <w:rFonts w:asciiTheme="majorHAnsi" w:hAnsiTheme="majorHAnsi" w:cs="Times New Roman"/>
          <w:color w:val="000000"/>
          <w:sz w:val="24"/>
          <w:szCs w:val="24"/>
        </w:rPr>
        <w:t>Wali</w:t>
      </w:r>
      <w:proofErr w:type="spellEnd"/>
      <w:r w:rsidRPr="00E416ED">
        <w:rPr>
          <w:rStyle w:val="HTMLTypewriter"/>
          <w:rFonts w:asciiTheme="majorHAnsi" w:hAnsiTheme="majorHAnsi" w:cs="Times New Roman"/>
          <w:color w:val="000000"/>
          <w:sz w:val="24"/>
          <w:szCs w:val="24"/>
        </w:rPr>
        <w:t xml:space="preserve">, A., Severson, R.,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Contractor, N. (2006 May). Ethnography and Social Network Analysis as Complementary Methodologies for the Study of Artistic, Cultural, and Networking Practices among Recent Mexican Immigrants in the Chicago Metropolitan Area. Presentation at Sunbelt XXVI, International Sunbelt Social Networks Conference. Vancouver, British Columbia. April 26, 2006.</w:t>
      </w:r>
    </w:p>
    <w:p w14:paraId="47A84298" w14:textId="77777777" w:rsidR="000F40BA" w:rsidRPr="00E416ED" w:rsidRDefault="000F40BA" w:rsidP="00F8121F">
      <w:pPr>
        <w:jc w:val="both"/>
        <w:rPr>
          <w:rStyle w:val="HTMLTypewriter"/>
          <w:rFonts w:asciiTheme="majorHAnsi" w:hAnsiTheme="majorHAnsi" w:cs="Times New Roman"/>
          <w:color w:val="000000"/>
          <w:sz w:val="24"/>
          <w:szCs w:val="24"/>
        </w:rPr>
      </w:pPr>
    </w:p>
    <w:p w14:paraId="1D0FAE04" w14:textId="5749A3EA" w:rsidR="00703A77" w:rsidRPr="00E416ED" w:rsidRDefault="00703A77" w:rsidP="00F8121F">
      <w:pPr>
        <w:pStyle w:val="ListParagraph"/>
        <w:numPr>
          <w:ilvl w:val="0"/>
          <w:numId w:val="10"/>
        </w:numPr>
        <w:jc w:val="both"/>
        <w:rPr>
          <w:rStyle w:val="HTMLTypewriter"/>
          <w:rFonts w:asciiTheme="majorHAnsi" w:hAnsiTheme="majorHAnsi" w:cs="Times New Roman"/>
          <w:color w:val="000000"/>
          <w:sz w:val="24"/>
          <w:szCs w:val="24"/>
        </w:rPr>
      </w:pPr>
      <w:proofErr w:type="spellStart"/>
      <w:r w:rsidRPr="00E416ED">
        <w:rPr>
          <w:rStyle w:val="HTMLTypewriter"/>
          <w:rFonts w:asciiTheme="majorHAnsi" w:hAnsiTheme="majorHAnsi" w:cs="Times New Roman"/>
          <w:color w:val="000000"/>
          <w:sz w:val="24"/>
          <w:szCs w:val="24"/>
        </w:rPr>
        <w:t>Wotal</w:t>
      </w:r>
      <w:proofErr w:type="spellEnd"/>
      <w:r w:rsidRPr="00E416ED">
        <w:rPr>
          <w:rStyle w:val="HTMLTypewriter"/>
          <w:rFonts w:asciiTheme="majorHAnsi" w:hAnsiTheme="majorHAnsi" w:cs="Times New Roman"/>
          <w:color w:val="000000"/>
          <w:sz w:val="24"/>
          <w:szCs w:val="24"/>
        </w:rPr>
        <w:t xml:space="preserve">, B.,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Williams, D., Contractor, N. (2006 May). </w:t>
      </w:r>
      <w:proofErr w:type="gramStart"/>
      <w:r w:rsidRPr="00E416ED">
        <w:rPr>
          <w:rStyle w:val="HTMLTypewriter"/>
          <w:rFonts w:asciiTheme="majorHAnsi" w:hAnsiTheme="majorHAnsi" w:cs="Times New Roman"/>
          <w:color w:val="000000"/>
          <w:sz w:val="24"/>
          <w:szCs w:val="24"/>
        </w:rPr>
        <w:t>WoW!:</w:t>
      </w:r>
      <w:proofErr w:type="gramEnd"/>
      <w:r w:rsidRPr="00E416ED">
        <w:rPr>
          <w:rStyle w:val="HTMLTypewriter"/>
          <w:rFonts w:asciiTheme="majorHAnsi" w:hAnsiTheme="majorHAnsi" w:cs="Times New Roman"/>
          <w:color w:val="000000"/>
          <w:sz w:val="24"/>
          <w:szCs w:val="24"/>
        </w:rPr>
        <w:t xml:space="preserve"> The Dynamics of Knowledge Networks in Massively Multiplayer Online Role Playing Games (MMORPG). Presentation at Sunbelt XXVI, International Sunbelt Social Networks Conference. Vancouver, British Columbia. April 28, 2006.</w:t>
      </w:r>
    </w:p>
    <w:p w14:paraId="7D939F66" w14:textId="77777777" w:rsidR="00703A77" w:rsidRPr="00E416ED" w:rsidRDefault="00703A77" w:rsidP="00F8121F">
      <w:pPr>
        <w:jc w:val="both"/>
        <w:rPr>
          <w:rStyle w:val="HTMLTypewriter"/>
          <w:rFonts w:asciiTheme="majorHAnsi" w:hAnsiTheme="majorHAnsi" w:cs="Times New Roman"/>
          <w:color w:val="000000"/>
          <w:sz w:val="24"/>
          <w:szCs w:val="24"/>
        </w:rPr>
      </w:pPr>
    </w:p>
    <w:p w14:paraId="6F001FF7" w14:textId="3F2228D1" w:rsidR="004072ED" w:rsidRPr="00E416ED" w:rsidRDefault="004072ED" w:rsidP="00F8121F">
      <w:pPr>
        <w:pStyle w:val="ListParagraph"/>
        <w:numPr>
          <w:ilvl w:val="0"/>
          <w:numId w:val="10"/>
        </w:numPr>
        <w:jc w:val="both"/>
        <w:rPr>
          <w:rStyle w:val="HTMLTypewriter"/>
          <w:rFonts w:asciiTheme="majorHAnsi" w:hAnsiTheme="majorHAnsi" w:cs="Times New Roman"/>
          <w:color w:val="000000"/>
          <w:sz w:val="24"/>
          <w:szCs w:val="24"/>
        </w:rPr>
      </w:pPr>
      <w:proofErr w:type="spellStart"/>
      <w:r w:rsidRPr="00E416ED">
        <w:rPr>
          <w:rStyle w:val="HTMLTypewriter"/>
          <w:rFonts w:asciiTheme="majorHAnsi" w:hAnsiTheme="majorHAnsi" w:cs="Times New Roman"/>
          <w:color w:val="000000"/>
          <w:sz w:val="24"/>
          <w:szCs w:val="24"/>
        </w:rPr>
        <w:t>Espelage</w:t>
      </w:r>
      <w:proofErr w:type="spellEnd"/>
      <w:r w:rsidRPr="00E416ED">
        <w:rPr>
          <w:rStyle w:val="HTMLTypewriter"/>
          <w:rFonts w:asciiTheme="majorHAnsi" w:hAnsiTheme="majorHAnsi" w:cs="Times New Roman"/>
          <w:color w:val="000000"/>
          <w:sz w:val="24"/>
          <w:szCs w:val="24"/>
        </w:rPr>
        <w:t xml:space="preserve">, D. L., &amp;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(2006 March).  Bullying perpetration and victimization across the transition to middle school.  In S.M. Swearer &amp; R. </w:t>
      </w:r>
      <w:proofErr w:type="spellStart"/>
      <w:r w:rsidRPr="00E416ED">
        <w:rPr>
          <w:rStyle w:val="HTMLTypewriter"/>
          <w:rFonts w:asciiTheme="majorHAnsi" w:hAnsiTheme="majorHAnsi" w:cs="Times New Roman"/>
          <w:color w:val="000000"/>
          <w:sz w:val="24"/>
          <w:szCs w:val="24"/>
        </w:rPr>
        <w:t>Veenstra</w:t>
      </w:r>
      <w:proofErr w:type="spellEnd"/>
      <w:r w:rsidRPr="00E416ED">
        <w:rPr>
          <w:rStyle w:val="HTMLTypewriter"/>
          <w:rFonts w:asciiTheme="majorHAnsi" w:hAnsiTheme="majorHAnsi" w:cs="Times New Roman"/>
          <w:color w:val="000000"/>
          <w:sz w:val="24"/>
          <w:szCs w:val="24"/>
        </w:rPr>
        <w:t xml:space="preserve"> (Co-Chairs), Bullying and Victimization:  Innovative, Designs, and Analyses.  Symposium conducted at the Society for Research on Adolescence Biennial Meeting, San Francisco, </w:t>
      </w:r>
      <w:proofErr w:type="gramStart"/>
      <w:r w:rsidRPr="00E416ED">
        <w:rPr>
          <w:rStyle w:val="HTMLTypewriter"/>
          <w:rFonts w:asciiTheme="majorHAnsi" w:hAnsiTheme="majorHAnsi" w:cs="Times New Roman"/>
          <w:color w:val="000000"/>
          <w:sz w:val="24"/>
          <w:szCs w:val="24"/>
        </w:rPr>
        <w:t>CA.R</w:t>
      </w:r>
      <w:proofErr w:type="gramEnd"/>
    </w:p>
    <w:p w14:paraId="466A6059" w14:textId="77777777" w:rsidR="004072ED" w:rsidRPr="00E416ED" w:rsidRDefault="004072ED" w:rsidP="00F8121F">
      <w:pPr>
        <w:jc w:val="both"/>
        <w:rPr>
          <w:rStyle w:val="HTMLTypewriter"/>
          <w:rFonts w:asciiTheme="majorHAnsi" w:hAnsiTheme="majorHAnsi" w:cs="Times New Roman"/>
          <w:color w:val="000000"/>
          <w:sz w:val="24"/>
          <w:szCs w:val="24"/>
        </w:rPr>
      </w:pPr>
    </w:p>
    <w:p w14:paraId="235704FE" w14:textId="1C84A77B" w:rsidR="007014D4" w:rsidRPr="00E416ED" w:rsidRDefault="007014D4"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(2006 January).</w:t>
      </w:r>
      <w:r w:rsidRPr="00E416ED">
        <w:rPr>
          <w:rFonts w:asciiTheme="majorHAnsi" w:hAnsiTheme="majorHAnsi"/>
          <w:sz w:val="24"/>
          <w:szCs w:val="24"/>
        </w:rPr>
        <w:t xml:space="preserve"> Mapping the Artistic, Cultural, and Network Assets of Mexican Immigrants in the Chicago Metropolitan Area: Context, Project Design, Implementation, and Initial Findings. </w:t>
      </w:r>
      <w:r w:rsidRPr="00E416ED">
        <w:rPr>
          <w:rStyle w:val="HTMLTypewriter"/>
          <w:rFonts w:asciiTheme="majorHAnsi" w:hAnsiTheme="majorHAnsi" w:cs="Times New Roman"/>
          <w:color w:val="000000"/>
          <w:sz w:val="24"/>
          <w:szCs w:val="24"/>
        </w:rPr>
        <w:t>Indiana University Bloomington, Networks and Complex Systems Lecture Series.</w:t>
      </w:r>
    </w:p>
    <w:p w14:paraId="5C673E57" w14:textId="77777777" w:rsidR="007014D4" w:rsidRPr="00E416ED" w:rsidRDefault="007014D4" w:rsidP="00F8121F">
      <w:pPr>
        <w:jc w:val="both"/>
        <w:rPr>
          <w:rStyle w:val="HTMLTypewriter"/>
          <w:rFonts w:asciiTheme="majorHAnsi" w:hAnsiTheme="majorHAnsi" w:cs="Times New Roman"/>
          <w:color w:val="000000"/>
          <w:sz w:val="24"/>
          <w:szCs w:val="24"/>
        </w:rPr>
      </w:pPr>
    </w:p>
    <w:p w14:paraId="7FCF870A" w14:textId="2819CD16" w:rsidR="00FD72FC" w:rsidRPr="00E416ED" w:rsidRDefault="00FD72FC" w:rsidP="00F8121F">
      <w:pPr>
        <w:pStyle w:val="ListParagraph"/>
        <w:numPr>
          <w:ilvl w:val="0"/>
          <w:numId w:val="10"/>
        </w:numPr>
        <w:jc w:val="both"/>
        <w:rPr>
          <w:rFonts w:asciiTheme="majorHAnsi" w:hAnsiTheme="majorHAnsi"/>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00595904">
        <w:rPr>
          <w:rStyle w:val="HTMLTypewriter"/>
          <w:rFonts w:asciiTheme="majorHAnsi" w:hAnsiTheme="majorHAnsi" w:cs="Times New Roman"/>
          <w:color w:val="000000"/>
          <w:sz w:val="24"/>
          <w:szCs w:val="24"/>
        </w:rPr>
        <w:t xml:space="preserve"> </w:t>
      </w:r>
      <w:r w:rsidRPr="00E416ED">
        <w:rPr>
          <w:rStyle w:val="HTMLTypewriter"/>
          <w:rFonts w:asciiTheme="majorHAnsi" w:hAnsiTheme="majorHAnsi" w:cs="Times New Roman"/>
          <w:color w:val="000000"/>
          <w:sz w:val="24"/>
          <w:szCs w:val="24"/>
        </w:rPr>
        <w:t xml:space="preserve">(2005 November). </w:t>
      </w:r>
      <w:r w:rsidRPr="00E416ED">
        <w:rPr>
          <w:rFonts w:asciiTheme="majorHAnsi" w:hAnsiTheme="majorHAnsi"/>
          <w:sz w:val="24"/>
          <w:szCs w:val="24"/>
        </w:rPr>
        <w:t xml:space="preserve">Using QCA in Organizational Analysis: An International Development Case Study. Presentation for the American Anthropological Association panel on Research Methods in Anthropology. Washington D.C. </w:t>
      </w:r>
    </w:p>
    <w:p w14:paraId="577C7900" w14:textId="77777777" w:rsidR="00FD72FC" w:rsidRPr="00E416ED" w:rsidRDefault="00FD72FC" w:rsidP="00F8121F">
      <w:pPr>
        <w:jc w:val="both"/>
        <w:rPr>
          <w:rStyle w:val="HTMLTypewriter"/>
          <w:rFonts w:asciiTheme="majorHAnsi" w:hAnsiTheme="majorHAnsi" w:cs="Times New Roman"/>
          <w:color w:val="000000"/>
          <w:sz w:val="24"/>
          <w:szCs w:val="24"/>
        </w:rPr>
      </w:pPr>
    </w:p>
    <w:p w14:paraId="5D3AE444" w14:textId="00DD8FB3" w:rsidR="00CA6B98"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E416ED">
        <w:rPr>
          <w:rStyle w:val="HTMLTypewriter"/>
          <w:rFonts w:asciiTheme="majorHAnsi" w:hAnsiTheme="majorHAnsi" w:cs="Times New Roman"/>
          <w:color w:val="000000"/>
          <w:sz w:val="24"/>
          <w:szCs w:val="24"/>
        </w:rPr>
        <w:t xml:space="preserve">Contractor, N.S. &amp; </w:t>
      </w:r>
      <w:r w:rsidR="00595904" w:rsidRPr="00E416ED">
        <w:rPr>
          <w:rFonts w:asciiTheme="majorHAnsi" w:hAnsiTheme="majorHAnsi"/>
          <w:sz w:val="24"/>
          <w:szCs w:val="24"/>
        </w:rPr>
        <w:t>Pollard, M</w:t>
      </w:r>
      <w:r w:rsidR="00595904">
        <w:rPr>
          <w:rFonts w:asciiTheme="majorHAnsi" w:hAnsiTheme="majorHAnsi"/>
          <w:sz w:val="24"/>
          <w:szCs w:val="24"/>
        </w:rPr>
        <w:t>.</w:t>
      </w:r>
      <w:r w:rsidR="00595904" w:rsidRPr="00E416ED">
        <w:rPr>
          <w:rFonts w:asciiTheme="majorHAnsi" w:hAnsiTheme="majorHAnsi"/>
          <w:sz w:val="24"/>
          <w:szCs w:val="24"/>
        </w:rPr>
        <w:t xml:space="preserve"> S., </w:t>
      </w:r>
      <w:r w:rsidR="00595904" w:rsidRPr="002B61D4">
        <w:rPr>
          <w:rFonts w:asciiTheme="majorHAnsi" w:hAnsiTheme="majorHAnsi"/>
          <w:b/>
          <w:sz w:val="24"/>
          <w:szCs w:val="24"/>
        </w:rPr>
        <w:t xml:space="preserve">Green Jr. </w:t>
      </w:r>
      <w:proofErr w:type="gramStart"/>
      <w:r w:rsidR="00595904" w:rsidRPr="002B61D4">
        <w:rPr>
          <w:rFonts w:asciiTheme="majorHAnsi" w:hAnsiTheme="majorHAnsi"/>
          <w:b/>
          <w:sz w:val="24"/>
          <w:szCs w:val="24"/>
        </w:rPr>
        <w:t>H.D.</w:t>
      </w:r>
      <w:r w:rsidR="00595904">
        <w:rPr>
          <w:rFonts w:asciiTheme="majorHAnsi" w:hAnsiTheme="majorHAnsi"/>
          <w:sz w:val="24"/>
          <w:szCs w:val="24"/>
        </w:rPr>
        <w:t xml:space="preserve"> </w:t>
      </w:r>
      <w:r w:rsidR="00595904" w:rsidRPr="00E416ED">
        <w:rPr>
          <w:rFonts w:asciiTheme="majorHAnsi" w:hAnsiTheme="majorHAnsi"/>
          <w:sz w:val="24"/>
          <w:szCs w:val="24"/>
        </w:rPr>
        <w:t>,</w:t>
      </w:r>
      <w:proofErr w:type="gramEnd"/>
      <w:r w:rsidR="00595904" w:rsidRPr="00E416ED">
        <w:rPr>
          <w:rFonts w:asciiTheme="majorHAnsi" w:hAnsiTheme="majorHAnsi"/>
          <w:sz w:val="24"/>
          <w:szCs w:val="24"/>
        </w:rPr>
        <w:t xml:space="preserve"> de la Haye,</w:t>
      </w:r>
      <w:r w:rsidR="00595904">
        <w:rPr>
          <w:rFonts w:asciiTheme="majorHAnsi" w:hAnsiTheme="majorHAnsi"/>
          <w:sz w:val="24"/>
          <w:szCs w:val="24"/>
        </w:rPr>
        <w:t xml:space="preserve"> K.,</w:t>
      </w:r>
      <w:r w:rsidR="00595904" w:rsidRPr="00E416ED">
        <w:rPr>
          <w:rFonts w:asciiTheme="majorHAnsi" w:hAnsiTheme="majorHAnsi"/>
          <w:sz w:val="24"/>
          <w:szCs w:val="24"/>
        </w:rPr>
        <w:t xml:space="preserve"> Tucker,</w:t>
      </w:r>
      <w:r w:rsidR="00595904">
        <w:rPr>
          <w:rFonts w:asciiTheme="majorHAnsi" w:hAnsiTheme="majorHAnsi"/>
          <w:sz w:val="24"/>
          <w:szCs w:val="24"/>
        </w:rPr>
        <w:t xml:space="preserve"> J.S.</w:t>
      </w:r>
      <w:r w:rsidRPr="00E416ED">
        <w:rPr>
          <w:rStyle w:val="HTMLTypewriter"/>
          <w:rFonts w:asciiTheme="majorHAnsi" w:hAnsiTheme="majorHAnsi" w:cs="Times New Roman"/>
          <w:color w:val="000000"/>
          <w:sz w:val="24"/>
          <w:szCs w:val="24"/>
        </w:rPr>
        <w:t xml:space="preserve"> (2005 May). </w:t>
      </w:r>
      <w:r w:rsidR="00936506" w:rsidRPr="00E416ED">
        <w:rPr>
          <w:rStyle w:val="HTMLTypewriter"/>
          <w:rFonts w:asciiTheme="majorHAnsi" w:hAnsiTheme="majorHAnsi" w:cs="Times New Roman"/>
          <w:color w:val="000000"/>
          <w:sz w:val="24"/>
          <w:szCs w:val="24"/>
        </w:rPr>
        <w:t>Improving the Effectiveness of the Economic Justice Network. Presentation for Rockefeller Foundation Working Communities Economic Justice Network. Washington D.C.</w:t>
      </w:r>
    </w:p>
    <w:p w14:paraId="3753FACA" w14:textId="77777777" w:rsidR="00936506" w:rsidRPr="00E416ED" w:rsidRDefault="00936506" w:rsidP="00F8121F">
      <w:pPr>
        <w:jc w:val="both"/>
        <w:rPr>
          <w:rStyle w:val="HTMLTypewriter"/>
          <w:rFonts w:asciiTheme="majorHAnsi" w:hAnsiTheme="majorHAnsi" w:cs="Times New Roman"/>
          <w:color w:val="000000"/>
          <w:sz w:val="24"/>
          <w:szCs w:val="24"/>
        </w:rPr>
      </w:pPr>
    </w:p>
    <w:p w14:paraId="2BC8FB6A" w14:textId="4EDE7D2D" w:rsidR="00AC2AF3"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E416ED">
        <w:rPr>
          <w:rStyle w:val="HTMLTypewriter"/>
          <w:rFonts w:asciiTheme="majorHAnsi" w:hAnsiTheme="majorHAnsi" w:cs="Times New Roman"/>
          <w:color w:val="000000"/>
          <w:sz w:val="24"/>
          <w:szCs w:val="24"/>
        </w:rPr>
        <w:t xml:space="preserve">Contractor, N.S.,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w:t>
      </w:r>
      <w:r w:rsidR="00814C6E" w:rsidRPr="00E416ED">
        <w:rPr>
          <w:rStyle w:val="HTMLTypewriter"/>
          <w:rFonts w:asciiTheme="majorHAnsi" w:hAnsiTheme="majorHAnsi" w:cs="Times New Roman"/>
          <w:color w:val="000000"/>
          <w:sz w:val="24"/>
          <w:szCs w:val="24"/>
        </w:rPr>
        <w:t>&amp;</w:t>
      </w:r>
      <w:r w:rsidRPr="00E416ED">
        <w:rPr>
          <w:rStyle w:val="HTMLTypewriter"/>
          <w:rFonts w:asciiTheme="majorHAnsi" w:hAnsiTheme="majorHAnsi" w:cs="Times New Roman"/>
          <w:color w:val="000000"/>
          <w:sz w:val="24"/>
          <w:szCs w:val="24"/>
        </w:rPr>
        <w:t xml:space="preserve"> Aronson, E. (2005 April). </w:t>
      </w:r>
      <w:r w:rsidR="00B0113E" w:rsidRPr="00E416ED">
        <w:rPr>
          <w:rStyle w:val="HTMLTypewriter"/>
          <w:rFonts w:asciiTheme="majorHAnsi" w:hAnsiTheme="majorHAnsi" w:cs="Times New Roman"/>
          <w:color w:val="000000"/>
          <w:sz w:val="24"/>
          <w:szCs w:val="24"/>
        </w:rPr>
        <w:t>Mapping the Cultural and Network Assets of Recent Mexican Immigrants in Chicago</w:t>
      </w:r>
      <w:r w:rsidRPr="00E416ED">
        <w:rPr>
          <w:rStyle w:val="HTMLTypewriter"/>
          <w:rFonts w:asciiTheme="majorHAnsi" w:hAnsiTheme="majorHAnsi" w:cs="Times New Roman"/>
          <w:color w:val="000000"/>
          <w:sz w:val="24"/>
          <w:szCs w:val="24"/>
        </w:rPr>
        <w:t xml:space="preserve">. </w:t>
      </w:r>
      <w:r w:rsidR="00B0113E" w:rsidRPr="00E416ED">
        <w:rPr>
          <w:rStyle w:val="HTMLTypewriter"/>
          <w:rFonts w:asciiTheme="majorHAnsi" w:hAnsiTheme="majorHAnsi" w:cs="Times New Roman"/>
          <w:color w:val="000000"/>
          <w:sz w:val="24"/>
          <w:szCs w:val="24"/>
        </w:rPr>
        <w:t>Presentation for Community Informatics Graduate Seminar in the Graduate School of Library and Information Science at University of Illinois at Urbana-Champaign.</w:t>
      </w:r>
    </w:p>
    <w:p w14:paraId="5861D7CA" w14:textId="61005305" w:rsidR="00936506" w:rsidRPr="00E416ED" w:rsidRDefault="00936506" w:rsidP="00F8121F">
      <w:pPr>
        <w:ind w:left="-360" w:firstLine="60"/>
        <w:jc w:val="both"/>
        <w:rPr>
          <w:rStyle w:val="HTMLTypewriter"/>
          <w:rFonts w:asciiTheme="majorHAnsi" w:hAnsiTheme="majorHAnsi" w:cs="Times New Roman"/>
          <w:color w:val="000000"/>
          <w:sz w:val="24"/>
          <w:szCs w:val="24"/>
        </w:rPr>
      </w:pPr>
    </w:p>
    <w:p w14:paraId="3CA048C2" w14:textId="4874F533" w:rsidR="001203BE"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proofErr w:type="spellStart"/>
      <w:r w:rsidRPr="00E416ED">
        <w:rPr>
          <w:rStyle w:val="HTMLTypewriter"/>
          <w:rFonts w:asciiTheme="majorHAnsi" w:hAnsiTheme="majorHAnsi" w:cs="Times New Roman"/>
          <w:color w:val="000000"/>
          <w:sz w:val="24"/>
          <w:szCs w:val="24"/>
        </w:rPr>
        <w:t>Espelage</w:t>
      </w:r>
      <w:proofErr w:type="spellEnd"/>
      <w:r w:rsidRPr="00E416ED">
        <w:rPr>
          <w:rStyle w:val="HTMLTypewriter"/>
          <w:rFonts w:asciiTheme="majorHAnsi" w:hAnsiTheme="majorHAnsi" w:cs="Times New Roman"/>
          <w:color w:val="000000"/>
          <w:sz w:val="24"/>
          <w:szCs w:val="24"/>
        </w:rPr>
        <w:t xml:space="preserve">, D.L.,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&amp; Mebane, S.M. (2005 April). </w:t>
      </w:r>
      <w:r w:rsidR="001203BE" w:rsidRPr="00E416ED">
        <w:rPr>
          <w:rStyle w:val="HTMLTypewriter"/>
          <w:rFonts w:asciiTheme="majorHAnsi" w:hAnsiTheme="majorHAnsi" w:cs="Times New Roman"/>
          <w:color w:val="000000"/>
          <w:sz w:val="24"/>
          <w:szCs w:val="24"/>
        </w:rPr>
        <w:t xml:space="preserve">Using Social Network Analysis to Identify Peer Group Characteristics that Foster Aggression During </w:t>
      </w:r>
      <w:r w:rsidR="001203BE" w:rsidRPr="00E416ED">
        <w:rPr>
          <w:rStyle w:val="HTMLTypewriter"/>
          <w:rFonts w:asciiTheme="majorHAnsi" w:hAnsiTheme="majorHAnsi" w:cs="Times New Roman"/>
          <w:color w:val="000000"/>
          <w:sz w:val="24"/>
          <w:szCs w:val="24"/>
        </w:rPr>
        <w:lastRenderedPageBreak/>
        <w:t xml:space="preserve">Early Adolescence. </w:t>
      </w:r>
      <w:r w:rsidR="00CA6B98" w:rsidRPr="00E416ED">
        <w:rPr>
          <w:rStyle w:val="HTMLTypewriter"/>
          <w:rFonts w:asciiTheme="majorHAnsi" w:hAnsiTheme="majorHAnsi" w:cs="Times New Roman"/>
          <w:color w:val="000000"/>
          <w:sz w:val="24"/>
          <w:szCs w:val="24"/>
        </w:rPr>
        <w:t>Society for Research on Child Development Annual Meeting. Atlanta, Georgia</w:t>
      </w:r>
      <w:r w:rsidRPr="00E416ED">
        <w:rPr>
          <w:rStyle w:val="HTMLTypewriter"/>
          <w:rFonts w:asciiTheme="majorHAnsi" w:hAnsiTheme="majorHAnsi" w:cs="Times New Roman"/>
          <w:color w:val="000000"/>
          <w:sz w:val="24"/>
          <w:szCs w:val="24"/>
        </w:rPr>
        <w:t>.</w:t>
      </w:r>
    </w:p>
    <w:p w14:paraId="6C14154A" w14:textId="77777777" w:rsidR="001203BE" w:rsidRPr="00E416ED" w:rsidRDefault="001203BE" w:rsidP="00F8121F">
      <w:pPr>
        <w:jc w:val="both"/>
        <w:rPr>
          <w:rStyle w:val="HTMLTypewriter"/>
          <w:rFonts w:asciiTheme="majorHAnsi" w:hAnsiTheme="majorHAnsi" w:cs="Times New Roman"/>
          <w:color w:val="000000"/>
          <w:sz w:val="24"/>
          <w:szCs w:val="24"/>
        </w:rPr>
      </w:pPr>
    </w:p>
    <w:p w14:paraId="5981976A" w14:textId="49EF8044" w:rsidR="002B7C69"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xml:space="preserve">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(2005 February). </w:t>
      </w:r>
      <w:r w:rsidR="002B7C69" w:rsidRPr="00E416ED">
        <w:rPr>
          <w:rStyle w:val="HTMLTypewriter"/>
          <w:rFonts w:asciiTheme="majorHAnsi" w:hAnsiTheme="majorHAnsi" w:cs="Times New Roman"/>
          <w:color w:val="000000"/>
          <w:sz w:val="24"/>
          <w:szCs w:val="24"/>
        </w:rPr>
        <w:t xml:space="preserve">Personality and Personal Networks. </w:t>
      </w:r>
      <w:r w:rsidR="002B7C69" w:rsidRPr="00E416ED">
        <w:rPr>
          <w:rFonts w:asciiTheme="majorHAnsi" w:hAnsiTheme="majorHAnsi"/>
          <w:sz w:val="24"/>
          <w:szCs w:val="24"/>
        </w:rPr>
        <w:t>Brown Bag Presentation for University of Illinois Urbana-Champaign Department of Psychology Quantitative Division.</w:t>
      </w:r>
    </w:p>
    <w:p w14:paraId="5B9AAE20" w14:textId="77777777" w:rsidR="002B7C69" w:rsidRPr="00E416ED" w:rsidRDefault="002B7C69" w:rsidP="00F8121F">
      <w:pPr>
        <w:jc w:val="both"/>
        <w:rPr>
          <w:rStyle w:val="HTMLTypewriter"/>
          <w:rFonts w:asciiTheme="majorHAnsi" w:hAnsiTheme="majorHAnsi" w:cs="Times New Roman"/>
          <w:color w:val="000000"/>
          <w:sz w:val="24"/>
          <w:szCs w:val="24"/>
        </w:rPr>
      </w:pPr>
    </w:p>
    <w:p w14:paraId="5816DBB0" w14:textId="04188946" w:rsidR="002B7C69"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&amp; McCarty, C. (2005 February). </w:t>
      </w:r>
      <w:r w:rsidR="002B7C69" w:rsidRPr="00E416ED">
        <w:rPr>
          <w:rStyle w:val="HTMLTypewriter"/>
          <w:rFonts w:asciiTheme="majorHAnsi" w:hAnsiTheme="majorHAnsi" w:cs="Times New Roman"/>
          <w:color w:val="000000"/>
          <w:sz w:val="24"/>
          <w:szCs w:val="24"/>
        </w:rPr>
        <w:t>Personality and Personal Networks. Presentation at Sunbelt XXV, International Sunbelt Social Ne</w:t>
      </w:r>
      <w:r w:rsidRPr="00E416ED">
        <w:rPr>
          <w:rStyle w:val="HTMLTypewriter"/>
          <w:rFonts w:asciiTheme="majorHAnsi" w:hAnsiTheme="majorHAnsi" w:cs="Times New Roman"/>
          <w:color w:val="000000"/>
          <w:sz w:val="24"/>
          <w:szCs w:val="24"/>
        </w:rPr>
        <w:t xml:space="preserve">tworks Conference. </w:t>
      </w:r>
      <w:r w:rsidR="002B7C69" w:rsidRPr="00E416ED">
        <w:rPr>
          <w:rStyle w:val="HTMLTypewriter"/>
          <w:rFonts w:asciiTheme="majorHAnsi" w:hAnsiTheme="majorHAnsi" w:cs="Times New Roman"/>
          <w:color w:val="000000"/>
          <w:sz w:val="24"/>
          <w:szCs w:val="24"/>
        </w:rPr>
        <w:t>Redondo Beach, California.</w:t>
      </w:r>
    </w:p>
    <w:p w14:paraId="7FF6D583" w14:textId="77777777" w:rsidR="002B7C69" w:rsidRPr="00E416ED" w:rsidRDefault="002B7C69" w:rsidP="00F8121F">
      <w:pPr>
        <w:jc w:val="both"/>
        <w:rPr>
          <w:rStyle w:val="HTMLTypewriter"/>
          <w:rFonts w:asciiTheme="majorHAnsi" w:hAnsiTheme="majorHAnsi" w:cs="Times New Roman"/>
          <w:color w:val="000000"/>
          <w:sz w:val="24"/>
          <w:szCs w:val="24"/>
        </w:rPr>
      </w:pPr>
    </w:p>
    <w:p w14:paraId="3B69F5FB" w14:textId="3C56EA5E" w:rsidR="002B7C69"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(2005 February). </w:t>
      </w:r>
      <w:r w:rsidR="002B7C69" w:rsidRPr="00E416ED">
        <w:rPr>
          <w:rStyle w:val="HTMLTypewriter"/>
          <w:rFonts w:asciiTheme="majorHAnsi" w:hAnsiTheme="majorHAnsi" w:cs="Times New Roman"/>
          <w:color w:val="000000"/>
          <w:sz w:val="24"/>
          <w:szCs w:val="24"/>
        </w:rPr>
        <w:t>The Structure of Nonprofit Interactions: Initial Findings and Implications. Presentation of Findings at Sunbelt XXV, International Sunbelt Social Networks Conference, February 2005. Redondo Beach, California.</w:t>
      </w:r>
    </w:p>
    <w:p w14:paraId="6B0E6D88" w14:textId="77777777" w:rsidR="002B7C69" w:rsidRPr="00E416ED" w:rsidRDefault="002B7C69" w:rsidP="00F8121F">
      <w:pPr>
        <w:jc w:val="both"/>
        <w:rPr>
          <w:rStyle w:val="HTMLTypewriter"/>
          <w:rFonts w:asciiTheme="majorHAnsi" w:hAnsiTheme="majorHAnsi" w:cs="Times New Roman"/>
          <w:color w:val="000000"/>
          <w:sz w:val="24"/>
          <w:szCs w:val="24"/>
        </w:rPr>
      </w:pPr>
    </w:p>
    <w:p w14:paraId="238CE1F6" w14:textId="6D69EADE" w:rsidR="00F21143"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Pr>
          <w:rStyle w:val="HTMLTypewriter"/>
          <w:rFonts w:asciiTheme="majorHAnsi" w:hAnsiTheme="majorHAnsi" w:cs="Times New Roman"/>
          <w:b/>
          <w:color w:val="000000"/>
          <w:sz w:val="24"/>
          <w:szCs w:val="24"/>
        </w:rPr>
        <w:t xml:space="preserve"> </w:t>
      </w:r>
      <w:r w:rsidR="00595904" w:rsidRPr="00595904">
        <w:rPr>
          <w:rStyle w:val="HTMLTypewriter"/>
          <w:rFonts w:asciiTheme="majorHAnsi" w:hAnsiTheme="majorHAnsi" w:cs="Times New Roman"/>
          <w:b/>
          <w:color w:val="000000"/>
          <w:sz w:val="24"/>
          <w:szCs w:val="24"/>
        </w:rPr>
        <w:t>D.</w:t>
      </w:r>
      <w:r w:rsidRPr="00E416ED">
        <w:rPr>
          <w:rStyle w:val="HTMLTypewriter"/>
          <w:rFonts w:asciiTheme="majorHAnsi" w:hAnsiTheme="majorHAnsi" w:cs="Times New Roman"/>
          <w:color w:val="000000"/>
          <w:sz w:val="24"/>
          <w:szCs w:val="24"/>
        </w:rPr>
        <w:t xml:space="preserve"> (2005 January). </w:t>
      </w:r>
      <w:r w:rsidR="00F21143" w:rsidRPr="00E416ED">
        <w:rPr>
          <w:rStyle w:val="HTMLTypewriter"/>
          <w:rFonts w:asciiTheme="majorHAnsi" w:hAnsiTheme="majorHAnsi" w:cs="Times New Roman"/>
          <w:color w:val="000000"/>
          <w:sz w:val="24"/>
          <w:szCs w:val="24"/>
        </w:rPr>
        <w:t>The Structure of Nonprofit Interactions: Initial Findings and Implications. Indiana University Bloomington, Networks and Comple</w:t>
      </w:r>
      <w:r w:rsidRPr="00E416ED">
        <w:rPr>
          <w:rStyle w:val="HTMLTypewriter"/>
          <w:rFonts w:asciiTheme="majorHAnsi" w:hAnsiTheme="majorHAnsi" w:cs="Times New Roman"/>
          <w:color w:val="000000"/>
          <w:sz w:val="24"/>
          <w:szCs w:val="24"/>
        </w:rPr>
        <w:t>x Systems Lecture Series.</w:t>
      </w:r>
    </w:p>
    <w:p w14:paraId="6EC54F0A" w14:textId="77777777" w:rsidR="00F21143" w:rsidRPr="00E416ED" w:rsidRDefault="00F21143" w:rsidP="00F8121F">
      <w:pPr>
        <w:jc w:val="both"/>
        <w:rPr>
          <w:rStyle w:val="HTMLTypewriter"/>
          <w:rFonts w:asciiTheme="majorHAnsi" w:hAnsiTheme="majorHAnsi" w:cs="Times New Roman"/>
          <w:color w:val="000000"/>
          <w:sz w:val="24"/>
          <w:szCs w:val="24"/>
        </w:rPr>
      </w:pPr>
    </w:p>
    <w:p w14:paraId="22762713" w14:textId="136434DF" w:rsidR="00913026"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00595904">
        <w:rPr>
          <w:rStyle w:val="HTMLTypewriter"/>
          <w:rFonts w:asciiTheme="majorHAnsi" w:hAnsiTheme="majorHAnsi" w:cs="Times New Roman"/>
          <w:b/>
          <w:color w:val="000000"/>
          <w:sz w:val="24"/>
          <w:szCs w:val="24"/>
        </w:rPr>
        <w:t>.</w:t>
      </w:r>
      <w:r w:rsidRPr="00595904">
        <w:rPr>
          <w:rStyle w:val="HTMLTypewriter"/>
          <w:rFonts w:asciiTheme="majorHAnsi" w:hAnsiTheme="majorHAnsi" w:cs="Times New Roman"/>
          <w:b/>
          <w:color w:val="000000"/>
          <w:sz w:val="24"/>
          <w:szCs w:val="24"/>
        </w:rPr>
        <w:t>, H.</w:t>
      </w:r>
      <w:r w:rsidR="00595904">
        <w:rPr>
          <w:rStyle w:val="HTMLTypewriter"/>
          <w:rFonts w:asciiTheme="majorHAnsi" w:hAnsiTheme="majorHAnsi" w:cs="Times New Roman"/>
          <w:b/>
          <w:color w:val="000000"/>
          <w:sz w:val="24"/>
          <w:szCs w:val="24"/>
        </w:rPr>
        <w:t xml:space="preserve"> </w:t>
      </w:r>
      <w:r w:rsidR="00595904" w:rsidRPr="00595904">
        <w:rPr>
          <w:rStyle w:val="HTMLTypewriter"/>
          <w:rFonts w:asciiTheme="majorHAnsi" w:hAnsiTheme="majorHAnsi" w:cs="Times New Roman"/>
          <w:b/>
          <w:color w:val="000000"/>
          <w:sz w:val="24"/>
          <w:szCs w:val="24"/>
        </w:rPr>
        <w:t>D.</w:t>
      </w:r>
      <w:r w:rsidRPr="00E416ED">
        <w:rPr>
          <w:rStyle w:val="HTMLTypewriter"/>
          <w:rFonts w:asciiTheme="majorHAnsi" w:hAnsiTheme="majorHAnsi" w:cs="Times New Roman"/>
          <w:color w:val="000000"/>
          <w:sz w:val="24"/>
          <w:szCs w:val="24"/>
        </w:rPr>
        <w:t xml:space="preserve"> (2004 September). </w:t>
      </w:r>
      <w:r w:rsidR="00913026" w:rsidRPr="00E416ED">
        <w:rPr>
          <w:rStyle w:val="HTMLTypewriter"/>
          <w:rFonts w:asciiTheme="majorHAnsi" w:hAnsiTheme="majorHAnsi" w:cs="Times New Roman"/>
          <w:color w:val="000000"/>
          <w:sz w:val="24"/>
          <w:szCs w:val="24"/>
        </w:rPr>
        <w:t>The Distribution of Food-Assisted International Development Programs in Haiti: Initial Findings and Implications. University of Illinois at Urbana-Champaign, Center for Latin American and Caribbean</w:t>
      </w:r>
      <w:r w:rsidRPr="00E416ED">
        <w:rPr>
          <w:rStyle w:val="HTMLTypewriter"/>
          <w:rFonts w:asciiTheme="majorHAnsi" w:hAnsiTheme="majorHAnsi" w:cs="Times New Roman"/>
          <w:color w:val="000000"/>
          <w:sz w:val="24"/>
          <w:szCs w:val="24"/>
        </w:rPr>
        <w:t xml:space="preserve"> Studies.</w:t>
      </w:r>
    </w:p>
    <w:p w14:paraId="29C5C1DF" w14:textId="77777777" w:rsidR="00913026" w:rsidRPr="00E416ED" w:rsidRDefault="00913026" w:rsidP="00F8121F">
      <w:pPr>
        <w:jc w:val="both"/>
        <w:rPr>
          <w:rStyle w:val="HTMLTypewriter"/>
          <w:rFonts w:asciiTheme="majorHAnsi" w:hAnsiTheme="majorHAnsi" w:cs="Times New Roman"/>
          <w:color w:val="000000"/>
          <w:sz w:val="24"/>
          <w:szCs w:val="24"/>
        </w:rPr>
      </w:pPr>
    </w:p>
    <w:p w14:paraId="22AB43CE" w14:textId="064D09FC" w:rsidR="006E77DF"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(2004 May). </w:t>
      </w:r>
      <w:r w:rsidR="006E77DF" w:rsidRPr="00E416ED">
        <w:rPr>
          <w:rFonts w:asciiTheme="majorHAnsi" w:hAnsiTheme="majorHAnsi"/>
          <w:sz w:val="24"/>
          <w:szCs w:val="24"/>
        </w:rPr>
        <w:t xml:space="preserve">Social Network Analysis Techniques for Monitoring and Evaluating Headquarters-Level, Collaborative International Development Activities. Presentation of Findings at Sunbelt XXIV, International Sunbelt Social Network Conference. </w:t>
      </w:r>
      <w:proofErr w:type="spellStart"/>
      <w:r w:rsidR="006E77DF" w:rsidRPr="00E416ED">
        <w:rPr>
          <w:rFonts w:asciiTheme="majorHAnsi" w:hAnsiTheme="majorHAnsi"/>
          <w:sz w:val="24"/>
          <w:szCs w:val="24"/>
        </w:rPr>
        <w:t>Potoroz</w:t>
      </w:r>
      <w:proofErr w:type="spellEnd"/>
      <w:r w:rsidR="006E77DF" w:rsidRPr="00E416ED">
        <w:rPr>
          <w:rFonts w:asciiTheme="majorHAnsi" w:hAnsiTheme="majorHAnsi"/>
          <w:sz w:val="24"/>
          <w:szCs w:val="24"/>
        </w:rPr>
        <w:t>, Slovenia.</w:t>
      </w:r>
    </w:p>
    <w:p w14:paraId="1F550DBB" w14:textId="77777777" w:rsidR="006E77DF" w:rsidRPr="00E416ED" w:rsidRDefault="006E77DF" w:rsidP="00F8121F">
      <w:pPr>
        <w:jc w:val="both"/>
        <w:rPr>
          <w:rFonts w:asciiTheme="majorHAnsi" w:hAnsiTheme="majorHAnsi"/>
          <w:sz w:val="24"/>
          <w:szCs w:val="24"/>
        </w:rPr>
      </w:pPr>
    </w:p>
    <w:p w14:paraId="1CFC74E2" w14:textId="5484BA26" w:rsidR="00AC2AF3"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w:t>
      </w:r>
      <w:r w:rsidR="00814C6E" w:rsidRPr="00E416ED">
        <w:rPr>
          <w:rFonts w:asciiTheme="majorHAnsi" w:hAnsiTheme="majorHAnsi"/>
          <w:sz w:val="24"/>
          <w:szCs w:val="24"/>
        </w:rPr>
        <w:t xml:space="preserve">&amp; </w:t>
      </w:r>
      <w:proofErr w:type="spellStart"/>
      <w:r w:rsidRPr="00E416ED">
        <w:rPr>
          <w:rFonts w:asciiTheme="majorHAnsi" w:hAnsiTheme="majorHAnsi"/>
          <w:sz w:val="24"/>
          <w:szCs w:val="24"/>
        </w:rPr>
        <w:t>Espelage</w:t>
      </w:r>
      <w:proofErr w:type="spellEnd"/>
      <w:r w:rsidRPr="00E416ED">
        <w:rPr>
          <w:rFonts w:asciiTheme="majorHAnsi" w:hAnsiTheme="majorHAnsi"/>
          <w:sz w:val="24"/>
          <w:szCs w:val="24"/>
        </w:rPr>
        <w:t xml:space="preserve">, D.L. (2004 March). </w:t>
      </w:r>
      <w:r w:rsidR="006E77DF" w:rsidRPr="00E416ED">
        <w:rPr>
          <w:rFonts w:asciiTheme="majorHAnsi" w:hAnsiTheme="majorHAnsi"/>
          <w:sz w:val="24"/>
          <w:szCs w:val="24"/>
        </w:rPr>
        <w:t>Social Structure and Aggressive Behavior among Early Adolescents. Brown Bag Presentation for University of Illinois Urbana-Champaign Department of Psychology Q</w:t>
      </w:r>
      <w:r w:rsidR="00913026" w:rsidRPr="00E416ED">
        <w:rPr>
          <w:rFonts w:asciiTheme="majorHAnsi" w:hAnsiTheme="majorHAnsi"/>
          <w:sz w:val="24"/>
          <w:szCs w:val="24"/>
        </w:rPr>
        <w:t>uantitative Division.</w:t>
      </w:r>
    </w:p>
    <w:p w14:paraId="1C1CD38D" w14:textId="22F69021" w:rsidR="006E77DF" w:rsidRPr="00E416ED" w:rsidRDefault="006E77DF" w:rsidP="00F8121F">
      <w:pPr>
        <w:ind w:left="-360" w:firstLine="60"/>
        <w:jc w:val="both"/>
        <w:rPr>
          <w:rFonts w:asciiTheme="majorHAnsi" w:hAnsiTheme="majorHAnsi"/>
          <w:sz w:val="24"/>
          <w:szCs w:val="24"/>
        </w:rPr>
      </w:pPr>
    </w:p>
    <w:p w14:paraId="18EC8CB6" w14:textId="02E62717" w:rsidR="00DF52A5" w:rsidRPr="00E416ED" w:rsidRDefault="00AC2AF3" w:rsidP="00F8121F">
      <w:pPr>
        <w:pStyle w:val="ListParagraph"/>
        <w:numPr>
          <w:ilvl w:val="0"/>
          <w:numId w:val="10"/>
        </w:numPr>
        <w:jc w:val="both"/>
        <w:rPr>
          <w:rStyle w:val="HTMLTypewriter"/>
          <w:rFonts w:asciiTheme="majorHAnsi" w:hAnsiTheme="majorHAnsi" w:cs="Times New Roman"/>
          <w:color w:val="000000"/>
          <w:sz w:val="24"/>
          <w:szCs w:val="24"/>
        </w:rPr>
      </w:pPr>
      <w:proofErr w:type="spellStart"/>
      <w:r w:rsidRPr="00E416ED">
        <w:rPr>
          <w:rStyle w:val="HTMLTypewriter"/>
          <w:rFonts w:asciiTheme="majorHAnsi" w:hAnsiTheme="majorHAnsi" w:cs="Times New Roman"/>
          <w:color w:val="000000"/>
          <w:sz w:val="24"/>
          <w:szCs w:val="24"/>
        </w:rPr>
        <w:t>Espelage</w:t>
      </w:r>
      <w:proofErr w:type="spellEnd"/>
      <w:r w:rsidRPr="00E416ED">
        <w:rPr>
          <w:rStyle w:val="HTMLTypewriter"/>
          <w:rFonts w:asciiTheme="majorHAnsi" w:hAnsiTheme="majorHAnsi" w:cs="Times New Roman"/>
          <w:color w:val="000000"/>
          <w:sz w:val="24"/>
          <w:szCs w:val="24"/>
        </w:rPr>
        <w:t xml:space="preserve">, D.L., </w:t>
      </w:r>
      <w:r w:rsidRPr="00595904">
        <w:rPr>
          <w:rStyle w:val="HTMLTypewriter"/>
          <w:rFonts w:asciiTheme="majorHAnsi" w:hAnsiTheme="majorHAnsi" w:cs="Times New Roman"/>
          <w:b/>
          <w:color w:val="000000"/>
          <w:sz w:val="24"/>
          <w:szCs w:val="24"/>
        </w:rPr>
        <w:t>Green</w:t>
      </w:r>
      <w:r w:rsidR="00595904" w:rsidRPr="00595904">
        <w:rPr>
          <w:rStyle w:val="HTMLTypewriter"/>
          <w:rFonts w:asciiTheme="majorHAnsi" w:hAnsiTheme="majorHAnsi" w:cs="Times New Roman"/>
          <w:b/>
          <w:color w:val="000000"/>
          <w:sz w:val="24"/>
          <w:szCs w:val="24"/>
        </w:rPr>
        <w:t xml:space="preserve"> Jr.</w:t>
      </w:r>
      <w:r w:rsidRPr="00595904">
        <w:rPr>
          <w:rStyle w:val="HTMLTypewriter"/>
          <w:rFonts w:asciiTheme="majorHAnsi" w:hAnsiTheme="majorHAnsi" w:cs="Times New Roman"/>
          <w:b/>
          <w:color w:val="000000"/>
          <w:sz w:val="24"/>
          <w:szCs w:val="24"/>
        </w:rPr>
        <w:t>, H.</w:t>
      </w:r>
      <w:r w:rsidR="00595904" w:rsidRPr="00595904">
        <w:rPr>
          <w:rStyle w:val="HTMLTypewriter"/>
          <w:rFonts w:asciiTheme="majorHAnsi" w:hAnsiTheme="majorHAnsi" w:cs="Times New Roman"/>
          <w:b/>
          <w:color w:val="000000"/>
          <w:sz w:val="24"/>
          <w:szCs w:val="24"/>
        </w:rPr>
        <w:t xml:space="preserve"> D.</w:t>
      </w:r>
      <w:r w:rsidRPr="00E416ED">
        <w:rPr>
          <w:rStyle w:val="HTMLTypewriter"/>
          <w:rFonts w:asciiTheme="majorHAnsi" w:hAnsiTheme="majorHAnsi" w:cs="Times New Roman"/>
          <w:color w:val="000000"/>
          <w:sz w:val="24"/>
          <w:szCs w:val="24"/>
        </w:rPr>
        <w:t xml:space="preserve">, &amp; Mebane, S.M. (2004 March). </w:t>
      </w:r>
      <w:r w:rsidR="006E77DF" w:rsidRPr="00E416ED">
        <w:rPr>
          <w:rStyle w:val="HTMLTypewriter"/>
          <w:rFonts w:asciiTheme="majorHAnsi" w:hAnsiTheme="majorHAnsi" w:cs="Times New Roman"/>
          <w:color w:val="000000"/>
          <w:sz w:val="24"/>
          <w:szCs w:val="24"/>
        </w:rPr>
        <w:t xml:space="preserve">Do friends influence each other to fight, bully, and relationally aggress?  Poster presentation. Annual meeting of the Society for Research on Adolescence, Baltimore, MD. </w:t>
      </w:r>
    </w:p>
    <w:p w14:paraId="45DED658" w14:textId="77777777" w:rsidR="00AC2AF3" w:rsidRPr="00E416ED" w:rsidRDefault="00AC2AF3" w:rsidP="00F8121F">
      <w:pPr>
        <w:jc w:val="both"/>
        <w:rPr>
          <w:rStyle w:val="HTMLTypewriter"/>
          <w:rFonts w:asciiTheme="majorHAnsi" w:hAnsiTheme="majorHAnsi" w:cs="Times New Roman"/>
          <w:color w:val="000000"/>
          <w:sz w:val="24"/>
          <w:szCs w:val="24"/>
        </w:rPr>
      </w:pPr>
    </w:p>
    <w:p w14:paraId="10D1B89A" w14:textId="52764451" w:rsidR="006E77DF" w:rsidRPr="00E416ED" w:rsidRDefault="00AC2AF3" w:rsidP="00F8121F">
      <w:pPr>
        <w:pStyle w:val="ListParagraph"/>
        <w:numPr>
          <w:ilvl w:val="0"/>
          <w:numId w:val="10"/>
        </w:numPr>
        <w:jc w:val="both"/>
        <w:rPr>
          <w:rFonts w:asciiTheme="majorHAnsi" w:hAnsiTheme="majorHAnsi"/>
          <w:sz w:val="24"/>
          <w:szCs w:val="24"/>
        </w:rPr>
      </w:pPr>
      <w:proofErr w:type="spellStart"/>
      <w:r w:rsidRPr="00E416ED">
        <w:rPr>
          <w:rFonts w:asciiTheme="majorHAnsi" w:hAnsiTheme="majorHAnsi"/>
          <w:sz w:val="24"/>
          <w:szCs w:val="24"/>
        </w:rPr>
        <w:t>McIlvaine-Newsad</w:t>
      </w:r>
      <w:proofErr w:type="spellEnd"/>
      <w:r w:rsidRPr="00E416ED">
        <w:rPr>
          <w:rFonts w:asciiTheme="majorHAnsi" w:hAnsiTheme="majorHAnsi"/>
          <w:sz w:val="24"/>
          <w:szCs w:val="24"/>
        </w:rPr>
        <w:t xml:space="preserve">, H., </w:t>
      </w:r>
      <w:proofErr w:type="spellStart"/>
      <w:r w:rsidRPr="00E416ED">
        <w:rPr>
          <w:rFonts w:asciiTheme="majorHAnsi" w:hAnsiTheme="majorHAnsi"/>
          <w:sz w:val="24"/>
          <w:szCs w:val="24"/>
        </w:rPr>
        <w:t>Lado</w:t>
      </w:r>
      <w:proofErr w:type="spellEnd"/>
      <w:r w:rsidRPr="00E416ED">
        <w:rPr>
          <w:rFonts w:asciiTheme="majorHAnsi" w:hAnsiTheme="majorHAnsi"/>
          <w:sz w:val="24"/>
          <w:szCs w:val="24"/>
        </w:rPr>
        <w:t xml:space="preserve">, P.A., &amp; </w:t>
      </w:r>
      <w:r w:rsidRPr="00595904">
        <w:rPr>
          <w:rFonts w:asciiTheme="majorHAnsi" w:hAnsiTheme="majorHAnsi"/>
          <w:b/>
          <w:sz w:val="24"/>
          <w:szCs w:val="24"/>
        </w:rPr>
        <w:t>Green</w:t>
      </w:r>
      <w:r w:rsid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(2003 March). </w:t>
      </w:r>
      <w:r w:rsidR="00C957C1" w:rsidRPr="00E416ED">
        <w:rPr>
          <w:rFonts w:asciiTheme="majorHAnsi" w:hAnsiTheme="majorHAnsi"/>
          <w:sz w:val="24"/>
          <w:szCs w:val="24"/>
        </w:rPr>
        <w:t xml:space="preserve">Mind the Gap: </w:t>
      </w:r>
      <w:r w:rsidR="00DF52A5" w:rsidRPr="00E416ED">
        <w:rPr>
          <w:rFonts w:asciiTheme="majorHAnsi" w:hAnsiTheme="majorHAnsi"/>
          <w:sz w:val="24"/>
          <w:szCs w:val="24"/>
        </w:rPr>
        <w:t xml:space="preserve">Uncovering Gender and Racial Bias in the Secondary Mathematics Classroom. Western Illinois Office of Sponsored Research Series </w:t>
      </w:r>
    </w:p>
    <w:p w14:paraId="58A39C1F" w14:textId="77777777" w:rsidR="00AC2AF3" w:rsidRPr="00E416ED" w:rsidRDefault="00AC2AF3" w:rsidP="00F8121F">
      <w:pPr>
        <w:jc w:val="both"/>
        <w:rPr>
          <w:rFonts w:asciiTheme="majorHAnsi" w:hAnsiTheme="majorHAnsi"/>
          <w:sz w:val="24"/>
          <w:szCs w:val="24"/>
        </w:rPr>
      </w:pPr>
    </w:p>
    <w:p w14:paraId="17A94999" w14:textId="1E27C2A7" w:rsidR="006E77DF"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(2002 September) </w:t>
      </w:r>
      <w:r w:rsidR="006E77DF" w:rsidRPr="00E416ED">
        <w:rPr>
          <w:rFonts w:asciiTheme="majorHAnsi" w:hAnsiTheme="majorHAnsi"/>
          <w:sz w:val="24"/>
          <w:szCs w:val="24"/>
        </w:rPr>
        <w:t xml:space="preserve">Food Aid Management Constituency Building Study: Final Results Report and Applications for Strategic Planning. </w:t>
      </w:r>
      <w:r w:rsidRPr="00E416ED">
        <w:rPr>
          <w:rFonts w:asciiTheme="majorHAnsi" w:hAnsiTheme="majorHAnsi"/>
          <w:sz w:val="24"/>
          <w:szCs w:val="24"/>
        </w:rPr>
        <w:t xml:space="preserve">Presentation at </w:t>
      </w:r>
      <w:r w:rsidR="006E77DF" w:rsidRPr="00E416ED">
        <w:rPr>
          <w:rFonts w:asciiTheme="majorHAnsi" w:hAnsiTheme="majorHAnsi"/>
          <w:sz w:val="24"/>
          <w:szCs w:val="24"/>
        </w:rPr>
        <w:t>FAM</w:t>
      </w:r>
      <w:r w:rsidRPr="00E416ED">
        <w:rPr>
          <w:rFonts w:asciiTheme="majorHAnsi" w:hAnsiTheme="majorHAnsi"/>
          <w:sz w:val="24"/>
          <w:szCs w:val="24"/>
        </w:rPr>
        <w:t xml:space="preserve"> Annual Meeting,</w:t>
      </w:r>
      <w:r w:rsidR="006E77DF" w:rsidRPr="00E416ED">
        <w:rPr>
          <w:rFonts w:asciiTheme="majorHAnsi" w:hAnsiTheme="majorHAnsi"/>
          <w:sz w:val="24"/>
          <w:szCs w:val="24"/>
        </w:rPr>
        <w:t xml:space="preserve"> Washington, DC.</w:t>
      </w:r>
    </w:p>
    <w:p w14:paraId="5479417B" w14:textId="77777777" w:rsidR="006E77DF" w:rsidRPr="00E416ED" w:rsidRDefault="006E77DF" w:rsidP="00F8121F">
      <w:pPr>
        <w:jc w:val="both"/>
        <w:rPr>
          <w:rFonts w:asciiTheme="majorHAnsi" w:hAnsiTheme="majorHAnsi"/>
          <w:sz w:val="24"/>
          <w:szCs w:val="24"/>
        </w:rPr>
      </w:pPr>
    </w:p>
    <w:p w14:paraId="4AD1EFCA" w14:textId="7663485F" w:rsidR="006E77DF" w:rsidRPr="00E416ED" w:rsidRDefault="00AC2AF3" w:rsidP="00F8121F">
      <w:pPr>
        <w:pStyle w:val="ListParagraph"/>
        <w:numPr>
          <w:ilvl w:val="0"/>
          <w:numId w:val="10"/>
        </w:numPr>
        <w:jc w:val="both"/>
        <w:rPr>
          <w:rFonts w:asciiTheme="majorHAnsi" w:hAnsiTheme="majorHAnsi"/>
          <w:sz w:val="24"/>
          <w:szCs w:val="24"/>
        </w:rPr>
      </w:pPr>
      <w:r w:rsidRPr="00595904">
        <w:rPr>
          <w:rFonts w:asciiTheme="majorHAnsi" w:hAnsiTheme="majorHAnsi"/>
          <w:b/>
          <w:sz w:val="24"/>
          <w:szCs w:val="24"/>
        </w:rPr>
        <w:lastRenderedPageBreak/>
        <w:t>Green</w:t>
      </w:r>
      <w:r w:rsidR="00595904" w:rsidRPr="00595904">
        <w:rPr>
          <w:rFonts w:asciiTheme="majorHAnsi" w:hAnsiTheme="majorHAnsi"/>
          <w:b/>
          <w:sz w:val="24"/>
          <w:szCs w:val="24"/>
        </w:rPr>
        <w:t xml:space="preserve"> Jr</w:t>
      </w:r>
      <w:r w:rsidRPr="00595904">
        <w:rPr>
          <w:rFonts w:asciiTheme="majorHAnsi" w:hAnsiTheme="majorHAnsi"/>
          <w:b/>
          <w:sz w:val="24"/>
          <w:szCs w:val="24"/>
        </w:rPr>
        <w:t>, H.</w:t>
      </w:r>
      <w:r w:rsidR="00595904" w:rsidRPr="00595904">
        <w:rPr>
          <w:rFonts w:asciiTheme="majorHAnsi" w:hAnsiTheme="majorHAnsi"/>
          <w:b/>
          <w:sz w:val="24"/>
          <w:szCs w:val="24"/>
        </w:rPr>
        <w:t xml:space="preserve"> D.</w:t>
      </w:r>
      <w:r w:rsidRPr="00E416ED">
        <w:rPr>
          <w:rFonts w:asciiTheme="majorHAnsi" w:hAnsiTheme="majorHAnsi"/>
          <w:sz w:val="24"/>
          <w:szCs w:val="24"/>
        </w:rPr>
        <w:t xml:space="preserve"> (1999 February) </w:t>
      </w:r>
      <w:r w:rsidR="006E77DF" w:rsidRPr="00E416ED">
        <w:rPr>
          <w:rFonts w:asciiTheme="majorHAnsi" w:hAnsiTheme="majorHAnsi"/>
          <w:sz w:val="24"/>
          <w:szCs w:val="24"/>
        </w:rPr>
        <w:t>The Evolving Network of Literacy Delivery Agencies in Haiti: Structural Content and Implications. Presentation of Initial Findings at Sunbelt XIX, International Sunbelt Social Network Conference. Charleston, South Carolina.</w:t>
      </w:r>
    </w:p>
    <w:p w14:paraId="72E8E5A2" w14:textId="77777777" w:rsidR="006E77DF" w:rsidRPr="00573CF0" w:rsidRDefault="006E77DF" w:rsidP="00814C6E">
      <w:pPr>
        <w:jc w:val="both"/>
        <w:rPr>
          <w:rFonts w:ascii="Cambria" w:hAnsi="Cambria"/>
          <w:sz w:val="24"/>
        </w:rPr>
      </w:pPr>
    </w:p>
    <w:p w14:paraId="6BBE5C1A" w14:textId="72F29966" w:rsidR="006E77DF" w:rsidRPr="00573CF0" w:rsidRDefault="006E77DF" w:rsidP="00814C6E">
      <w:pPr>
        <w:pStyle w:val="Heading2"/>
        <w:jc w:val="both"/>
        <w:rPr>
          <w:rFonts w:ascii="Cambria" w:hAnsi="Cambria"/>
          <w:b w:val="0"/>
          <w:sz w:val="28"/>
          <w:szCs w:val="28"/>
        </w:rPr>
      </w:pPr>
      <w:r w:rsidRPr="00573CF0">
        <w:rPr>
          <w:rFonts w:ascii="Cambria" w:hAnsi="Cambria"/>
          <w:b w:val="0"/>
          <w:sz w:val="28"/>
          <w:szCs w:val="28"/>
        </w:rPr>
        <w:t>Field</w:t>
      </w:r>
      <w:r w:rsidR="00855B4B">
        <w:rPr>
          <w:rFonts w:ascii="Cambria" w:hAnsi="Cambria"/>
          <w:b w:val="0"/>
          <w:sz w:val="28"/>
          <w:szCs w:val="28"/>
        </w:rPr>
        <w:t xml:space="preserve"> Experience </w:t>
      </w:r>
      <w:r w:rsidRPr="00573CF0">
        <w:rPr>
          <w:rFonts w:ascii="Cambria" w:hAnsi="Cambria"/>
          <w:b w:val="0"/>
          <w:sz w:val="28"/>
          <w:szCs w:val="28"/>
        </w:rPr>
        <w:t xml:space="preserve">and </w:t>
      </w:r>
      <w:r w:rsidR="00855B4B">
        <w:rPr>
          <w:rFonts w:ascii="Cambria" w:hAnsi="Cambria"/>
          <w:b w:val="0"/>
          <w:sz w:val="28"/>
          <w:szCs w:val="28"/>
        </w:rPr>
        <w:t>Professional Development</w:t>
      </w:r>
    </w:p>
    <w:p w14:paraId="00E05326" w14:textId="77777777" w:rsidR="006E77DF" w:rsidRPr="00573CF0" w:rsidRDefault="006E77DF" w:rsidP="00814C6E">
      <w:pPr>
        <w:keepNext/>
        <w:jc w:val="both"/>
        <w:rPr>
          <w:rFonts w:ascii="Cambria" w:hAnsi="Cambria"/>
          <w:sz w:val="8"/>
        </w:rPr>
      </w:pPr>
    </w:p>
    <w:p w14:paraId="5010A4A4" w14:textId="7249B49A" w:rsidR="007B510B" w:rsidRPr="00E416ED" w:rsidRDefault="00F8121F" w:rsidP="00814C6E">
      <w:pPr>
        <w:jc w:val="both"/>
        <w:rPr>
          <w:rFonts w:ascii="Cambria" w:hAnsi="Cambria"/>
          <w:sz w:val="24"/>
        </w:rPr>
      </w:pPr>
      <w:r>
        <w:rPr>
          <w:rFonts w:ascii="Cambria" w:hAnsi="Cambria"/>
          <w:sz w:val="24"/>
        </w:rPr>
        <w:t>Multi-level E</w:t>
      </w:r>
      <w:r w:rsidR="007B510B" w:rsidRPr="00E416ED">
        <w:rPr>
          <w:rFonts w:ascii="Cambria" w:hAnsi="Cambria"/>
          <w:sz w:val="24"/>
        </w:rPr>
        <w:t xml:space="preserve">gocentric </w:t>
      </w:r>
      <w:r>
        <w:rPr>
          <w:rFonts w:ascii="Cambria" w:hAnsi="Cambria"/>
          <w:sz w:val="24"/>
        </w:rPr>
        <w:t>N</w:t>
      </w:r>
      <w:r w:rsidR="007B510B" w:rsidRPr="00E416ED">
        <w:rPr>
          <w:rFonts w:ascii="Cambria" w:hAnsi="Cambria"/>
          <w:sz w:val="24"/>
        </w:rPr>
        <w:t xml:space="preserve">etwork </w:t>
      </w:r>
      <w:r>
        <w:rPr>
          <w:rFonts w:ascii="Cambria" w:hAnsi="Cambria"/>
          <w:sz w:val="24"/>
        </w:rPr>
        <w:t>A</w:t>
      </w:r>
      <w:r w:rsidR="007B510B" w:rsidRPr="00E416ED">
        <w:rPr>
          <w:rFonts w:ascii="Cambria" w:hAnsi="Cambria"/>
          <w:sz w:val="24"/>
        </w:rPr>
        <w:t>nalysi</w:t>
      </w:r>
      <w:r w:rsidR="00E416ED" w:rsidRPr="00E416ED">
        <w:rPr>
          <w:rFonts w:ascii="Cambria" w:hAnsi="Cambria"/>
          <w:sz w:val="24"/>
        </w:rPr>
        <w:t xml:space="preserve">s. April 2016. </w:t>
      </w:r>
      <w:r w:rsidR="00E416ED">
        <w:rPr>
          <w:rFonts w:asciiTheme="majorHAnsi" w:hAnsiTheme="majorHAnsi"/>
          <w:sz w:val="24"/>
          <w:szCs w:val="24"/>
        </w:rPr>
        <w:t>Training</w:t>
      </w:r>
      <w:r w:rsidR="00E416ED" w:rsidRPr="00E416ED">
        <w:rPr>
          <w:rFonts w:asciiTheme="majorHAnsi" w:hAnsiTheme="majorHAnsi"/>
          <w:sz w:val="24"/>
          <w:szCs w:val="24"/>
        </w:rPr>
        <w:t xml:space="preserve"> at the 36th Sunbelt – Annual Meeting of the International Network for Social Network Analysis, Newport Beach, CA.</w:t>
      </w:r>
      <w:r w:rsidR="00E416ED">
        <w:rPr>
          <w:rFonts w:asciiTheme="majorHAnsi" w:hAnsiTheme="majorHAnsi"/>
          <w:sz w:val="24"/>
          <w:szCs w:val="24"/>
        </w:rPr>
        <w:t xml:space="preserve"> Brea L. Perry, Instructor.</w:t>
      </w:r>
    </w:p>
    <w:p w14:paraId="7270A9BF" w14:textId="77777777" w:rsidR="007B510B" w:rsidRPr="00E416ED" w:rsidRDefault="007B510B" w:rsidP="00814C6E">
      <w:pPr>
        <w:jc w:val="both"/>
        <w:rPr>
          <w:rFonts w:ascii="Cambria" w:hAnsi="Cambria"/>
          <w:sz w:val="24"/>
        </w:rPr>
      </w:pPr>
    </w:p>
    <w:p w14:paraId="38E29C77" w14:textId="53A084BA" w:rsidR="003B399E" w:rsidRPr="00E416ED" w:rsidRDefault="003B399E" w:rsidP="00814C6E">
      <w:pPr>
        <w:jc w:val="both"/>
        <w:rPr>
          <w:rFonts w:ascii="Cambria" w:hAnsi="Cambria"/>
          <w:sz w:val="24"/>
        </w:rPr>
      </w:pPr>
      <w:r w:rsidRPr="00E416ED">
        <w:rPr>
          <w:rFonts w:ascii="Cambria" w:hAnsi="Cambria"/>
          <w:sz w:val="24"/>
        </w:rPr>
        <w:t>Advanced SIENA Users Meeting. March 11-12, 2012. Arizona State University, Tempe Arizona. Sponsored by the Arizona State University School of Social and Family Dynamics, Oxford University, and the William T. Grant Foundation.</w:t>
      </w:r>
    </w:p>
    <w:p w14:paraId="68995BE5" w14:textId="77777777" w:rsidR="003B399E" w:rsidRPr="00E416ED" w:rsidRDefault="003B399E" w:rsidP="00814C6E">
      <w:pPr>
        <w:jc w:val="both"/>
        <w:rPr>
          <w:rFonts w:ascii="Cambria" w:hAnsi="Cambria"/>
          <w:sz w:val="24"/>
        </w:rPr>
      </w:pPr>
    </w:p>
    <w:p w14:paraId="5E673D40" w14:textId="77777777" w:rsidR="003B399E" w:rsidRPr="00E416ED" w:rsidRDefault="003B399E" w:rsidP="00814C6E">
      <w:pPr>
        <w:jc w:val="both"/>
        <w:rPr>
          <w:rFonts w:ascii="Cambria" w:hAnsi="Cambria"/>
          <w:sz w:val="24"/>
        </w:rPr>
      </w:pPr>
      <w:r w:rsidRPr="00E416ED">
        <w:rPr>
          <w:rFonts w:ascii="Cambria" w:hAnsi="Cambria"/>
          <w:sz w:val="24"/>
        </w:rPr>
        <w:t>First Annual Advanced SIENA Users Meeting. April 6-7, 2011. University of Konstanz, Konstanz Germany. Sponsored by University of Konstanz and Oxford University.</w:t>
      </w:r>
    </w:p>
    <w:p w14:paraId="39A5B105" w14:textId="77777777" w:rsidR="009571F9" w:rsidRPr="00E416ED" w:rsidRDefault="003B399E" w:rsidP="00814C6E">
      <w:pPr>
        <w:jc w:val="both"/>
        <w:rPr>
          <w:rFonts w:ascii="Cambria" w:hAnsi="Cambria"/>
          <w:sz w:val="24"/>
        </w:rPr>
      </w:pPr>
      <w:r w:rsidRPr="00E416ED">
        <w:rPr>
          <w:rFonts w:ascii="Cambria" w:hAnsi="Cambria"/>
          <w:sz w:val="24"/>
        </w:rPr>
        <w:br/>
      </w:r>
      <w:r w:rsidR="009571F9" w:rsidRPr="00E416ED">
        <w:rPr>
          <w:rFonts w:ascii="Cambria" w:hAnsi="Cambria"/>
          <w:sz w:val="24"/>
        </w:rPr>
        <w:t>Exploring Interconnections: Network Dynamics Workshop for Understanding and Preventing Adolescent and Young Adult Substance Use.</w:t>
      </w:r>
      <w:r w:rsidR="008A1E47" w:rsidRPr="00E416ED">
        <w:rPr>
          <w:rFonts w:ascii="Cambria" w:hAnsi="Cambria"/>
          <w:sz w:val="24"/>
        </w:rPr>
        <w:t xml:space="preserve"> </w:t>
      </w:r>
      <w:proofErr w:type="spellStart"/>
      <w:r w:rsidR="008A1E47" w:rsidRPr="00E416ED">
        <w:rPr>
          <w:rFonts w:ascii="Cambria" w:hAnsi="Cambria"/>
          <w:sz w:val="24"/>
        </w:rPr>
        <w:t>Natcher</w:t>
      </w:r>
      <w:proofErr w:type="spellEnd"/>
      <w:r w:rsidR="008A1E47" w:rsidRPr="00E416ED">
        <w:rPr>
          <w:rFonts w:ascii="Cambria" w:hAnsi="Cambria"/>
          <w:sz w:val="24"/>
        </w:rPr>
        <w:t xml:space="preserve"> Conference Center, NIH Campus. January 13-14, 2010. Sponsored by NIDA, NIH, DHHS, OBSSR, NICHD, NIAAA, </w:t>
      </w:r>
    </w:p>
    <w:p w14:paraId="2484CE75" w14:textId="77777777" w:rsidR="009571F9" w:rsidRPr="00E416ED" w:rsidRDefault="009571F9" w:rsidP="00814C6E">
      <w:pPr>
        <w:jc w:val="both"/>
        <w:rPr>
          <w:rFonts w:ascii="Cambria" w:hAnsi="Cambria"/>
          <w:sz w:val="24"/>
        </w:rPr>
      </w:pPr>
    </w:p>
    <w:p w14:paraId="15F1167A" w14:textId="77777777" w:rsidR="009571F9" w:rsidRPr="00573CF0" w:rsidRDefault="008A1E47" w:rsidP="00814C6E">
      <w:pPr>
        <w:jc w:val="both"/>
        <w:rPr>
          <w:rFonts w:ascii="Cambria" w:hAnsi="Cambria"/>
          <w:sz w:val="24"/>
        </w:rPr>
      </w:pPr>
      <w:r w:rsidRPr="00573CF0">
        <w:rPr>
          <w:rFonts w:ascii="Cambria" w:hAnsi="Cambria"/>
          <w:sz w:val="24"/>
        </w:rPr>
        <w:t>Meeting on Methodology for Empirical Research on Social Interactions, Social Networks and Health II (MERSIH II). Harvard University Institute for Quantitative Social Science. November 13-14, 2009. Sponsored by the National Institute on Aging and the Robert Wood Johnson Foundation.</w:t>
      </w:r>
    </w:p>
    <w:p w14:paraId="5CF81418" w14:textId="77777777" w:rsidR="009571F9" w:rsidRPr="00573CF0" w:rsidRDefault="009571F9" w:rsidP="00814C6E">
      <w:pPr>
        <w:jc w:val="both"/>
        <w:rPr>
          <w:rFonts w:ascii="Cambria" w:hAnsi="Cambria"/>
          <w:sz w:val="24"/>
        </w:rPr>
      </w:pPr>
    </w:p>
    <w:p w14:paraId="3427CB64" w14:textId="77777777" w:rsidR="0053091D" w:rsidRPr="00573CF0" w:rsidRDefault="00312CCB" w:rsidP="00814C6E">
      <w:pPr>
        <w:jc w:val="both"/>
        <w:rPr>
          <w:rFonts w:ascii="Cambria" w:hAnsi="Cambria"/>
          <w:sz w:val="24"/>
        </w:rPr>
      </w:pPr>
      <w:r w:rsidRPr="00573CF0">
        <w:rPr>
          <w:rFonts w:ascii="Cambria" w:hAnsi="Cambria"/>
          <w:sz w:val="24"/>
        </w:rPr>
        <w:t>The Network Theory Workshop. The Annenberg Center for Communication. University of Southern California. Los Angeles, California. September 15-16, 2006.</w:t>
      </w:r>
    </w:p>
    <w:p w14:paraId="75B279AA" w14:textId="77777777" w:rsidR="0053091D" w:rsidRPr="00573CF0" w:rsidRDefault="0053091D" w:rsidP="00814C6E">
      <w:pPr>
        <w:jc w:val="both"/>
        <w:rPr>
          <w:rFonts w:ascii="Cambria" w:hAnsi="Cambria"/>
          <w:sz w:val="24"/>
        </w:rPr>
      </w:pPr>
    </w:p>
    <w:p w14:paraId="5AF273C1" w14:textId="77777777" w:rsidR="0053091D" w:rsidRPr="00573CF0" w:rsidRDefault="0053091D" w:rsidP="00814C6E">
      <w:pPr>
        <w:jc w:val="both"/>
        <w:rPr>
          <w:rFonts w:ascii="Cambria" w:hAnsi="Cambria"/>
          <w:sz w:val="24"/>
        </w:rPr>
      </w:pPr>
      <w:proofErr w:type="spellStart"/>
      <w:r w:rsidRPr="00573CF0">
        <w:rPr>
          <w:rFonts w:ascii="Cambria" w:hAnsi="Cambria"/>
          <w:sz w:val="24"/>
        </w:rPr>
        <w:t>NetSci</w:t>
      </w:r>
      <w:proofErr w:type="spellEnd"/>
      <w:r w:rsidRPr="00573CF0">
        <w:rPr>
          <w:rFonts w:ascii="Cambria" w:hAnsi="Cambria"/>
          <w:sz w:val="24"/>
        </w:rPr>
        <w:t xml:space="preserve"> 2006: International Workshop and Conference on Network Science. Indiana University. Bloomington, Indiana. March 16-25, 2006.</w:t>
      </w:r>
    </w:p>
    <w:p w14:paraId="224F9CD7" w14:textId="77777777" w:rsidR="0053091D" w:rsidRPr="00573CF0" w:rsidRDefault="0053091D" w:rsidP="00814C6E">
      <w:pPr>
        <w:jc w:val="both"/>
        <w:rPr>
          <w:rFonts w:ascii="Cambria" w:hAnsi="Cambria"/>
          <w:sz w:val="24"/>
        </w:rPr>
      </w:pPr>
    </w:p>
    <w:p w14:paraId="6340A2E5" w14:textId="41065BE5" w:rsidR="00C1399F" w:rsidRPr="00573CF0" w:rsidRDefault="00C1399F" w:rsidP="00814C6E">
      <w:pPr>
        <w:jc w:val="both"/>
        <w:rPr>
          <w:rFonts w:ascii="Cambria" w:hAnsi="Cambria"/>
          <w:sz w:val="24"/>
        </w:rPr>
      </w:pPr>
      <w:r w:rsidRPr="00573CF0">
        <w:rPr>
          <w:rFonts w:ascii="Cambria" w:hAnsi="Cambria"/>
          <w:sz w:val="24"/>
        </w:rPr>
        <w:t xml:space="preserve">Simulation Investigation for Empirical Network Analysis (SIENA) </w:t>
      </w:r>
      <w:r w:rsidR="006620AD">
        <w:rPr>
          <w:rFonts w:ascii="Cambria" w:hAnsi="Cambria"/>
          <w:sz w:val="24"/>
        </w:rPr>
        <w:t xml:space="preserve">Inaugural </w:t>
      </w:r>
      <w:r w:rsidRPr="00573CF0">
        <w:rPr>
          <w:rFonts w:ascii="Cambria" w:hAnsi="Cambria"/>
          <w:sz w:val="24"/>
        </w:rPr>
        <w:t>Training Workshop</w:t>
      </w:r>
      <w:r w:rsidR="00B563C1" w:rsidRPr="00573CF0">
        <w:rPr>
          <w:rFonts w:ascii="Cambria" w:hAnsi="Cambria"/>
          <w:sz w:val="24"/>
        </w:rPr>
        <w:t>. University of Groningen, Groningen Netherlands. January 16-20, 2006.</w:t>
      </w:r>
    </w:p>
    <w:p w14:paraId="41B60D46" w14:textId="77777777" w:rsidR="00B563C1" w:rsidRPr="00573CF0" w:rsidRDefault="00B563C1" w:rsidP="00814C6E">
      <w:pPr>
        <w:jc w:val="both"/>
        <w:rPr>
          <w:rFonts w:ascii="Cambria" w:hAnsi="Cambria"/>
          <w:sz w:val="24"/>
        </w:rPr>
      </w:pPr>
    </w:p>
    <w:p w14:paraId="0028075B" w14:textId="77777777" w:rsidR="00B20435" w:rsidRPr="00573CF0" w:rsidRDefault="00B20435" w:rsidP="00814C6E">
      <w:pPr>
        <w:jc w:val="both"/>
        <w:rPr>
          <w:rFonts w:ascii="Cambria" w:hAnsi="Cambria"/>
          <w:sz w:val="24"/>
        </w:rPr>
      </w:pPr>
      <w:r w:rsidRPr="00573CF0">
        <w:rPr>
          <w:rFonts w:ascii="Cambria" w:hAnsi="Cambria"/>
          <w:sz w:val="24"/>
        </w:rPr>
        <w:t>Engaging People in Cyber-Infrastructure</w:t>
      </w:r>
      <w:r w:rsidR="00C12F92" w:rsidRPr="00573CF0">
        <w:rPr>
          <w:rFonts w:ascii="Cambria" w:hAnsi="Cambria"/>
          <w:sz w:val="24"/>
        </w:rPr>
        <w:t xml:space="preserve"> (EPIC)</w:t>
      </w:r>
      <w:r w:rsidRPr="00573CF0">
        <w:rPr>
          <w:rFonts w:ascii="Cambria" w:hAnsi="Cambria"/>
          <w:sz w:val="24"/>
        </w:rPr>
        <w:t xml:space="preserve"> Inquiring Knowledge Networks on the Web </w:t>
      </w:r>
      <w:r w:rsidR="00C12F92" w:rsidRPr="00573CF0">
        <w:rPr>
          <w:rFonts w:ascii="Cambria" w:hAnsi="Cambria"/>
          <w:sz w:val="24"/>
        </w:rPr>
        <w:t xml:space="preserve">(IKNOW)  </w:t>
      </w:r>
      <w:r w:rsidRPr="00573CF0">
        <w:rPr>
          <w:rFonts w:ascii="Cambria" w:hAnsi="Cambria"/>
          <w:sz w:val="24"/>
        </w:rPr>
        <w:t xml:space="preserve">Project. A </w:t>
      </w:r>
      <w:proofErr w:type="spellStart"/>
      <w:r w:rsidRPr="00573CF0">
        <w:rPr>
          <w:rFonts w:ascii="Cambria" w:hAnsi="Cambria"/>
          <w:sz w:val="24"/>
        </w:rPr>
        <w:t>TECLab</w:t>
      </w:r>
      <w:proofErr w:type="spellEnd"/>
      <w:r w:rsidRPr="00573CF0">
        <w:rPr>
          <w:rFonts w:ascii="Cambria" w:hAnsi="Cambria"/>
          <w:sz w:val="24"/>
        </w:rPr>
        <w:t xml:space="preserve">/SONIC </w:t>
      </w:r>
      <w:r w:rsidR="00C12F92" w:rsidRPr="00573CF0">
        <w:rPr>
          <w:rFonts w:ascii="Cambria" w:hAnsi="Cambria"/>
          <w:sz w:val="24"/>
        </w:rPr>
        <w:t>Social Network Analysis Project for Monitoring and Evaluating the Growth and Complexity of the EPIC Network of Partners</w:t>
      </w:r>
      <w:r w:rsidRPr="00573CF0">
        <w:rPr>
          <w:rFonts w:ascii="Cambria" w:hAnsi="Cambria"/>
          <w:sz w:val="24"/>
        </w:rPr>
        <w:t xml:space="preserve">, in </w:t>
      </w:r>
      <w:r w:rsidR="00C12F92" w:rsidRPr="00573CF0">
        <w:rPr>
          <w:rFonts w:ascii="Cambria" w:hAnsi="Cambria"/>
          <w:sz w:val="24"/>
        </w:rPr>
        <w:t>C</w:t>
      </w:r>
      <w:r w:rsidRPr="00573CF0">
        <w:rPr>
          <w:rFonts w:ascii="Cambria" w:hAnsi="Cambria"/>
          <w:sz w:val="24"/>
        </w:rPr>
        <w:t>onjunction with the National Center for Supercomputing Applications, Boston University Center for Computational Science</w:t>
      </w:r>
      <w:r w:rsidR="00C12F92" w:rsidRPr="00573CF0">
        <w:rPr>
          <w:rFonts w:ascii="Cambria" w:hAnsi="Cambria"/>
          <w:sz w:val="24"/>
        </w:rPr>
        <w:t>. June 2005-June 2006.</w:t>
      </w:r>
    </w:p>
    <w:p w14:paraId="1AAEE821" w14:textId="77777777" w:rsidR="00B20435" w:rsidRPr="00573CF0" w:rsidRDefault="00B20435" w:rsidP="00814C6E">
      <w:pPr>
        <w:jc w:val="both"/>
        <w:rPr>
          <w:rFonts w:ascii="Cambria" w:hAnsi="Cambria"/>
          <w:sz w:val="24"/>
        </w:rPr>
      </w:pPr>
    </w:p>
    <w:p w14:paraId="430C0B10" w14:textId="77777777" w:rsidR="0053091D" w:rsidRPr="00573CF0" w:rsidRDefault="0053091D" w:rsidP="0053091D">
      <w:pPr>
        <w:jc w:val="both"/>
        <w:rPr>
          <w:rFonts w:ascii="Cambria" w:hAnsi="Cambria"/>
          <w:sz w:val="24"/>
        </w:rPr>
      </w:pPr>
      <w:r w:rsidRPr="00573CF0">
        <w:rPr>
          <w:rFonts w:ascii="Cambria" w:hAnsi="Cambria"/>
          <w:sz w:val="24"/>
        </w:rPr>
        <w:t xml:space="preserve">Social Networks and Cyberinfrastructure Conference: The Role of Social Network Research in Enabling Cyberinfrastructure and the Role of Cyberinfrastructure in </w:t>
      </w:r>
      <w:r w:rsidRPr="00573CF0">
        <w:rPr>
          <w:rFonts w:ascii="Cambria" w:hAnsi="Cambria"/>
          <w:sz w:val="24"/>
        </w:rPr>
        <w:lastRenderedPageBreak/>
        <w:t>Enabling Social Network Research. National Center for Supercomputing Applications. Urbana, Illinois. November 3-5, 2005.</w:t>
      </w:r>
    </w:p>
    <w:p w14:paraId="40113B30" w14:textId="77777777" w:rsidR="0053091D" w:rsidRPr="00573CF0" w:rsidRDefault="0053091D" w:rsidP="00814C6E">
      <w:pPr>
        <w:jc w:val="both"/>
        <w:rPr>
          <w:rFonts w:ascii="Cambria" w:hAnsi="Cambria"/>
          <w:sz w:val="24"/>
        </w:rPr>
      </w:pPr>
    </w:p>
    <w:p w14:paraId="70186C56" w14:textId="77777777" w:rsidR="00B20435" w:rsidRPr="00573CF0" w:rsidRDefault="00B20435" w:rsidP="00814C6E">
      <w:pPr>
        <w:jc w:val="both"/>
        <w:rPr>
          <w:rFonts w:ascii="Cambria" w:hAnsi="Cambria"/>
          <w:sz w:val="24"/>
        </w:rPr>
      </w:pPr>
      <w:r w:rsidRPr="00573CF0">
        <w:rPr>
          <w:rFonts w:ascii="Cambria" w:hAnsi="Cambria"/>
          <w:sz w:val="24"/>
        </w:rPr>
        <w:t>Social Networking Assets of the Mexican Immigrant Community in Chicago, Organizational and Personal Networks. As part of Rockefeller Foundation ‘Mapping Cultural and Network Assets in Three Chicago Communities/Mexican Immigrant Assets’ Project. January 2005-December 2005.</w:t>
      </w:r>
    </w:p>
    <w:p w14:paraId="74011F84" w14:textId="77777777" w:rsidR="00B20435" w:rsidRPr="00573CF0" w:rsidRDefault="00B20435" w:rsidP="00814C6E">
      <w:pPr>
        <w:jc w:val="both"/>
        <w:rPr>
          <w:rFonts w:ascii="Cambria" w:hAnsi="Cambria"/>
          <w:sz w:val="24"/>
        </w:rPr>
      </w:pPr>
    </w:p>
    <w:p w14:paraId="6A2309F4" w14:textId="77777777" w:rsidR="00B20435" w:rsidRPr="00573CF0" w:rsidRDefault="00B20435" w:rsidP="00814C6E">
      <w:pPr>
        <w:jc w:val="both"/>
        <w:rPr>
          <w:rFonts w:ascii="Cambria" w:hAnsi="Cambria"/>
          <w:sz w:val="24"/>
        </w:rPr>
      </w:pPr>
      <w:r w:rsidRPr="00573CF0">
        <w:rPr>
          <w:rFonts w:ascii="Cambria" w:hAnsi="Cambria"/>
          <w:sz w:val="24"/>
        </w:rPr>
        <w:t>Inter-organizational Collaboration among Rockefeller Foundation Economic Resilience Partners. Social Network Analysis Study. March 2005-March 2006.</w:t>
      </w:r>
    </w:p>
    <w:p w14:paraId="5D41D159" w14:textId="77777777" w:rsidR="00B20435" w:rsidRPr="00573CF0" w:rsidRDefault="00B20435" w:rsidP="00814C6E">
      <w:pPr>
        <w:jc w:val="both"/>
        <w:rPr>
          <w:rFonts w:ascii="Cambria" w:hAnsi="Cambria"/>
          <w:sz w:val="24"/>
        </w:rPr>
      </w:pPr>
    </w:p>
    <w:p w14:paraId="410918E7" w14:textId="77777777" w:rsidR="00E672C5" w:rsidRPr="00573CF0" w:rsidRDefault="00E672C5" w:rsidP="00814C6E">
      <w:pPr>
        <w:jc w:val="both"/>
        <w:rPr>
          <w:rFonts w:ascii="Cambria" w:hAnsi="Cambria"/>
          <w:sz w:val="24"/>
        </w:rPr>
      </w:pPr>
      <w:r w:rsidRPr="00573CF0">
        <w:rPr>
          <w:rFonts w:ascii="Cambria" w:hAnsi="Cambria"/>
          <w:sz w:val="24"/>
        </w:rPr>
        <w:t>Social Network Analysis. Inter-University Consortium for Political and Social Research. Summer Program in Quantitative Methods of Social Research. University of Michigan. Ann Arbor, Michigan. July 2004.</w:t>
      </w:r>
    </w:p>
    <w:p w14:paraId="150D1A08" w14:textId="77777777" w:rsidR="006E77DF" w:rsidRPr="00573CF0" w:rsidRDefault="006E77DF" w:rsidP="00814C6E">
      <w:pPr>
        <w:jc w:val="both"/>
        <w:rPr>
          <w:rFonts w:ascii="Cambria" w:hAnsi="Cambria"/>
          <w:sz w:val="24"/>
        </w:rPr>
      </w:pPr>
    </w:p>
    <w:p w14:paraId="32AC5CA7" w14:textId="77777777" w:rsidR="006E77DF" w:rsidRPr="00573CF0" w:rsidRDefault="006E77DF" w:rsidP="00814C6E">
      <w:pPr>
        <w:jc w:val="both"/>
        <w:rPr>
          <w:rFonts w:ascii="Cambria" w:hAnsi="Cambria"/>
          <w:sz w:val="24"/>
        </w:rPr>
      </w:pPr>
      <w:r w:rsidRPr="00573CF0">
        <w:rPr>
          <w:rFonts w:ascii="Cambria" w:hAnsi="Cambria"/>
          <w:sz w:val="24"/>
        </w:rPr>
        <w:t>Inter-organizational Cooperation among Title II Cooperating Sponsor PVOs, Food Aid Management, Washington DC 2001-2002.</w:t>
      </w:r>
    </w:p>
    <w:p w14:paraId="196B51E8" w14:textId="77777777" w:rsidR="006E77DF" w:rsidRPr="00573CF0" w:rsidRDefault="006E77DF" w:rsidP="00814C6E">
      <w:pPr>
        <w:jc w:val="both"/>
        <w:rPr>
          <w:rFonts w:ascii="Cambria" w:hAnsi="Cambria"/>
          <w:sz w:val="24"/>
        </w:rPr>
      </w:pPr>
    </w:p>
    <w:p w14:paraId="4531DF96" w14:textId="77777777" w:rsidR="006E77DF" w:rsidRPr="00573CF0" w:rsidRDefault="006E77DF" w:rsidP="00814C6E">
      <w:pPr>
        <w:jc w:val="both"/>
        <w:rPr>
          <w:rFonts w:ascii="Cambria" w:hAnsi="Cambria"/>
          <w:sz w:val="24"/>
        </w:rPr>
      </w:pPr>
      <w:r w:rsidRPr="00573CF0">
        <w:rPr>
          <w:rFonts w:ascii="Cambria" w:hAnsi="Cambria"/>
          <w:sz w:val="24"/>
        </w:rPr>
        <w:t>National Science Foundation Summer Institute for Research Design in Cultural Anthropology, Duke University Marine Lab, Beaufort NC, 2000.</w:t>
      </w:r>
    </w:p>
    <w:p w14:paraId="255B6113" w14:textId="77777777" w:rsidR="006E77DF" w:rsidRPr="00573CF0" w:rsidRDefault="006E77DF" w:rsidP="00814C6E">
      <w:pPr>
        <w:jc w:val="both"/>
        <w:rPr>
          <w:rFonts w:ascii="Cambria" w:hAnsi="Cambria"/>
          <w:sz w:val="24"/>
        </w:rPr>
      </w:pPr>
    </w:p>
    <w:p w14:paraId="3DA7D8BD" w14:textId="77777777" w:rsidR="006E77DF" w:rsidRPr="00573CF0" w:rsidRDefault="006E77DF" w:rsidP="00814C6E">
      <w:pPr>
        <w:jc w:val="both"/>
        <w:rPr>
          <w:rFonts w:ascii="Cambria" w:hAnsi="Cambria"/>
          <w:sz w:val="24"/>
        </w:rPr>
      </w:pPr>
      <w:r w:rsidRPr="00573CF0">
        <w:rPr>
          <w:rFonts w:ascii="Cambria" w:hAnsi="Cambria"/>
          <w:sz w:val="24"/>
        </w:rPr>
        <w:t>Organizational Anthropology and Network Visualization, Port-au-Prince, Haiti 1998.</w:t>
      </w:r>
    </w:p>
    <w:p w14:paraId="6B32A565" w14:textId="77777777" w:rsidR="006E77DF" w:rsidRPr="00573CF0" w:rsidRDefault="006E77DF" w:rsidP="00814C6E">
      <w:pPr>
        <w:jc w:val="both"/>
        <w:rPr>
          <w:rFonts w:ascii="Cambria" w:hAnsi="Cambria"/>
          <w:sz w:val="24"/>
        </w:rPr>
      </w:pPr>
      <w:r w:rsidRPr="00573CF0">
        <w:rPr>
          <w:rFonts w:ascii="Cambria" w:hAnsi="Cambria"/>
          <w:sz w:val="24"/>
        </w:rPr>
        <w:tab/>
      </w:r>
    </w:p>
    <w:p w14:paraId="110012A0" w14:textId="77777777" w:rsidR="006E77DF" w:rsidRPr="00573CF0" w:rsidRDefault="006E77DF" w:rsidP="00814C6E">
      <w:pPr>
        <w:jc w:val="both"/>
        <w:rPr>
          <w:rFonts w:ascii="Cambria" w:hAnsi="Cambria"/>
          <w:sz w:val="24"/>
        </w:rPr>
      </w:pPr>
      <w:r w:rsidRPr="00573CF0">
        <w:rPr>
          <w:rFonts w:ascii="Cambria" w:hAnsi="Cambria"/>
          <w:sz w:val="24"/>
        </w:rPr>
        <w:t xml:space="preserve">Linguistic Research on </w:t>
      </w:r>
      <w:proofErr w:type="spellStart"/>
      <w:r w:rsidRPr="00573CF0">
        <w:rPr>
          <w:rFonts w:ascii="Cambria" w:hAnsi="Cambria"/>
          <w:sz w:val="24"/>
        </w:rPr>
        <w:t>Kreyòl</w:t>
      </w:r>
      <w:proofErr w:type="spellEnd"/>
      <w:r w:rsidRPr="00573CF0">
        <w:rPr>
          <w:rFonts w:ascii="Cambria" w:hAnsi="Cambria"/>
          <w:sz w:val="24"/>
        </w:rPr>
        <w:t xml:space="preserve"> Punctuation, Port-au-Prince, Haiti 1998.</w:t>
      </w:r>
    </w:p>
    <w:p w14:paraId="4AD72C36" w14:textId="77777777" w:rsidR="006E77DF" w:rsidRPr="00573CF0" w:rsidRDefault="006E77DF" w:rsidP="00814C6E">
      <w:pPr>
        <w:jc w:val="both"/>
        <w:rPr>
          <w:rFonts w:ascii="Cambria" w:hAnsi="Cambria"/>
          <w:sz w:val="24"/>
        </w:rPr>
      </w:pPr>
    </w:p>
    <w:p w14:paraId="3BC7F446" w14:textId="77777777" w:rsidR="006E77DF" w:rsidRPr="00573CF0" w:rsidRDefault="006E77DF" w:rsidP="00814C6E">
      <w:pPr>
        <w:jc w:val="both"/>
        <w:rPr>
          <w:rFonts w:ascii="Cambria" w:hAnsi="Cambria"/>
          <w:sz w:val="24"/>
        </w:rPr>
      </w:pPr>
      <w:r w:rsidRPr="00573CF0">
        <w:rPr>
          <w:rFonts w:ascii="Cambria" w:hAnsi="Cambria"/>
          <w:sz w:val="24"/>
        </w:rPr>
        <w:t>Ethnobotanical Field Collection, St. Helena Island, South Carolina 1995-1997.</w:t>
      </w:r>
    </w:p>
    <w:p w14:paraId="00F30769" w14:textId="77777777" w:rsidR="00462DBC" w:rsidRDefault="00462DBC" w:rsidP="00A03158">
      <w:pPr>
        <w:pStyle w:val="Heading2"/>
        <w:keepLines/>
        <w:jc w:val="both"/>
        <w:rPr>
          <w:rFonts w:ascii="Cambria" w:hAnsi="Cambria"/>
          <w:b w:val="0"/>
          <w:sz w:val="28"/>
          <w:szCs w:val="28"/>
        </w:rPr>
      </w:pPr>
    </w:p>
    <w:p w14:paraId="067002CB" w14:textId="77777777" w:rsidR="00F30B09" w:rsidRPr="00573CF0" w:rsidRDefault="00127D3C" w:rsidP="00A03158">
      <w:pPr>
        <w:pStyle w:val="Heading2"/>
        <w:keepLines/>
        <w:jc w:val="both"/>
        <w:rPr>
          <w:rFonts w:ascii="Cambria" w:hAnsi="Cambria"/>
          <w:b w:val="0"/>
          <w:sz w:val="28"/>
          <w:szCs w:val="28"/>
        </w:rPr>
      </w:pPr>
      <w:r w:rsidRPr="00573CF0">
        <w:rPr>
          <w:rFonts w:ascii="Cambria" w:hAnsi="Cambria"/>
          <w:b w:val="0"/>
          <w:sz w:val="28"/>
          <w:szCs w:val="28"/>
        </w:rPr>
        <w:t>P</w:t>
      </w:r>
      <w:r w:rsidR="00F30B09" w:rsidRPr="00573CF0">
        <w:rPr>
          <w:rFonts w:ascii="Cambria" w:hAnsi="Cambria"/>
          <w:b w:val="0"/>
          <w:sz w:val="28"/>
          <w:szCs w:val="28"/>
        </w:rPr>
        <w:t>rofessional Experience</w:t>
      </w:r>
    </w:p>
    <w:p w14:paraId="1227C957" w14:textId="77777777" w:rsidR="00F30B09" w:rsidRPr="00573CF0" w:rsidRDefault="00F30B09" w:rsidP="00A03158">
      <w:pPr>
        <w:keepNext/>
        <w:keepLines/>
        <w:jc w:val="both"/>
        <w:rPr>
          <w:rFonts w:ascii="Cambria" w:hAnsi="Cambria"/>
          <w:sz w:val="8"/>
        </w:rPr>
      </w:pPr>
    </w:p>
    <w:p w14:paraId="35269F8A" w14:textId="77777777" w:rsidR="004072ED" w:rsidRPr="00573CF0" w:rsidRDefault="004072ED" w:rsidP="004072ED">
      <w:pPr>
        <w:jc w:val="both"/>
        <w:rPr>
          <w:rFonts w:ascii="Cambria" w:hAnsi="Cambria"/>
          <w:b/>
          <w:bCs/>
          <w:sz w:val="24"/>
        </w:rPr>
      </w:pPr>
      <w:r w:rsidRPr="00573CF0">
        <w:rPr>
          <w:rFonts w:ascii="Cambria" w:hAnsi="Cambria"/>
          <w:b/>
          <w:bCs/>
          <w:sz w:val="24"/>
        </w:rPr>
        <w:t>RAND Corporation 2007-</w:t>
      </w:r>
      <w:r>
        <w:rPr>
          <w:rFonts w:ascii="Cambria" w:hAnsi="Cambria"/>
          <w:b/>
          <w:bCs/>
          <w:sz w:val="24"/>
        </w:rPr>
        <w:t>2017</w:t>
      </w:r>
    </w:p>
    <w:p w14:paraId="50FF58D3" w14:textId="77777777" w:rsidR="005527D8" w:rsidRDefault="004072ED" w:rsidP="004072ED">
      <w:pPr>
        <w:jc w:val="both"/>
        <w:rPr>
          <w:rFonts w:ascii="Cambria" w:hAnsi="Cambria"/>
          <w:bCs/>
          <w:sz w:val="24"/>
        </w:rPr>
      </w:pPr>
      <w:r>
        <w:rPr>
          <w:rFonts w:ascii="Cambria" w:hAnsi="Cambria"/>
          <w:bCs/>
          <w:sz w:val="24"/>
        </w:rPr>
        <w:t xml:space="preserve">Senior Behavioral Scientist, </w:t>
      </w:r>
      <w:r w:rsidRPr="00573CF0">
        <w:rPr>
          <w:rFonts w:ascii="Cambria" w:hAnsi="Cambria"/>
          <w:bCs/>
          <w:sz w:val="24"/>
        </w:rPr>
        <w:t xml:space="preserve">Health </w:t>
      </w:r>
      <w:r>
        <w:rPr>
          <w:rFonts w:ascii="Cambria" w:hAnsi="Cambria"/>
          <w:bCs/>
          <w:sz w:val="24"/>
        </w:rPr>
        <w:t>Unit</w:t>
      </w:r>
      <w:r w:rsidRPr="00573CF0">
        <w:rPr>
          <w:rFonts w:ascii="Cambria" w:hAnsi="Cambria"/>
          <w:bCs/>
          <w:sz w:val="24"/>
        </w:rPr>
        <w:t xml:space="preserve">, Behavioral and Social Sciences Division, </w:t>
      </w:r>
      <w:r>
        <w:rPr>
          <w:rFonts w:ascii="Cambria" w:hAnsi="Cambria"/>
          <w:bCs/>
          <w:sz w:val="24"/>
        </w:rPr>
        <w:t xml:space="preserve">Health Promotion and Disease Prevention, </w:t>
      </w:r>
      <w:r w:rsidRPr="00573CF0">
        <w:rPr>
          <w:rFonts w:ascii="Cambria" w:hAnsi="Cambria"/>
          <w:bCs/>
          <w:sz w:val="24"/>
        </w:rPr>
        <w:t xml:space="preserve">RAND Corporate Headquarters, Santa Monica. Dr. Paul </w:t>
      </w:r>
      <w:proofErr w:type="spellStart"/>
      <w:r w:rsidRPr="00573CF0">
        <w:rPr>
          <w:rFonts w:ascii="Cambria" w:hAnsi="Cambria"/>
          <w:bCs/>
          <w:sz w:val="24"/>
        </w:rPr>
        <w:t>Koegel</w:t>
      </w:r>
      <w:proofErr w:type="spellEnd"/>
      <w:r w:rsidRPr="00573CF0">
        <w:rPr>
          <w:rFonts w:ascii="Cambria" w:hAnsi="Cambria"/>
          <w:bCs/>
          <w:sz w:val="24"/>
        </w:rPr>
        <w:t>, director</w:t>
      </w:r>
      <w:r>
        <w:rPr>
          <w:rFonts w:ascii="Cambria" w:hAnsi="Cambria"/>
          <w:bCs/>
          <w:sz w:val="24"/>
        </w:rPr>
        <w:t xml:space="preserve"> (BHS), Dr. Jeffrey Wasserman, director (RAND Health)</w:t>
      </w:r>
      <w:r w:rsidRPr="00573CF0">
        <w:rPr>
          <w:rFonts w:ascii="Cambria" w:hAnsi="Cambria"/>
          <w:bCs/>
          <w:sz w:val="24"/>
        </w:rPr>
        <w:t>.</w:t>
      </w:r>
      <w:r>
        <w:rPr>
          <w:rFonts w:ascii="Cambria" w:hAnsi="Cambria"/>
          <w:bCs/>
          <w:sz w:val="24"/>
        </w:rPr>
        <w:t xml:space="preserve"> </w:t>
      </w:r>
      <w:r w:rsidRPr="00573CF0">
        <w:rPr>
          <w:rFonts w:ascii="Cambria" w:hAnsi="Cambria"/>
          <w:bCs/>
          <w:sz w:val="24"/>
        </w:rPr>
        <w:t>As a RAND Associate, participate in all aspects of project and proposal design, implementation, data collection and analysis. Projects focus on testing theories about the mechanisms of network formation, evolution and dynamics through computationally intensive statistical analyses and applying theoretical findings in policy-based research.</w:t>
      </w:r>
      <w:r w:rsidR="005527D8">
        <w:rPr>
          <w:rFonts w:ascii="Cambria" w:hAnsi="Cambria"/>
          <w:bCs/>
          <w:sz w:val="24"/>
        </w:rPr>
        <w:t xml:space="preserve"> </w:t>
      </w:r>
    </w:p>
    <w:p w14:paraId="5B7F616E" w14:textId="77777777" w:rsidR="005527D8" w:rsidRDefault="005527D8" w:rsidP="004072ED">
      <w:pPr>
        <w:jc w:val="both"/>
        <w:rPr>
          <w:rFonts w:ascii="Cambria" w:hAnsi="Cambria"/>
          <w:bCs/>
          <w:sz w:val="24"/>
        </w:rPr>
      </w:pPr>
    </w:p>
    <w:p w14:paraId="25C3407C" w14:textId="5F874FB8" w:rsidR="004072ED" w:rsidRPr="00B10BA8" w:rsidRDefault="005527D8" w:rsidP="006620AD">
      <w:pPr>
        <w:keepNext/>
        <w:jc w:val="both"/>
        <w:rPr>
          <w:rFonts w:ascii="Cambria" w:hAnsi="Cambria"/>
          <w:b/>
          <w:bCs/>
          <w:sz w:val="24"/>
          <w:highlight w:val="yellow"/>
        </w:rPr>
      </w:pPr>
      <w:r w:rsidRPr="00B10BA8">
        <w:rPr>
          <w:rFonts w:ascii="Cambria" w:hAnsi="Cambria"/>
          <w:b/>
          <w:bCs/>
          <w:sz w:val="24"/>
        </w:rPr>
        <w:t>RAND</w:t>
      </w:r>
      <w:r w:rsidR="005A5533">
        <w:rPr>
          <w:rFonts w:ascii="Cambria" w:hAnsi="Cambria"/>
          <w:b/>
          <w:bCs/>
          <w:sz w:val="24"/>
        </w:rPr>
        <w:t xml:space="preserve"> Methods</w:t>
      </w:r>
      <w:r w:rsidRPr="00B10BA8">
        <w:rPr>
          <w:rFonts w:ascii="Cambria" w:hAnsi="Cambria"/>
          <w:b/>
          <w:bCs/>
          <w:sz w:val="24"/>
        </w:rPr>
        <w:t xml:space="preserve"> Center for Applied Network Analysis and Systems Science, </w:t>
      </w:r>
      <w:r w:rsidR="009A30B5" w:rsidRPr="00B10BA8">
        <w:rPr>
          <w:rFonts w:ascii="Cambria" w:hAnsi="Cambria"/>
          <w:b/>
          <w:bCs/>
          <w:sz w:val="24"/>
        </w:rPr>
        <w:t>2013-2017</w:t>
      </w:r>
    </w:p>
    <w:p w14:paraId="026AA243" w14:textId="6AAB9C10" w:rsidR="00B10BA8" w:rsidRPr="00573CF0" w:rsidRDefault="00B10BA8" w:rsidP="006620AD">
      <w:pPr>
        <w:keepNext/>
        <w:jc w:val="both"/>
        <w:rPr>
          <w:rFonts w:ascii="Cambria" w:hAnsi="Cambria"/>
          <w:bCs/>
          <w:sz w:val="24"/>
        </w:rPr>
      </w:pPr>
      <w:r>
        <w:rPr>
          <w:rFonts w:ascii="Cambria" w:hAnsi="Cambria"/>
          <w:bCs/>
          <w:sz w:val="24"/>
        </w:rPr>
        <w:t xml:space="preserve">Founding director. Using personal research funds initiated a special interest group that eventually was named the first of RAND’s six “Methods Centers”, paving the way for centers focused on causal inference, gaming, high-powered computing, and simulation modeling among others. Scheduled and hosted monthly internal and external speakers whose focus was applied network science. Provided trainings for </w:t>
      </w:r>
      <w:r>
        <w:rPr>
          <w:rFonts w:ascii="Cambria" w:hAnsi="Cambria"/>
          <w:bCs/>
          <w:sz w:val="24"/>
        </w:rPr>
        <w:lastRenderedPageBreak/>
        <w:t xml:space="preserve">professional staff as well as for junior and senior researchers. Provided research design consultation for RAND researchers. Forged connections among RAND networks researchers and RAND researchers interested in applying network science in their policy research. Facilitated grant proposals and contracts with a focus on networks. </w:t>
      </w:r>
    </w:p>
    <w:p w14:paraId="0EE37A29" w14:textId="77777777" w:rsidR="00C95A93" w:rsidRPr="00462DBC" w:rsidRDefault="00C95A93" w:rsidP="00C95A93">
      <w:pPr>
        <w:rPr>
          <w:rFonts w:asciiTheme="majorHAnsi" w:hAnsiTheme="majorHAnsi"/>
        </w:rPr>
      </w:pPr>
    </w:p>
    <w:p w14:paraId="1B63D84C" w14:textId="5A1F367D" w:rsidR="00866F1E" w:rsidRPr="00E416ED" w:rsidRDefault="00866F1E" w:rsidP="00A03158">
      <w:pPr>
        <w:keepNext/>
        <w:keepLines/>
        <w:jc w:val="both"/>
        <w:rPr>
          <w:rFonts w:ascii="Cambria" w:hAnsi="Cambria"/>
          <w:b/>
          <w:bCs/>
          <w:sz w:val="24"/>
        </w:rPr>
      </w:pPr>
      <w:proofErr w:type="spellStart"/>
      <w:r w:rsidRPr="00E416ED">
        <w:rPr>
          <w:rFonts w:ascii="Cambria" w:hAnsi="Cambria"/>
          <w:b/>
          <w:bCs/>
          <w:sz w:val="24"/>
        </w:rPr>
        <w:t>Pardee</w:t>
      </w:r>
      <w:proofErr w:type="spellEnd"/>
      <w:r w:rsidRPr="00E416ED">
        <w:rPr>
          <w:rFonts w:ascii="Cambria" w:hAnsi="Cambria"/>
          <w:b/>
          <w:bCs/>
          <w:sz w:val="24"/>
        </w:rPr>
        <w:t xml:space="preserve"> Rand Graduate School 2011-</w:t>
      </w:r>
      <w:r w:rsidR="004072ED" w:rsidRPr="00E416ED">
        <w:rPr>
          <w:rFonts w:ascii="Cambria" w:hAnsi="Cambria"/>
          <w:b/>
          <w:bCs/>
          <w:sz w:val="24"/>
        </w:rPr>
        <w:t>2017</w:t>
      </w:r>
    </w:p>
    <w:p w14:paraId="606D8CF7" w14:textId="0438CDA7" w:rsidR="00866F1E" w:rsidRPr="00E416ED" w:rsidRDefault="00866F1E" w:rsidP="00A03158">
      <w:pPr>
        <w:keepNext/>
        <w:keepLines/>
        <w:jc w:val="both"/>
        <w:rPr>
          <w:rFonts w:ascii="Cambria" w:hAnsi="Cambria"/>
          <w:bCs/>
          <w:sz w:val="24"/>
        </w:rPr>
      </w:pPr>
      <w:r w:rsidRPr="00E416ED">
        <w:rPr>
          <w:rFonts w:ascii="Cambria" w:hAnsi="Cambria"/>
          <w:bCs/>
          <w:sz w:val="24"/>
        </w:rPr>
        <w:t xml:space="preserve">As a </w:t>
      </w:r>
      <w:r w:rsidR="005A5533">
        <w:rPr>
          <w:rFonts w:ascii="Cambria" w:hAnsi="Cambria"/>
          <w:bCs/>
          <w:sz w:val="24"/>
        </w:rPr>
        <w:t xml:space="preserve">member of the PRGS core faculty and </w:t>
      </w:r>
      <w:r w:rsidRPr="00E416ED">
        <w:rPr>
          <w:rFonts w:ascii="Cambria" w:hAnsi="Cambria"/>
          <w:bCs/>
          <w:sz w:val="24"/>
        </w:rPr>
        <w:t xml:space="preserve">professor at PRGS, I mentor students as PhD chair or committee member; supervise independent studies on social network analysis, advanced statistical methods for network analysis, </w:t>
      </w:r>
      <w:r w:rsidR="005E0B23" w:rsidRPr="00E416ED">
        <w:rPr>
          <w:rFonts w:ascii="Cambria" w:hAnsi="Cambria"/>
          <w:bCs/>
          <w:sz w:val="24"/>
        </w:rPr>
        <w:t xml:space="preserve">and </w:t>
      </w:r>
      <w:r w:rsidRPr="00E416ED">
        <w:rPr>
          <w:rFonts w:ascii="Cambria" w:hAnsi="Cambria"/>
          <w:bCs/>
          <w:sz w:val="24"/>
        </w:rPr>
        <w:t xml:space="preserve">multi-variable approaches for assessing structure in data; </w:t>
      </w:r>
      <w:r w:rsidR="005E0B23" w:rsidRPr="00E416ED">
        <w:rPr>
          <w:rFonts w:ascii="Cambria" w:hAnsi="Cambria"/>
          <w:bCs/>
          <w:sz w:val="24"/>
        </w:rPr>
        <w:t>tutorials on social network analysis, and a course on social network analysis.</w:t>
      </w:r>
      <w:r w:rsidR="00462DBC" w:rsidRPr="00E416ED">
        <w:rPr>
          <w:rFonts w:ascii="Cambria" w:hAnsi="Cambria"/>
          <w:bCs/>
          <w:sz w:val="24"/>
        </w:rPr>
        <w:t xml:space="preserve"> (Susan Marquis, Dean PRGS)</w:t>
      </w:r>
    </w:p>
    <w:p w14:paraId="65C5DC56" w14:textId="77777777" w:rsidR="005E0B23" w:rsidRPr="00E416ED" w:rsidRDefault="005E0B23" w:rsidP="00127D3C">
      <w:pPr>
        <w:jc w:val="both"/>
        <w:rPr>
          <w:rFonts w:ascii="Cambria" w:hAnsi="Cambria"/>
          <w:bCs/>
          <w:sz w:val="24"/>
        </w:rPr>
      </w:pPr>
    </w:p>
    <w:p w14:paraId="72A2ABB3" w14:textId="50267CD5" w:rsidR="005E0B23" w:rsidRPr="00E416ED" w:rsidRDefault="005E0B23" w:rsidP="00127D3C">
      <w:pPr>
        <w:jc w:val="both"/>
        <w:rPr>
          <w:rFonts w:ascii="Cambria" w:hAnsi="Cambria"/>
          <w:b/>
          <w:bCs/>
          <w:sz w:val="24"/>
        </w:rPr>
      </w:pPr>
      <w:r w:rsidRPr="00E416ED">
        <w:rPr>
          <w:rFonts w:ascii="Cambria" w:hAnsi="Cambria"/>
          <w:b/>
          <w:bCs/>
          <w:sz w:val="24"/>
        </w:rPr>
        <w:t>Inter-University Consortium for Political and Social Research 2011-</w:t>
      </w:r>
      <w:r w:rsidR="004072ED" w:rsidRPr="00E416ED">
        <w:rPr>
          <w:rFonts w:ascii="Cambria" w:hAnsi="Cambria"/>
          <w:b/>
          <w:bCs/>
          <w:sz w:val="24"/>
        </w:rPr>
        <w:t>2015</w:t>
      </w:r>
    </w:p>
    <w:p w14:paraId="65A1F7C6" w14:textId="72E6BFC6" w:rsidR="005E0B23" w:rsidRPr="00E416ED" w:rsidRDefault="005E0B23" w:rsidP="00127D3C">
      <w:pPr>
        <w:jc w:val="both"/>
        <w:rPr>
          <w:rFonts w:ascii="Cambria" w:hAnsi="Cambria"/>
          <w:bCs/>
          <w:sz w:val="24"/>
        </w:rPr>
      </w:pPr>
      <w:r w:rsidRPr="00E416ED">
        <w:rPr>
          <w:rFonts w:ascii="Cambria" w:hAnsi="Cambria"/>
          <w:bCs/>
          <w:sz w:val="24"/>
        </w:rPr>
        <w:t>As a summer instructor for ICPSR short courses, I t</w:t>
      </w:r>
      <w:r w:rsidR="00E416ED">
        <w:rPr>
          <w:rFonts w:ascii="Cambria" w:hAnsi="Cambria"/>
          <w:bCs/>
          <w:sz w:val="24"/>
        </w:rPr>
        <w:t>aught</w:t>
      </w:r>
      <w:r w:rsidRPr="00E416ED">
        <w:rPr>
          <w:rFonts w:ascii="Cambria" w:hAnsi="Cambria"/>
          <w:bCs/>
          <w:sz w:val="24"/>
        </w:rPr>
        <w:t xml:space="preserve"> lecture and labs on introductory and advanced social network analysis.</w:t>
      </w:r>
    </w:p>
    <w:p w14:paraId="11AB499D" w14:textId="77777777" w:rsidR="00866F1E" w:rsidRPr="00E416ED" w:rsidRDefault="00866F1E" w:rsidP="00127D3C">
      <w:pPr>
        <w:jc w:val="both"/>
        <w:rPr>
          <w:rFonts w:ascii="Cambria" w:hAnsi="Cambria"/>
          <w:b/>
          <w:bCs/>
          <w:sz w:val="24"/>
        </w:rPr>
      </w:pPr>
    </w:p>
    <w:p w14:paraId="7333C7FA" w14:textId="5619800C" w:rsidR="005E0B23" w:rsidRPr="00E416ED" w:rsidRDefault="005E0B23" w:rsidP="00127D3C">
      <w:pPr>
        <w:jc w:val="both"/>
        <w:rPr>
          <w:rFonts w:ascii="Cambria" w:hAnsi="Cambria"/>
          <w:b/>
          <w:bCs/>
          <w:sz w:val="24"/>
        </w:rPr>
      </w:pPr>
      <w:r w:rsidRPr="00E416ED">
        <w:rPr>
          <w:rFonts w:ascii="Cambria" w:hAnsi="Cambria"/>
          <w:b/>
          <w:bCs/>
          <w:sz w:val="24"/>
        </w:rPr>
        <w:t>Social Research Solutions 2012</w:t>
      </w:r>
      <w:r w:rsidR="004072ED" w:rsidRPr="00E416ED">
        <w:rPr>
          <w:rFonts w:ascii="Cambria" w:hAnsi="Cambria"/>
          <w:b/>
          <w:bCs/>
          <w:sz w:val="24"/>
        </w:rPr>
        <w:t>-2015</w:t>
      </w:r>
    </w:p>
    <w:p w14:paraId="248BA7A6" w14:textId="557BD045" w:rsidR="005E0B23" w:rsidRPr="00E416ED" w:rsidRDefault="005E0B23" w:rsidP="00127D3C">
      <w:pPr>
        <w:jc w:val="both"/>
        <w:rPr>
          <w:rFonts w:ascii="Cambria" w:hAnsi="Cambria"/>
          <w:bCs/>
          <w:sz w:val="24"/>
        </w:rPr>
      </w:pPr>
      <w:r w:rsidRPr="00E416ED">
        <w:rPr>
          <w:rFonts w:ascii="Cambria" w:hAnsi="Cambria"/>
          <w:bCs/>
          <w:sz w:val="24"/>
        </w:rPr>
        <w:t>As a consultant for Social Research Solutions, I t</w:t>
      </w:r>
      <w:r w:rsidR="00E416ED">
        <w:rPr>
          <w:rFonts w:ascii="Cambria" w:hAnsi="Cambria"/>
          <w:bCs/>
          <w:sz w:val="24"/>
        </w:rPr>
        <w:t>aught</w:t>
      </w:r>
      <w:r w:rsidRPr="00E416ED">
        <w:rPr>
          <w:rFonts w:ascii="Cambria" w:hAnsi="Cambria"/>
          <w:bCs/>
          <w:sz w:val="24"/>
        </w:rPr>
        <w:t xml:space="preserve"> courses on qualitative and quantitative research methods focusing on social network analysis and cognitive anthropology for agencies such as the Centers for Disease Control in Atlanta.</w:t>
      </w:r>
    </w:p>
    <w:p w14:paraId="1CAB5F74" w14:textId="77777777" w:rsidR="005E0B23" w:rsidRPr="00573CF0" w:rsidRDefault="005E0B23" w:rsidP="00127D3C">
      <w:pPr>
        <w:jc w:val="both"/>
        <w:rPr>
          <w:rFonts w:ascii="Cambria" w:hAnsi="Cambria"/>
          <w:b/>
          <w:bCs/>
          <w:i/>
          <w:sz w:val="24"/>
        </w:rPr>
      </w:pPr>
    </w:p>
    <w:p w14:paraId="3556B4BC" w14:textId="024D570A" w:rsidR="00127D3C" w:rsidRPr="00573CF0" w:rsidRDefault="00127D3C" w:rsidP="00127D3C">
      <w:pPr>
        <w:jc w:val="both"/>
        <w:rPr>
          <w:rFonts w:ascii="Cambria" w:hAnsi="Cambria"/>
          <w:b/>
          <w:bCs/>
          <w:sz w:val="24"/>
        </w:rPr>
      </w:pPr>
      <w:r w:rsidRPr="00573CF0">
        <w:rPr>
          <w:rFonts w:ascii="Cambria" w:hAnsi="Cambria"/>
          <w:b/>
          <w:bCs/>
          <w:sz w:val="24"/>
        </w:rPr>
        <w:t>Consultant, RAND Corporation 2007</w:t>
      </w:r>
    </w:p>
    <w:p w14:paraId="5A605142" w14:textId="77777777" w:rsidR="00127D3C" w:rsidRPr="00573CF0" w:rsidRDefault="00127D3C" w:rsidP="00127D3C">
      <w:pPr>
        <w:jc w:val="both"/>
        <w:rPr>
          <w:rFonts w:ascii="Cambria" w:hAnsi="Cambria"/>
          <w:bCs/>
          <w:sz w:val="24"/>
        </w:rPr>
      </w:pPr>
      <w:r w:rsidRPr="00573CF0">
        <w:rPr>
          <w:rFonts w:ascii="Cambria" w:hAnsi="Cambria"/>
          <w:bCs/>
          <w:sz w:val="24"/>
        </w:rPr>
        <w:t xml:space="preserve">Performed exploratory multivariate analyses and initial social network analysis and visualization associated with the project ‘Patterns of Terrorist Radicalization inside the United States’. Principal Investigators: Sara Daly and Kim </w:t>
      </w:r>
      <w:proofErr w:type="spellStart"/>
      <w:r w:rsidRPr="00573CF0">
        <w:rPr>
          <w:rFonts w:ascii="Cambria" w:hAnsi="Cambria"/>
          <w:bCs/>
          <w:sz w:val="24"/>
        </w:rPr>
        <w:t>Cragin</w:t>
      </w:r>
      <w:proofErr w:type="spellEnd"/>
    </w:p>
    <w:p w14:paraId="3C1A3D53" w14:textId="77777777" w:rsidR="00127D3C" w:rsidRPr="00573CF0" w:rsidRDefault="00127D3C" w:rsidP="00127D3C">
      <w:pPr>
        <w:jc w:val="both"/>
        <w:rPr>
          <w:rFonts w:ascii="Cambria" w:hAnsi="Cambria"/>
          <w:bCs/>
          <w:sz w:val="24"/>
        </w:rPr>
      </w:pPr>
    </w:p>
    <w:p w14:paraId="55AF65A7" w14:textId="77777777" w:rsidR="00F30B09" w:rsidRPr="00573CF0" w:rsidRDefault="00F30B09" w:rsidP="00F30B09">
      <w:pPr>
        <w:jc w:val="both"/>
        <w:rPr>
          <w:rFonts w:ascii="Cambria" w:hAnsi="Cambria"/>
          <w:b/>
          <w:bCs/>
          <w:sz w:val="24"/>
        </w:rPr>
      </w:pPr>
      <w:r w:rsidRPr="00573CF0">
        <w:rPr>
          <w:rFonts w:ascii="Cambria" w:hAnsi="Cambria"/>
          <w:b/>
          <w:bCs/>
          <w:sz w:val="24"/>
        </w:rPr>
        <w:t>Consultant, BAE Systems 2007-</w:t>
      </w:r>
      <w:r w:rsidR="00A03158" w:rsidRPr="00573CF0">
        <w:rPr>
          <w:rFonts w:ascii="Cambria" w:hAnsi="Cambria"/>
          <w:b/>
          <w:bCs/>
          <w:sz w:val="24"/>
        </w:rPr>
        <w:t>2010</w:t>
      </w:r>
    </w:p>
    <w:p w14:paraId="44DBA2F7" w14:textId="77777777" w:rsidR="00F30B09" w:rsidRPr="00573CF0" w:rsidRDefault="00F30B09" w:rsidP="00F30B09">
      <w:pPr>
        <w:jc w:val="both"/>
        <w:rPr>
          <w:rFonts w:ascii="Cambria" w:hAnsi="Cambria"/>
          <w:bCs/>
          <w:sz w:val="24"/>
        </w:rPr>
      </w:pPr>
      <w:r w:rsidRPr="00573CF0">
        <w:rPr>
          <w:rFonts w:ascii="Cambria" w:hAnsi="Cambria"/>
          <w:bCs/>
          <w:sz w:val="24"/>
        </w:rPr>
        <w:t>Human Terrain Team Training, Ft. Leavenworth Kansas. Mark Beatty, Primary POC</w:t>
      </w:r>
    </w:p>
    <w:p w14:paraId="3907BBC4" w14:textId="77777777" w:rsidR="00F30B09" w:rsidRPr="00573CF0" w:rsidRDefault="00F30B09" w:rsidP="00F30B09">
      <w:pPr>
        <w:jc w:val="both"/>
        <w:rPr>
          <w:rFonts w:ascii="Cambria" w:hAnsi="Cambria"/>
          <w:bCs/>
          <w:sz w:val="24"/>
        </w:rPr>
      </w:pPr>
      <w:r w:rsidRPr="00573CF0">
        <w:rPr>
          <w:rFonts w:ascii="Cambria" w:hAnsi="Cambria"/>
          <w:bCs/>
          <w:sz w:val="24"/>
        </w:rPr>
        <w:t>Provided training in qualitative and quantitative methods for Human Terrain Team members in preparation for their deployment into field situations in kinetic environments in Afghanistan and Iraq. Training focused on the basics of research design, qualitative and quantitative approaches to data collection and analysis, social network analysis and results presentation in the context of HTT-based problems.</w:t>
      </w:r>
    </w:p>
    <w:p w14:paraId="78BB2677" w14:textId="77777777" w:rsidR="00F30B09" w:rsidRPr="00573CF0" w:rsidRDefault="00F30B09" w:rsidP="00F30B09">
      <w:pPr>
        <w:jc w:val="both"/>
        <w:rPr>
          <w:rFonts w:ascii="Cambria" w:hAnsi="Cambria"/>
          <w:b/>
          <w:bCs/>
          <w:sz w:val="24"/>
        </w:rPr>
      </w:pPr>
    </w:p>
    <w:p w14:paraId="3EBFA262" w14:textId="77777777" w:rsidR="00F30B09" w:rsidRPr="00573CF0" w:rsidRDefault="00F30B09" w:rsidP="00F30B09">
      <w:pPr>
        <w:jc w:val="both"/>
        <w:rPr>
          <w:rFonts w:ascii="Cambria" w:hAnsi="Cambria"/>
          <w:b/>
          <w:bCs/>
          <w:sz w:val="24"/>
        </w:rPr>
      </w:pPr>
      <w:r w:rsidRPr="00573CF0">
        <w:rPr>
          <w:rFonts w:ascii="Cambria" w:hAnsi="Cambria"/>
          <w:b/>
          <w:bCs/>
          <w:sz w:val="24"/>
        </w:rPr>
        <w:t>Consultant, Amber-Light UK 2007-2008</w:t>
      </w:r>
    </w:p>
    <w:p w14:paraId="58C56CE1" w14:textId="77777777" w:rsidR="00F30B09" w:rsidRPr="00573CF0" w:rsidRDefault="00F30B09" w:rsidP="00F30B09">
      <w:pPr>
        <w:jc w:val="both"/>
        <w:rPr>
          <w:rFonts w:ascii="Cambria" w:hAnsi="Cambria"/>
          <w:bCs/>
          <w:sz w:val="24"/>
        </w:rPr>
      </w:pPr>
      <w:r w:rsidRPr="00573CF0">
        <w:rPr>
          <w:rFonts w:ascii="Cambria" w:hAnsi="Cambria"/>
          <w:bCs/>
          <w:sz w:val="24"/>
        </w:rPr>
        <w:t>Research design and statistical analysis consultant, London, UK. Ian Collingwood, Managing Director</w:t>
      </w:r>
    </w:p>
    <w:p w14:paraId="4711B580" w14:textId="77777777" w:rsidR="007408F1" w:rsidRDefault="00F30B09" w:rsidP="00F30B09">
      <w:pPr>
        <w:jc w:val="both"/>
        <w:rPr>
          <w:rFonts w:ascii="Cambria" w:hAnsi="Cambria"/>
          <w:bCs/>
          <w:sz w:val="24"/>
        </w:rPr>
      </w:pPr>
      <w:r w:rsidRPr="00573CF0">
        <w:rPr>
          <w:rFonts w:ascii="Cambria" w:hAnsi="Cambria"/>
          <w:bCs/>
          <w:sz w:val="24"/>
        </w:rPr>
        <w:t>Provided research design consultation for quantitative statistical comparisons of user experiences with electronics devices for clients such as Vodafone, Blackberry, etc. Provided analytic consultation for similar projects focused on determining key features for usability and primary differences between key markets. Also provided training to Amber-Light employees in research design for subsequent projects.</w:t>
      </w:r>
    </w:p>
    <w:p w14:paraId="21CDFC45" w14:textId="77777777" w:rsidR="007408F1" w:rsidRDefault="007408F1">
      <w:pPr>
        <w:rPr>
          <w:rFonts w:ascii="Cambria" w:hAnsi="Cambria"/>
          <w:bCs/>
          <w:sz w:val="24"/>
        </w:rPr>
      </w:pPr>
      <w:r>
        <w:rPr>
          <w:rFonts w:ascii="Cambria" w:hAnsi="Cambria"/>
          <w:bCs/>
          <w:sz w:val="24"/>
        </w:rPr>
        <w:br w:type="page"/>
      </w:r>
    </w:p>
    <w:p w14:paraId="7E7F5F98" w14:textId="0D6CCBAA" w:rsidR="005B6548" w:rsidRPr="007408F1" w:rsidRDefault="007408F1" w:rsidP="00F30B09">
      <w:pPr>
        <w:jc w:val="both"/>
        <w:rPr>
          <w:rFonts w:ascii="Cambria" w:hAnsi="Cambria"/>
          <w:bCs/>
          <w:sz w:val="24"/>
        </w:rPr>
      </w:pPr>
      <w:r>
        <w:rPr>
          <w:rFonts w:ascii="Cambria" w:hAnsi="Cambria"/>
          <w:b/>
          <w:bCs/>
          <w:sz w:val="24"/>
        </w:rPr>
        <w:lastRenderedPageBreak/>
        <w:t xml:space="preserve"> </w:t>
      </w:r>
    </w:p>
    <w:p w14:paraId="296AEE5C" w14:textId="5DC58B57" w:rsidR="00F30B09" w:rsidRPr="00573CF0" w:rsidRDefault="00F30B09" w:rsidP="00F30B09">
      <w:pPr>
        <w:jc w:val="both"/>
        <w:rPr>
          <w:rFonts w:ascii="Cambria" w:hAnsi="Cambria"/>
          <w:b/>
          <w:bCs/>
          <w:sz w:val="24"/>
        </w:rPr>
      </w:pPr>
      <w:r w:rsidRPr="00573CF0">
        <w:rPr>
          <w:rFonts w:ascii="Cambria" w:hAnsi="Cambria"/>
          <w:b/>
          <w:bCs/>
          <w:sz w:val="24"/>
        </w:rPr>
        <w:t xml:space="preserve">SONIC Research Group 2006-2007 </w:t>
      </w:r>
    </w:p>
    <w:p w14:paraId="0646F599" w14:textId="77777777" w:rsidR="00F30B09" w:rsidRPr="00573CF0" w:rsidRDefault="00F30B09" w:rsidP="00F30B09">
      <w:pPr>
        <w:jc w:val="both"/>
        <w:rPr>
          <w:rFonts w:ascii="Cambria" w:hAnsi="Cambria"/>
          <w:bCs/>
          <w:sz w:val="24"/>
        </w:rPr>
      </w:pPr>
      <w:r w:rsidRPr="00573CF0">
        <w:rPr>
          <w:rFonts w:ascii="Cambria" w:hAnsi="Cambria"/>
          <w:bCs/>
          <w:sz w:val="24"/>
        </w:rPr>
        <w:t>Science of Networks in Communities Research Group,</w:t>
      </w:r>
      <w:r w:rsidRPr="00573CF0">
        <w:rPr>
          <w:rFonts w:ascii="Cambria" w:hAnsi="Cambria"/>
          <w:b/>
          <w:bCs/>
          <w:sz w:val="24"/>
        </w:rPr>
        <w:t xml:space="preserve"> </w:t>
      </w:r>
      <w:r w:rsidRPr="00573CF0">
        <w:rPr>
          <w:rFonts w:ascii="Cambria" w:hAnsi="Cambria"/>
          <w:bCs/>
          <w:sz w:val="24"/>
        </w:rPr>
        <w:t xml:space="preserve">University of Illinois National Center for Supercomputing Applications. Dr. </w:t>
      </w:r>
      <w:proofErr w:type="spellStart"/>
      <w:r w:rsidRPr="00573CF0">
        <w:rPr>
          <w:rFonts w:ascii="Cambria" w:hAnsi="Cambria"/>
          <w:bCs/>
          <w:sz w:val="24"/>
        </w:rPr>
        <w:t>Noshir</w:t>
      </w:r>
      <w:proofErr w:type="spellEnd"/>
      <w:r w:rsidRPr="00573CF0">
        <w:rPr>
          <w:rFonts w:ascii="Cambria" w:hAnsi="Cambria"/>
          <w:bCs/>
          <w:sz w:val="24"/>
        </w:rPr>
        <w:t xml:space="preserve"> Contractor, director. </w:t>
      </w:r>
    </w:p>
    <w:p w14:paraId="6B48AE92" w14:textId="77777777" w:rsidR="00F30B09" w:rsidRPr="00573CF0" w:rsidRDefault="00F30B09" w:rsidP="00F30B09">
      <w:pPr>
        <w:jc w:val="both"/>
        <w:rPr>
          <w:rFonts w:ascii="Cambria" w:hAnsi="Cambria"/>
          <w:bCs/>
          <w:sz w:val="24"/>
        </w:rPr>
      </w:pPr>
      <w:r w:rsidRPr="00573CF0">
        <w:rPr>
          <w:rFonts w:ascii="Cambria" w:hAnsi="Cambria"/>
          <w:bCs/>
          <w:sz w:val="24"/>
        </w:rPr>
        <w:t xml:space="preserve">As a research scientist, participated in all aspects of project and proposal design, implementation, data collection and analysis. Projects focus on testing theories about the mechanisms of network formation, evolution and dynamics through computationally intensive statistical analyses and applying theoretical findings to develop tools (like the SNA-enabled recommender system, CI-KNOW) that enable collaboration within policy and research communities. Key collaborators are the CLEANER/WATERS project office and the National Cancer Institute. </w:t>
      </w:r>
    </w:p>
    <w:p w14:paraId="5E5DF586" w14:textId="77777777" w:rsidR="00F30B09" w:rsidRPr="00573CF0" w:rsidRDefault="00F30B09" w:rsidP="00F30B09">
      <w:pPr>
        <w:jc w:val="both"/>
        <w:rPr>
          <w:rFonts w:ascii="Cambria" w:hAnsi="Cambria"/>
          <w:bCs/>
          <w:sz w:val="24"/>
        </w:rPr>
      </w:pPr>
    </w:p>
    <w:p w14:paraId="55A0F177" w14:textId="77777777" w:rsidR="00F30B09" w:rsidRPr="00573CF0" w:rsidRDefault="00F30B09" w:rsidP="004C08C7">
      <w:pPr>
        <w:keepNext/>
        <w:keepLines/>
        <w:jc w:val="both"/>
        <w:rPr>
          <w:rFonts w:ascii="Cambria" w:hAnsi="Cambria"/>
          <w:b/>
          <w:bCs/>
          <w:sz w:val="24"/>
        </w:rPr>
      </w:pPr>
      <w:proofErr w:type="spellStart"/>
      <w:r w:rsidRPr="00573CF0">
        <w:rPr>
          <w:rFonts w:ascii="Cambria" w:hAnsi="Cambria"/>
          <w:b/>
          <w:bCs/>
          <w:sz w:val="24"/>
        </w:rPr>
        <w:t>TECLab</w:t>
      </w:r>
      <w:proofErr w:type="spellEnd"/>
      <w:r w:rsidRPr="00573CF0">
        <w:rPr>
          <w:rFonts w:ascii="Cambria" w:hAnsi="Cambria"/>
          <w:b/>
          <w:bCs/>
          <w:sz w:val="24"/>
        </w:rPr>
        <w:t xml:space="preserve"> 2005-2006</w:t>
      </w:r>
    </w:p>
    <w:p w14:paraId="1A5C4FA1" w14:textId="77777777" w:rsidR="00F30B09" w:rsidRPr="00573CF0" w:rsidRDefault="00F30B09" w:rsidP="004C08C7">
      <w:pPr>
        <w:keepNext/>
        <w:keepLines/>
        <w:jc w:val="both"/>
        <w:rPr>
          <w:rFonts w:ascii="Cambria" w:hAnsi="Cambria"/>
          <w:bCs/>
          <w:sz w:val="24"/>
        </w:rPr>
      </w:pPr>
      <w:r w:rsidRPr="00573CF0">
        <w:rPr>
          <w:rFonts w:ascii="Cambria" w:hAnsi="Cambria"/>
          <w:bCs/>
          <w:sz w:val="24"/>
        </w:rPr>
        <w:t xml:space="preserve">Team Engineering Collaboratory, University of Illinois Department of Speech Communication. Dr. </w:t>
      </w:r>
      <w:proofErr w:type="spellStart"/>
      <w:r w:rsidRPr="00573CF0">
        <w:rPr>
          <w:rFonts w:ascii="Cambria" w:hAnsi="Cambria"/>
          <w:bCs/>
          <w:sz w:val="24"/>
        </w:rPr>
        <w:t>Noshir</w:t>
      </w:r>
      <w:proofErr w:type="spellEnd"/>
      <w:r w:rsidRPr="00573CF0">
        <w:rPr>
          <w:rFonts w:ascii="Cambria" w:hAnsi="Cambria"/>
          <w:bCs/>
          <w:sz w:val="24"/>
        </w:rPr>
        <w:t xml:space="preserve"> Contractor, director.</w:t>
      </w:r>
    </w:p>
    <w:p w14:paraId="62678E74" w14:textId="77777777" w:rsidR="00F30B09" w:rsidRPr="00573CF0" w:rsidRDefault="00F30B09" w:rsidP="00F30B09">
      <w:pPr>
        <w:jc w:val="both"/>
        <w:rPr>
          <w:rFonts w:ascii="Cambria" w:hAnsi="Cambria"/>
          <w:bCs/>
          <w:sz w:val="24"/>
        </w:rPr>
      </w:pPr>
      <w:r w:rsidRPr="00573CF0">
        <w:rPr>
          <w:rFonts w:ascii="Cambria" w:hAnsi="Cambria"/>
          <w:bCs/>
          <w:sz w:val="24"/>
        </w:rPr>
        <w:t xml:space="preserve">As a postdoctoral research associate, participated in project and proposal design, community engagement, requirements gathering, data collection, implementation and analysis. Projects focused on creating Web-based tools that enable communities of practice to display, diagnose and design their collaborative relationships, and locate and share expertise and resources, based on data entered online by community members. Key collaborators are the ‘Engaging People in </w:t>
      </w:r>
      <w:proofErr w:type="spellStart"/>
      <w:r w:rsidRPr="00573CF0">
        <w:rPr>
          <w:rFonts w:ascii="Cambria" w:hAnsi="Cambria"/>
          <w:bCs/>
          <w:sz w:val="24"/>
        </w:rPr>
        <w:t>CyberInfrastructure</w:t>
      </w:r>
      <w:proofErr w:type="spellEnd"/>
      <w:r w:rsidRPr="00573CF0">
        <w:rPr>
          <w:rFonts w:ascii="Cambria" w:hAnsi="Cambria"/>
          <w:bCs/>
          <w:sz w:val="24"/>
        </w:rPr>
        <w:t>’ Education, Outreach, and Training Project Team and the Rockefeller Foundation.</w:t>
      </w:r>
    </w:p>
    <w:p w14:paraId="39D0F678" w14:textId="77777777" w:rsidR="00F30B09" w:rsidRPr="00573CF0" w:rsidRDefault="00F30B09" w:rsidP="00F30B09">
      <w:pPr>
        <w:jc w:val="both"/>
        <w:rPr>
          <w:rFonts w:ascii="Cambria" w:hAnsi="Cambria"/>
          <w:b/>
          <w:bCs/>
          <w:sz w:val="24"/>
        </w:rPr>
      </w:pPr>
    </w:p>
    <w:p w14:paraId="208C3CE0" w14:textId="77777777" w:rsidR="00F30B09" w:rsidRPr="007408F1" w:rsidRDefault="00F30B09" w:rsidP="007408F1">
      <w:pPr>
        <w:rPr>
          <w:b/>
        </w:rPr>
      </w:pPr>
      <w:r w:rsidRPr="007408F1">
        <w:rPr>
          <w:b/>
        </w:rPr>
        <w:t>IKNOW, Inc. 2005-2007</w:t>
      </w:r>
    </w:p>
    <w:p w14:paraId="3F082AB4" w14:textId="77777777" w:rsidR="00F30B09" w:rsidRPr="00573CF0" w:rsidRDefault="00F30B09" w:rsidP="00F30B09">
      <w:pPr>
        <w:jc w:val="both"/>
        <w:rPr>
          <w:rFonts w:ascii="Cambria" w:hAnsi="Cambria"/>
          <w:sz w:val="24"/>
          <w:szCs w:val="24"/>
        </w:rPr>
      </w:pPr>
      <w:r w:rsidRPr="00573CF0">
        <w:rPr>
          <w:rFonts w:ascii="Cambria" w:hAnsi="Cambria"/>
          <w:sz w:val="24"/>
          <w:szCs w:val="24"/>
        </w:rPr>
        <w:t xml:space="preserve">Assisted </w:t>
      </w:r>
      <w:proofErr w:type="spellStart"/>
      <w:r w:rsidRPr="00573CF0">
        <w:rPr>
          <w:rFonts w:ascii="Cambria" w:hAnsi="Cambria"/>
          <w:sz w:val="24"/>
          <w:szCs w:val="24"/>
        </w:rPr>
        <w:t>Noshir</w:t>
      </w:r>
      <w:proofErr w:type="spellEnd"/>
      <w:r w:rsidRPr="00573CF0">
        <w:rPr>
          <w:rFonts w:ascii="Cambria" w:hAnsi="Cambria"/>
          <w:sz w:val="24"/>
          <w:szCs w:val="24"/>
        </w:rPr>
        <w:t xml:space="preserve"> Contractor in developing online tools for the collection, visualization and analysis of relational and knowledge networks within and among organizations. Tasks included developing survey questions, determining appropriate questionnaire layout, reporting progress to clients, managing the activities of computer programmers, and other tasks related to </w:t>
      </w:r>
      <w:bookmarkStart w:id="11" w:name="_GoBack"/>
      <w:bookmarkEnd w:id="11"/>
      <w:r w:rsidRPr="00573CF0">
        <w:rPr>
          <w:rFonts w:ascii="Cambria" w:hAnsi="Cambria"/>
          <w:sz w:val="24"/>
          <w:szCs w:val="24"/>
        </w:rPr>
        <w:t>developing tools to assess the health of networks of up to 1200 nodes from both sociocentric and egocentric perspectives. Current clients include the Rockefeller Foundation Working Communities Group and Procter and Gamble.</w:t>
      </w:r>
    </w:p>
    <w:p w14:paraId="375B0040" w14:textId="77777777" w:rsidR="00F30B09" w:rsidRPr="00573CF0" w:rsidRDefault="00F30B09" w:rsidP="00F30B09">
      <w:pPr>
        <w:pStyle w:val="Heading4"/>
        <w:ind w:left="720" w:hanging="720"/>
        <w:jc w:val="both"/>
        <w:rPr>
          <w:rFonts w:ascii="Cambria" w:hAnsi="Cambria"/>
          <w:b w:val="0"/>
        </w:rPr>
      </w:pPr>
    </w:p>
    <w:p w14:paraId="39256E51" w14:textId="77777777" w:rsidR="00F30B09" w:rsidRPr="00573CF0" w:rsidRDefault="00F30B09" w:rsidP="00F30B09">
      <w:pPr>
        <w:pStyle w:val="Heading4"/>
        <w:ind w:left="720" w:hanging="720"/>
        <w:jc w:val="both"/>
        <w:rPr>
          <w:rFonts w:ascii="Cambria" w:hAnsi="Cambria"/>
        </w:rPr>
      </w:pPr>
      <w:r w:rsidRPr="00573CF0">
        <w:rPr>
          <w:rFonts w:ascii="Cambria" w:hAnsi="Cambria"/>
        </w:rPr>
        <w:t>Consultant, NeighborWorks America 2005</w:t>
      </w:r>
    </w:p>
    <w:p w14:paraId="6C05F5CF" w14:textId="77777777" w:rsidR="00F30B09" w:rsidRPr="00573CF0" w:rsidRDefault="00F30B09" w:rsidP="00F30B09">
      <w:pPr>
        <w:jc w:val="both"/>
        <w:rPr>
          <w:rFonts w:ascii="Cambria" w:hAnsi="Cambria"/>
          <w:sz w:val="24"/>
          <w:szCs w:val="24"/>
        </w:rPr>
      </w:pPr>
      <w:r w:rsidRPr="00573CF0">
        <w:rPr>
          <w:rFonts w:ascii="Cambria" w:hAnsi="Cambria"/>
          <w:sz w:val="24"/>
          <w:szCs w:val="24"/>
        </w:rPr>
        <w:t>Reviewed, refined and revised a series of questionnaires and indices associated with NeighborWorks’s Measures Project. Specifically focusing on those tools designed to assess the prevalence of structural and institutional racism in communities and to measure the progress of community organizations in fighting the problem. Contact: Jessica Anders</w:t>
      </w:r>
    </w:p>
    <w:p w14:paraId="3BB404FA" w14:textId="77777777" w:rsidR="00F30B09" w:rsidRPr="00573CF0" w:rsidRDefault="00F30B09" w:rsidP="00F30B09">
      <w:pPr>
        <w:jc w:val="both"/>
        <w:rPr>
          <w:rFonts w:ascii="Cambria" w:hAnsi="Cambria"/>
        </w:rPr>
      </w:pPr>
    </w:p>
    <w:p w14:paraId="042FD18D" w14:textId="77777777" w:rsidR="00F30B09" w:rsidRPr="00573CF0" w:rsidRDefault="00F30B09" w:rsidP="00F30B09">
      <w:pPr>
        <w:pStyle w:val="Heading4"/>
        <w:ind w:left="720" w:hanging="720"/>
        <w:jc w:val="both"/>
        <w:rPr>
          <w:rFonts w:ascii="Cambria" w:hAnsi="Cambria"/>
        </w:rPr>
      </w:pPr>
      <w:r w:rsidRPr="00573CF0">
        <w:rPr>
          <w:rFonts w:ascii="Cambria" w:hAnsi="Cambria"/>
        </w:rPr>
        <w:t>Technical Consultant, Questioning Strategies Research Group 2004</w:t>
      </w:r>
    </w:p>
    <w:p w14:paraId="3986C2D3" w14:textId="77777777" w:rsidR="00F30B09" w:rsidRPr="00573CF0" w:rsidRDefault="00F30B09" w:rsidP="00F30B09">
      <w:pPr>
        <w:jc w:val="both"/>
        <w:rPr>
          <w:rFonts w:ascii="Cambria" w:hAnsi="Cambria"/>
          <w:sz w:val="24"/>
          <w:szCs w:val="24"/>
        </w:rPr>
      </w:pPr>
      <w:r w:rsidRPr="00573CF0">
        <w:rPr>
          <w:rFonts w:ascii="Cambria" w:hAnsi="Cambria"/>
          <w:sz w:val="24"/>
          <w:szCs w:val="24"/>
        </w:rPr>
        <w:t>Educational anthropology collaboration between University of Florida and Western Illinois University anthropology faculty and students. Provided technical support on research design, data collection, data analysis and results reporting for a project investigating the performance of women and minorities in the high-school mathematics classroom. Contact: Paige Allison</w:t>
      </w:r>
    </w:p>
    <w:p w14:paraId="01ECDFC3" w14:textId="77777777" w:rsidR="00F30B09" w:rsidRPr="00573CF0" w:rsidRDefault="00F30B09" w:rsidP="00F30B09">
      <w:pPr>
        <w:jc w:val="both"/>
        <w:rPr>
          <w:rFonts w:ascii="Cambria" w:hAnsi="Cambria"/>
          <w:sz w:val="24"/>
          <w:szCs w:val="24"/>
        </w:rPr>
      </w:pPr>
    </w:p>
    <w:p w14:paraId="7750FDC6" w14:textId="77777777" w:rsidR="00F30B09" w:rsidRPr="00573CF0" w:rsidRDefault="00F30B09" w:rsidP="00F30B09">
      <w:pPr>
        <w:pStyle w:val="Heading4"/>
        <w:jc w:val="both"/>
        <w:rPr>
          <w:rFonts w:ascii="Cambria" w:hAnsi="Cambria"/>
        </w:rPr>
      </w:pPr>
      <w:r w:rsidRPr="00573CF0">
        <w:rPr>
          <w:rFonts w:ascii="Cambria" w:hAnsi="Cambria"/>
        </w:rPr>
        <w:t>Consultant, Food Aid Management (FAM)/CARE USA 2003</w:t>
      </w:r>
    </w:p>
    <w:p w14:paraId="79248F23" w14:textId="77777777" w:rsidR="00F30B09" w:rsidRPr="00573CF0" w:rsidRDefault="00F30B09" w:rsidP="00F30B09">
      <w:pPr>
        <w:jc w:val="both"/>
        <w:rPr>
          <w:rFonts w:ascii="Cambria" w:hAnsi="Cambria"/>
          <w:sz w:val="24"/>
        </w:rPr>
      </w:pPr>
      <w:r w:rsidRPr="00573CF0">
        <w:rPr>
          <w:rFonts w:ascii="Cambria" w:hAnsi="Cambria"/>
          <w:sz w:val="24"/>
        </w:rPr>
        <w:t>FAM/CARE Constituency Building Project. Replicated, reanalyzed, and reported on FAM’s constituency-building and collaborative activities of Food Aid Management and its 16 nonprofit members. Participated in all FAM network activities, collected and analyzed qualitative and quantitative data, and prepared pertinent reports. Results were presented as part of FAM’s annual report to USAID. Contact: Mara Russell</w:t>
      </w:r>
    </w:p>
    <w:p w14:paraId="0A942C60" w14:textId="77777777" w:rsidR="00F30B09" w:rsidRPr="00573CF0" w:rsidRDefault="00F30B09" w:rsidP="00F30B09">
      <w:pPr>
        <w:pStyle w:val="Heading4"/>
        <w:jc w:val="both"/>
        <w:rPr>
          <w:rFonts w:ascii="Cambria" w:hAnsi="Cambria"/>
        </w:rPr>
      </w:pPr>
    </w:p>
    <w:p w14:paraId="71771FAF" w14:textId="77777777" w:rsidR="00F30B09" w:rsidRPr="00573CF0" w:rsidRDefault="00F30B09" w:rsidP="00F30B09">
      <w:pPr>
        <w:pStyle w:val="Heading4"/>
        <w:jc w:val="both"/>
        <w:rPr>
          <w:rFonts w:ascii="Cambria" w:hAnsi="Cambria"/>
        </w:rPr>
      </w:pPr>
      <w:r w:rsidRPr="00573CF0">
        <w:rPr>
          <w:rFonts w:ascii="Cambria" w:hAnsi="Cambria"/>
        </w:rPr>
        <w:t>Networks Facilitator, Food Aid Management (FAM)/CARE USA 2003</w:t>
      </w:r>
    </w:p>
    <w:p w14:paraId="0207815A" w14:textId="77777777" w:rsidR="00F30B09" w:rsidRPr="00573CF0" w:rsidRDefault="00F30B09" w:rsidP="00F30B09">
      <w:pPr>
        <w:jc w:val="both"/>
        <w:rPr>
          <w:rFonts w:ascii="Cambria" w:hAnsi="Cambria"/>
          <w:sz w:val="24"/>
          <w:szCs w:val="24"/>
        </w:rPr>
      </w:pPr>
      <w:r w:rsidRPr="00573CF0">
        <w:rPr>
          <w:rFonts w:ascii="Cambria" w:hAnsi="Cambria"/>
          <w:sz w:val="24"/>
          <w:szCs w:val="24"/>
        </w:rPr>
        <w:t xml:space="preserve">Mediated Food Aid Management’s organizational networks, particularly the Monitoring and Evaluation, Local Capacity Building, and Environmental working groups. Developed a $1.7 million dollar multi-year funding proposal. Designed a monitoring and evaluation system for collaborative activities (for 2004-2008). Monitored the impact of working group activities and products. Wrote organizational development articles for </w:t>
      </w:r>
      <w:r w:rsidRPr="00573CF0">
        <w:rPr>
          <w:rFonts w:ascii="Cambria" w:hAnsi="Cambria"/>
          <w:i/>
          <w:iCs/>
          <w:sz w:val="24"/>
          <w:szCs w:val="24"/>
        </w:rPr>
        <w:t>Food Forum</w:t>
      </w:r>
      <w:r w:rsidRPr="00573CF0">
        <w:rPr>
          <w:rFonts w:ascii="Cambria" w:hAnsi="Cambria"/>
          <w:sz w:val="24"/>
          <w:szCs w:val="24"/>
        </w:rPr>
        <w:t>. Contact: Mara Russell</w:t>
      </w:r>
    </w:p>
    <w:p w14:paraId="74FA0813" w14:textId="77777777" w:rsidR="00F30B09" w:rsidRPr="00573CF0" w:rsidRDefault="00F30B09" w:rsidP="00F30B09">
      <w:pPr>
        <w:jc w:val="both"/>
        <w:rPr>
          <w:rFonts w:ascii="Cambria" w:hAnsi="Cambria"/>
          <w:sz w:val="24"/>
          <w:szCs w:val="24"/>
        </w:rPr>
      </w:pPr>
    </w:p>
    <w:p w14:paraId="3714AB74" w14:textId="77777777" w:rsidR="00F30B09" w:rsidRPr="00573CF0" w:rsidRDefault="00F30B09" w:rsidP="00F30B09">
      <w:pPr>
        <w:pStyle w:val="Heading4"/>
        <w:jc w:val="both"/>
        <w:rPr>
          <w:rFonts w:ascii="Cambria" w:hAnsi="Cambria"/>
        </w:rPr>
      </w:pPr>
      <w:r w:rsidRPr="00573CF0">
        <w:rPr>
          <w:rFonts w:ascii="Cambria" w:hAnsi="Cambria"/>
        </w:rPr>
        <w:t xml:space="preserve">Consultant, </w:t>
      </w:r>
      <w:proofErr w:type="spellStart"/>
      <w:r w:rsidRPr="00573CF0">
        <w:rPr>
          <w:rFonts w:ascii="Cambria" w:hAnsi="Cambria"/>
        </w:rPr>
        <w:t>Africare</w:t>
      </w:r>
      <w:proofErr w:type="spellEnd"/>
      <w:r w:rsidRPr="00573CF0">
        <w:rPr>
          <w:rFonts w:ascii="Cambria" w:hAnsi="Cambria"/>
        </w:rPr>
        <w:t xml:space="preserve"> Food for Development Unit 2002</w:t>
      </w:r>
      <w:r w:rsidR="00CE5865" w:rsidRPr="00573CF0">
        <w:rPr>
          <w:rFonts w:ascii="Cambria" w:hAnsi="Cambria"/>
        </w:rPr>
        <w:t>-2003</w:t>
      </w:r>
    </w:p>
    <w:p w14:paraId="2F0256EF" w14:textId="77777777" w:rsidR="00F30B09" w:rsidRPr="00573CF0" w:rsidRDefault="00CE5865" w:rsidP="00F30B09">
      <w:pPr>
        <w:jc w:val="both"/>
        <w:rPr>
          <w:rFonts w:ascii="Cambria" w:hAnsi="Cambria"/>
          <w:sz w:val="24"/>
        </w:rPr>
      </w:pPr>
      <w:r w:rsidRPr="00573CF0">
        <w:rPr>
          <w:rFonts w:ascii="Cambria" w:hAnsi="Cambria"/>
          <w:sz w:val="24"/>
        </w:rPr>
        <w:t xml:space="preserve">Revised, </w:t>
      </w:r>
      <w:r w:rsidR="00F30B09" w:rsidRPr="00573CF0">
        <w:rPr>
          <w:rFonts w:ascii="Cambria" w:hAnsi="Cambria"/>
          <w:sz w:val="24"/>
        </w:rPr>
        <w:t>administered</w:t>
      </w:r>
      <w:r w:rsidRPr="00573CF0">
        <w:rPr>
          <w:rFonts w:ascii="Cambria" w:hAnsi="Cambria"/>
          <w:sz w:val="24"/>
        </w:rPr>
        <w:t>, and updated</w:t>
      </w:r>
      <w:r w:rsidR="00F30B09" w:rsidRPr="00573CF0">
        <w:rPr>
          <w:rFonts w:ascii="Cambria" w:hAnsi="Cambria"/>
          <w:sz w:val="24"/>
        </w:rPr>
        <w:t xml:space="preserve"> </w:t>
      </w:r>
      <w:proofErr w:type="spellStart"/>
      <w:r w:rsidR="00F30B09" w:rsidRPr="00573CF0">
        <w:rPr>
          <w:rFonts w:ascii="Cambria" w:hAnsi="Cambria"/>
          <w:sz w:val="24"/>
        </w:rPr>
        <w:t>Africare</w:t>
      </w:r>
      <w:proofErr w:type="spellEnd"/>
      <w:r w:rsidR="00F30B09" w:rsidRPr="00573CF0">
        <w:rPr>
          <w:rFonts w:ascii="Cambria" w:hAnsi="Cambria"/>
          <w:sz w:val="24"/>
        </w:rPr>
        <w:t xml:space="preserve"> Title II Country Program Census and </w:t>
      </w:r>
      <w:proofErr w:type="spellStart"/>
      <w:r w:rsidR="00F30B09" w:rsidRPr="00573CF0">
        <w:rPr>
          <w:rFonts w:ascii="Cambria" w:hAnsi="Cambria"/>
          <w:sz w:val="24"/>
        </w:rPr>
        <w:t>Africare</w:t>
      </w:r>
      <w:proofErr w:type="spellEnd"/>
      <w:r w:rsidR="00F30B09" w:rsidRPr="00573CF0">
        <w:rPr>
          <w:rFonts w:ascii="Cambria" w:hAnsi="Cambria"/>
          <w:sz w:val="24"/>
        </w:rPr>
        <w:t xml:space="preserve"> Title II Field Employee Skills Assessment. Designed and built a database for </w:t>
      </w:r>
      <w:proofErr w:type="spellStart"/>
      <w:r w:rsidR="00F30B09" w:rsidRPr="00573CF0">
        <w:rPr>
          <w:rFonts w:ascii="Cambria" w:hAnsi="Cambria"/>
          <w:sz w:val="24"/>
        </w:rPr>
        <w:t>Africare</w:t>
      </w:r>
      <w:proofErr w:type="spellEnd"/>
      <w:r w:rsidR="00F30B09" w:rsidRPr="00573CF0">
        <w:rPr>
          <w:rFonts w:ascii="Cambria" w:hAnsi="Cambria"/>
          <w:sz w:val="24"/>
        </w:rPr>
        <w:t xml:space="preserve"> headquarters and field staff to locate </w:t>
      </w:r>
      <w:proofErr w:type="spellStart"/>
      <w:r w:rsidR="00F30B09" w:rsidRPr="00573CF0">
        <w:rPr>
          <w:rFonts w:ascii="Cambria" w:hAnsi="Cambria"/>
          <w:sz w:val="24"/>
        </w:rPr>
        <w:t>Africare</w:t>
      </w:r>
      <w:proofErr w:type="spellEnd"/>
      <w:r w:rsidR="00F30B09" w:rsidRPr="00573CF0">
        <w:rPr>
          <w:rFonts w:ascii="Cambria" w:hAnsi="Cambria"/>
          <w:sz w:val="24"/>
        </w:rPr>
        <w:t xml:space="preserve"> expertise in the field. Created an integrated bibliography of </w:t>
      </w:r>
      <w:proofErr w:type="spellStart"/>
      <w:r w:rsidR="00F30B09" w:rsidRPr="00573CF0">
        <w:rPr>
          <w:rFonts w:ascii="Cambria" w:hAnsi="Cambria"/>
          <w:sz w:val="24"/>
        </w:rPr>
        <w:t>Africare</w:t>
      </w:r>
      <w:proofErr w:type="spellEnd"/>
      <w:r w:rsidR="00F30B09" w:rsidRPr="00573CF0">
        <w:rPr>
          <w:rFonts w:ascii="Cambria" w:hAnsi="Cambria"/>
          <w:sz w:val="24"/>
        </w:rPr>
        <w:t xml:space="preserve"> Title II program resources summarizing important topical and methodological documents from all commodity-based development programs. Presented results to Food for Development staff, Regional Directors and CEO. Contact: Lee Thompson</w:t>
      </w:r>
    </w:p>
    <w:p w14:paraId="07CDE7D8" w14:textId="77777777" w:rsidR="00F30B09" w:rsidRPr="00573CF0" w:rsidRDefault="00F30B09" w:rsidP="00F30B09">
      <w:pPr>
        <w:pStyle w:val="Heading4"/>
        <w:jc w:val="both"/>
        <w:rPr>
          <w:rFonts w:ascii="Cambria" w:hAnsi="Cambria"/>
          <w:b w:val="0"/>
        </w:rPr>
      </w:pPr>
    </w:p>
    <w:p w14:paraId="0143F4DB" w14:textId="77777777" w:rsidR="00F30B09" w:rsidRPr="00573CF0" w:rsidRDefault="00F30B09" w:rsidP="00F30B09">
      <w:pPr>
        <w:pStyle w:val="Heading4"/>
        <w:jc w:val="both"/>
        <w:rPr>
          <w:rFonts w:ascii="Cambria" w:hAnsi="Cambria"/>
        </w:rPr>
      </w:pPr>
      <w:proofErr w:type="spellStart"/>
      <w:r w:rsidRPr="00573CF0">
        <w:rPr>
          <w:rFonts w:ascii="Cambria" w:hAnsi="Cambria"/>
        </w:rPr>
        <w:t>Africare</w:t>
      </w:r>
      <w:proofErr w:type="spellEnd"/>
      <w:r w:rsidRPr="00573CF0">
        <w:rPr>
          <w:rFonts w:ascii="Cambria" w:hAnsi="Cambria"/>
        </w:rPr>
        <w:t xml:space="preserve"> Food for Development Unit 2002 </w:t>
      </w:r>
    </w:p>
    <w:p w14:paraId="27152F8E" w14:textId="77777777" w:rsidR="00F30B09" w:rsidRPr="00573CF0" w:rsidRDefault="00F30B09" w:rsidP="00F30B09">
      <w:pPr>
        <w:jc w:val="both"/>
        <w:rPr>
          <w:rFonts w:ascii="Cambria" w:hAnsi="Cambria"/>
          <w:sz w:val="24"/>
        </w:rPr>
      </w:pPr>
      <w:r w:rsidRPr="00573CF0">
        <w:rPr>
          <w:rFonts w:ascii="Cambria" w:hAnsi="Cambria"/>
          <w:sz w:val="24"/>
        </w:rPr>
        <w:t>Organized and updated Food for Development unit and Technical Support Unit resources for ease of access as part of ongoing Food for Development and headquarters capacity development project. Assisted in backstopping nine commodity-based international development programs across Africa. Contact: Judy Bryson</w:t>
      </w:r>
    </w:p>
    <w:p w14:paraId="72CE24B0" w14:textId="77777777" w:rsidR="00F30B09" w:rsidRPr="00573CF0" w:rsidRDefault="00F30B09" w:rsidP="00F30B09">
      <w:pPr>
        <w:pStyle w:val="Heading4"/>
        <w:jc w:val="both"/>
        <w:rPr>
          <w:rFonts w:ascii="Cambria" w:hAnsi="Cambria"/>
        </w:rPr>
      </w:pPr>
    </w:p>
    <w:p w14:paraId="696271ED" w14:textId="77777777" w:rsidR="00F30B09" w:rsidRPr="00573CF0" w:rsidRDefault="00F30B09" w:rsidP="00F30B09">
      <w:pPr>
        <w:pStyle w:val="Heading4"/>
        <w:jc w:val="both"/>
        <w:rPr>
          <w:rFonts w:ascii="Cambria" w:hAnsi="Cambria"/>
        </w:rPr>
      </w:pPr>
      <w:r w:rsidRPr="00573CF0">
        <w:rPr>
          <w:rFonts w:ascii="Cambria" w:hAnsi="Cambria"/>
        </w:rPr>
        <w:t>Consultant, Food Aid Management (FAM)/CARE USA 2001-2002</w:t>
      </w:r>
    </w:p>
    <w:p w14:paraId="00B98E9B" w14:textId="77777777" w:rsidR="00F30B09" w:rsidRPr="00573CF0" w:rsidRDefault="00F30B09" w:rsidP="00F30B09">
      <w:pPr>
        <w:jc w:val="both"/>
        <w:rPr>
          <w:rFonts w:ascii="Cambria" w:hAnsi="Cambria"/>
          <w:sz w:val="24"/>
        </w:rPr>
      </w:pPr>
      <w:r w:rsidRPr="00573CF0">
        <w:rPr>
          <w:rFonts w:ascii="Cambria" w:hAnsi="Cambria"/>
          <w:sz w:val="24"/>
        </w:rPr>
        <w:t>FAM/CARE Constituency Building Project. Designed, implemented and reported on a project focused on the constituency-building and collaborative activities of Food Aid Management and its 16 nonprofit members. Participated in all FAM network activities, collected and analyzed qualitative and quantitative data, and prepared pertinent reports. Contact: Mara Russell</w:t>
      </w:r>
    </w:p>
    <w:p w14:paraId="69A08D4C" w14:textId="77777777" w:rsidR="00F30B09" w:rsidRPr="00573CF0" w:rsidRDefault="00F30B09" w:rsidP="00F30B09">
      <w:pPr>
        <w:pStyle w:val="Heading4"/>
        <w:jc w:val="both"/>
        <w:rPr>
          <w:rFonts w:ascii="Cambria" w:hAnsi="Cambria"/>
        </w:rPr>
      </w:pPr>
    </w:p>
    <w:p w14:paraId="4F599744" w14:textId="77777777" w:rsidR="00F30B09" w:rsidRPr="00573CF0" w:rsidRDefault="00F30B09" w:rsidP="00F30B09">
      <w:pPr>
        <w:pStyle w:val="Heading4"/>
        <w:jc w:val="both"/>
        <w:rPr>
          <w:rFonts w:ascii="Cambria" w:hAnsi="Cambria"/>
        </w:rPr>
      </w:pPr>
      <w:r w:rsidRPr="00573CF0">
        <w:rPr>
          <w:rFonts w:ascii="Cambria" w:hAnsi="Cambria"/>
        </w:rPr>
        <w:t>Consultant, University of Florida Bureau of Economic and Business Research, 1999</w:t>
      </w:r>
    </w:p>
    <w:p w14:paraId="3B0CFE45" w14:textId="77777777" w:rsidR="00F30B09" w:rsidRPr="00573CF0" w:rsidRDefault="00F30B09" w:rsidP="00F30B09">
      <w:pPr>
        <w:jc w:val="both"/>
        <w:rPr>
          <w:rFonts w:ascii="Cambria" w:hAnsi="Cambria"/>
          <w:sz w:val="24"/>
        </w:rPr>
      </w:pPr>
      <w:r w:rsidRPr="00573CF0">
        <w:rPr>
          <w:rFonts w:ascii="Cambria" w:hAnsi="Cambria"/>
          <w:sz w:val="24"/>
        </w:rPr>
        <w:t xml:space="preserve">Interviewing and Collection of Social Network Data for Dr. Christopher McCarty, survey director of the Bureau of Economic and Business Research. Contacted prospective research participants, coordinated interviews, entered data, submitted </w:t>
      </w:r>
      <w:r w:rsidRPr="00573CF0">
        <w:rPr>
          <w:rFonts w:ascii="Cambria" w:hAnsi="Cambria"/>
          <w:sz w:val="24"/>
        </w:rPr>
        <w:lastRenderedPageBreak/>
        <w:t>reports and completed other tasks associated with data collection in a large-scale social network research project. Contact: Christopher McCarty</w:t>
      </w:r>
    </w:p>
    <w:p w14:paraId="7C836C7D" w14:textId="77777777" w:rsidR="00F30B09" w:rsidRPr="00573CF0" w:rsidRDefault="00F30B09" w:rsidP="00F30B09">
      <w:pPr>
        <w:jc w:val="both"/>
        <w:rPr>
          <w:rFonts w:ascii="Cambria" w:hAnsi="Cambria"/>
          <w:sz w:val="24"/>
        </w:rPr>
      </w:pPr>
    </w:p>
    <w:p w14:paraId="58E5E5EE" w14:textId="77777777" w:rsidR="00F30B09" w:rsidRPr="00573CF0" w:rsidRDefault="00F30B09" w:rsidP="00F30B09">
      <w:pPr>
        <w:pStyle w:val="Heading4"/>
        <w:jc w:val="both"/>
        <w:rPr>
          <w:rFonts w:ascii="Cambria" w:hAnsi="Cambria"/>
        </w:rPr>
      </w:pPr>
      <w:r w:rsidRPr="00573CF0">
        <w:rPr>
          <w:rFonts w:ascii="Cambria" w:hAnsi="Cambria"/>
        </w:rPr>
        <w:t xml:space="preserve">Teaching Assistant, Department of Anthropology, University of Florida 1998-2000 </w:t>
      </w:r>
    </w:p>
    <w:p w14:paraId="06B2B24F" w14:textId="77777777" w:rsidR="00F30B09" w:rsidRPr="00573CF0" w:rsidRDefault="00F30B09" w:rsidP="00F30B09">
      <w:pPr>
        <w:jc w:val="both"/>
        <w:rPr>
          <w:rFonts w:ascii="Cambria" w:hAnsi="Cambria"/>
          <w:sz w:val="24"/>
        </w:rPr>
      </w:pPr>
      <w:r w:rsidRPr="00573CF0">
        <w:rPr>
          <w:rFonts w:ascii="Cambria" w:hAnsi="Cambria"/>
          <w:sz w:val="24"/>
        </w:rPr>
        <w:t>Cultural Diversity in the United States.</w:t>
      </w:r>
      <w:r w:rsidR="004C08C7" w:rsidRPr="00573CF0">
        <w:rPr>
          <w:rFonts w:ascii="Cambria" w:hAnsi="Cambria"/>
          <w:sz w:val="24"/>
        </w:rPr>
        <w:t xml:space="preserve"> </w:t>
      </w:r>
      <w:r w:rsidRPr="00573CF0">
        <w:rPr>
          <w:rFonts w:ascii="Cambria" w:hAnsi="Cambria"/>
          <w:sz w:val="24"/>
        </w:rPr>
        <w:t xml:space="preserve">Impact of Literacy on Culture (Co-taught with H. Russell Bernard). </w:t>
      </w:r>
    </w:p>
    <w:p w14:paraId="106F21D2" w14:textId="77777777" w:rsidR="00384D76" w:rsidRPr="00573CF0" w:rsidRDefault="00384D76" w:rsidP="00F30B09">
      <w:pPr>
        <w:jc w:val="both"/>
        <w:rPr>
          <w:rFonts w:ascii="Cambria" w:hAnsi="Cambria"/>
          <w:sz w:val="24"/>
        </w:rPr>
      </w:pPr>
    </w:p>
    <w:p w14:paraId="127133B5" w14:textId="77777777" w:rsidR="00F30B09" w:rsidRPr="00573CF0" w:rsidRDefault="00F30B09" w:rsidP="00F30B09">
      <w:pPr>
        <w:pStyle w:val="Heading4"/>
        <w:jc w:val="both"/>
        <w:rPr>
          <w:rFonts w:ascii="Cambria" w:hAnsi="Cambria"/>
        </w:rPr>
      </w:pPr>
      <w:r w:rsidRPr="00573CF0">
        <w:rPr>
          <w:rFonts w:ascii="Cambria" w:hAnsi="Cambria"/>
        </w:rPr>
        <w:t>Teaching Assistant, Department of Botany, University of Georgia 1993-1996</w:t>
      </w:r>
    </w:p>
    <w:p w14:paraId="1BD965FF" w14:textId="77777777" w:rsidR="00F30B09" w:rsidRPr="00573CF0" w:rsidRDefault="00F30B09" w:rsidP="00F30B09">
      <w:pPr>
        <w:jc w:val="both"/>
        <w:rPr>
          <w:rFonts w:ascii="Cambria" w:hAnsi="Cambria"/>
          <w:sz w:val="24"/>
        </w:rPr>
      </w:pPr>
      <w:r w:rsidRPr="00573CF0">
        <w:rPr>
          <w:rFonts w:ascii="Cambria" w:hAnsi="Cambria"/>
          <w:sz w:val="24"/>
        </w:rPr>
        <w:t>Introductory Botany Laboratory.</w:t>
      </w:r>
      <w:r w:rsidR="004C08C7" w:rsidRPr="00573CF0">
        <w:rPr>
          <w:rFonts w:ascii="Cambria" w:hAnsi="Cambria"/>
          <w:sz w:val="24"/>
        </w:rPr>
        <w:t xml:space="preserve"> </w:t>
      </w:r>
      <w:r w:rsidRPr="00573CF0">
        <w:rPr>
          <w:rFonts w:ascii="Cambria" w:hAnsi="Cambria"/>
          <w:sz w:val="24"/>
        </w:rPr>
        <w:t>Botany Laboratory Preparator</w:t>
      </w:r>
      <w:r w:rsidR="004C08C7" w:rsidRPr="00573CF0">
        <w:rPr>
          <w:rFonts w:ascii="Cambria" w:hAnsi="Cambria"/>
          <w:sz w:val="24"/>
        </w:rPr>
        <w:t xml:space="preserve">. </w:t>
      </w:r>
      <w:r w:rsidRPr="00573CF0">
        <w:rPr>
          <w:rFonts w:ascii="Cambria" w:hAnsi="Cambria"/>
          <w:sz w:val="24"/>
        </w:rPr>
        <w:t>Honors Science for Non-Science Majors. Plant Taxonomy Laboratory.</w:t>
      </w:r>
      <w:r w:rsidR="004C08C7" w:rsidRPr="00573CF0">
        <w:rPr>
          <w:rFonts w:ascii="Cambria" w:hAnsi="Cambria"/>
          <w:sz w:val="24"/>
        </w:rPr>
        <w:t xml:space="preserve"> </w:t>
      </w:r>
      <w:r w:rsidRPr="00573CF0">
        <w:rPr>
          <w:rFonts w:ascii="Cambria" w:hAnsi="Cambria"/>
          <w:sz w:val="24"/>
        </w:rPr>
        <w:t>Plant Taxonomy Laboratory Coordinator.</w:t>
      </w:r>
    </w:p>
    <w:p w14:paraId="7E2AA6CC" w14:textId="77777777" w:rsidR="00F30B09" w:rsidRPr="00A2081C" w:rsidRDefault="00F30B09" w:rsidP="00F30B09">
      <w:pPr>
        <w:pStyle w:val="Heading2"/>
        <w:jc w:val="both"/>
        <w:rPr>
          <w:rFonts w:ascii="Cambria" w:hAnsi="Cambria"/>
          <w:b w:val="0"/>
          <w:szCs w:val="24"/>
        </w:rPr>
      </w:pPr>
    </w:p>
    <w:p w14:paraId="645640A9" w14:textId="3BF9374A" w:rsidR="00F30B09" w:rsidRPr="00573CF0" w:rsidRDefault="00F30B09" w:rsidP="00F30B09">
      <w:pPr>
        <w:pStyle w:val="Heading2"/>
        <w:jc w:val="both"/>
        <w:rPr>
          <w:rFonts w:ascii="Cambria" w:hAnsi="Cambria"/>
          <w:b w:val="0"/>
          <w:sz w:val="28"/>
          <w:szCs w:val="28"/>
        </w:rPr>
      </w:pPr>
      <w:r w:rsidRPr="00573CF0">
        <w:rPr>
          <w:rFonts w:ascii="Cambria" w:hAnsi="Cambria"/>
          <w:b w:val="0"/>
          <w:sz w:val="28"/>
          <w:szCs w:val="28"/>
        </w:rPr>
        <w:t>Languages and Technical Skills</w:t>
      </w:r>
    </w:p>
    <w:p w14:paraId="5BFB84E9" w14:textId="77777777" w:rsidR="00F30B09" w:rsidRPr="00573CF0" w:rsidRDefault="00F30B09" w:rsidP="00F30B09">
      <w:pPr>
        <w:jc w:val="both"/>
        <w:rPr>
          <w:rFonts w:ascii="Cambria" w:hAnsi="Cambria"/>
          <w:sz w:val="8"/>
        </w:rPr>
      </w:pPr>
    </w:p>
    <w:p w14:paraId="5B26BF9A" w14:textId="3E5F5D33" w:rsidR="00F30B09" w:rsidRPr="00573CF0" w:rsidRDefault="00F30B09" w:rsidP="00F30B09">
      <w:pPr>
        <w:jc w:val="both"/>
        <w:rPr>
          <w:rFonts w:ascii="Cambria" w:hAnsi="Cambria"/>
          <w:sz w:val="24"/>
        </w:rPr>
      </w:pPr>
      <w:r w:rsidRPr="00573CF0">
        <w:rPr>
          <w:rFonts w:ascii="Cambria" w:hAnsi="Cambria"/>
          <w:sz w:val="24"/>
        </w:rPr>
        <w:t xml:space="preserve">Languages: English, native; Haitian </w:t>
      </w:r>
      <w:proofErr w:type="spellStart"/>
      <w:r w:rsidRPr="00573CF0">
        <w:rPr>
          <w:rFonts w:ascii="Cambria" w:hAnsi="Cambria"/>
          <w:sz w:val="24"/>
        </w:rPr>
        <w:t>Kreyòl</w:t>
      </w:r>
      <w:proofErr w:type="spellEnd"/>
      <w:r w:rsidRPr="00573CF0">
        <w:rPr>
          <w:rFonts w:ascii="Cambria" w:hAnsi="Cambria"/>
          <w:sz w:val="24"/>
        </w:rPr>
        <w:t xml:space="preserve">, </w:t>
      </w:r>
      <w:r w:rsidR="006620AD">
        <w:rPr>
          <w:rFonts w:ascii="Cambria" w:hAnsi="Cambria"/>
          <w:sz w:val="24"/>
        </w:rPr>
        <w:t>intermediate</w:t>
      </w:r>
      <w:r w:rsidRPr="00573CF0">
        <w:rPr>
          <w:rFonts w:ascii="Cambria" w:hAnsi="Cambria"/>
          <w:sz w:val="24"/>
        </w:rPr>
        <w:t>; French, intermediate</w:t>
      </w:r>
    </w:p>
    <w:p w14:paraId="7891526E" w14:textId="77777777" w:rsidR="00F30B09" w:rsidRPr="00573CF0" w:rsidRDefault="00F30B09" w:rsidP="00F30B09">
      <w:pPr>
        <w:jc w:val="both"/>
        <w:rPr>
          <w:rFonts w:ascii="Cambria" w:hAnsi="Cambria"/>
          <w:sz w:val="16"/>
          <w:szCs w:val="16"/>
        </w:rPr>
      </w:pPr>
    </w:p>
    <w:p w14:paraId="7A143DD8" w14:textId="798EE430" w:rsidR="00F30B09" w:rsidRPr="00573CF0" w:rsidRDefault="00F30B09" w:rsidP="00F30B09">
      <w:pPr>
        <w:jc w:val="both"/>
        <w:rPr>
          <w:rFonts w:ascii="Cambria" w:hAnsi="Cambria"/>
          <w:sz w:val="24"/>
        </w:rPr>
      </w:pPr>
      <w:r w:rsidRPr="00573CF0">
        <w:rPr>
          <w:rFonts w:ascii="Cambria" w:hAnsi="Cambria"/>
          <w:sz w:val="24"/>
        </w:rPr>
        <w:t xml:space="preserve">Research Skills: </w:t>
      </w:r>
      <w:r w:rsidR="00E416ED">
        <w:rPr>
          <w:rFonts w:ascii="Cambria" w:hAnsi="Cambria"/>
          <w:sz w:val="24"/>
        </w:rPr>
        <w:t xml:space="preserve">Methods of Cross-Sectional, Longitudinal, and Dyadic Social Network Analysis. </w:t>
      </w:r>
      <w:r w:rsidRPr="00573CF0">
        <w:rPr>
          <w:rFonts w:ascii="Cambria" w:hAnsi="Cambria"/>
          <w:sz w:val="24"/>
        </w:rPr>
        <w:t>Qualitative and Quantitative Research Design, Systematic Data Collection, Applied Multivariate Statistics, Exploratory Multivariate Data Analysis, Categorical Statistics, Nonparametric Statistics, Cultural Psychology, Social Psychology, Cognitive Anthropology.</w:t>
      </w:r>
    </w:p>
    <w:p w14:paraId="75957948" w14:textId="77777777" w:rsidR="00F30B09" w:rsidRPr="00573CF0" w:rsidRDefault="00F30B09" w:rsidP="00F30B09">
      <w:pPr>
        <w:jc w:val="both"/>
        <w:rPr>
          <w:rFonts w:ascii="Cambria" w:hAnsi="Cambria"/>
          <w:sz w:val="24"/>
        </w:rPr>
      </w:pPr>
    </w:p>
    <w:p w14:paraId="025ABC11" w14:textId="5A8AC7C5" w:rsidR="00F30B09" w:rsidRPr="00573CF0" w:rsidRDefault="00F30B09" w:rsidP="00F30B09">
      <w:pPr>
        <w:jc w:val="both"/>
        <w:rPr>
          <w:rFonts w:ascii="Cambria" w:hAnsi="Cambria"/>
          <w:sz w:val="24"/>
        </w:rPr>
      </w:pPr>
      <w:r w:rsidRPr="00573CF0">
        <w:rPr>
          <w:rFonts w:ascii="Cambria" w:hAnsi="Cambria"/>
          <w:sz w:val="24"/>
        </w:rPr>
        <w:t xml:space="preserve">Software </w:t>
      </w:r>
      <w:r w:rsidR="00CB44FA">
        <w:rPr>
          <w:rFonts w:ascii="Cambria" w:hAnsi="Cambria"/>
          <w:sz w:val="24"/>
        </w:rPr>
        <w:t>Experience</w:t>
      </w:r>
      <w:r w:rsidRPr="00573CF0">
        <w:rPr>
          <w:rFonts w:ascii="Cambria" w:hAnsi="Cambria"/>
          <w:sz w:val="24"/>
        </w:rPr>
        <w:t xml:space="preserve">: </w:t>
      </w:r>
      <w:r w:rsidR="00CB44FA">
        <w:rPr>
          <w:rFonts w:ascii="Cambria" w:hAnsi="Cambria"/>
          <w:sz w:val="24"/>
        </w:rPr>
        <w:t xml:space="preserve">R, </w:t>
      </w:r>
      <w:r w:rsidRPr="00573CF0">
        <w:rPr>
          <w:rFonts w:ascii="Cambria" w:hAnsi="Cambria"/>
          <w:sz w:val="24"/>
        </w:rPr>
        <w:t xml:space="preserve">SAS, SPSS, SYSTAT, MATLAB, UCINET, </w:t>
      </w:r>
      <w:proofErr w:type="spellStart"/>
      <w:r w:rsidR="00E416ED">
        <w:rPr>
          <w:rFonts w:ascii="Cambria" w:hAnsi="Cambria"/>
          <w:sz w:val="24"/>
        </w:rPr>
        <w:t>Visone</w:t>
      </w:r>
      <w:proofErr w:type="spellEnd"/>
      <w:r w:rsidR="00E416ED">
        <w:rPr>
          <w:rFonts w:ascii="Cambria" w:hAnsi="Cambria"/>
          <w:sz w:val="24"/>
        </w:rPr>
        <w:t xml:space="preserve">, </w:t>
      </w:r>
      <w:proofErr w:type="spellStart"/>
      <w:r w:rsidRPr="00573CF0">
        <w:rPr>
          <w:rFonts w:ascii="Cambria" w:hAnsi="Cambria"/>
          <w:sz w:val="24"/>
        </w:rPr>
        <w:t>Pajek</w:t>
      </w:r>
      <w:proofErr w:type="spellEnd"/>
      <w:r w:rsidRPr="00573CF0">
        <w:rPr>
          <w:rFonts w:ascii="Cambria" w:hAnsi="Cambria"/>
          <w:sz w:val="24"/>
        </w:rPr>
        <w:t xml:space="preserve">, </w:t>
      </w:r>
      <w:proofErr w:type="spellStart"/>
      <w:r w:rsidRPr="00573CF0">
        <w:rPr>
          <w:rFonts w:ascii="Cambria" w:hAnsi="Cambria"/>
          <w:sz w:val="24"/>
        </w:rPr>
        <w:t>Negopy</w:t>
      </w:r>
      <w:proofErr w:type="spellEnd"/>
      <w:r w:rsidRPr="00573CF0">
        <w:rPr>
          <w:rFonts w:ascii="Cambria" w:hAnsi="Cambria"/>
          <w:sz w:val="24"/>
        </w:rPr>
        <w:t xml:space="preserve">, Siena, </w:t>
      </w:r>
      <w:proofErr w:type="spellStart"/>
      <w:r w:rsidRPr="00573CF0">
        <w:rPr>
          <w:rFonts w:ascii="Cambria" w:hAnsi="Cambria"/>
          <w:sz w:val="24"/>
        </w:rPr>
        <w:t>Stocnet</w:t>
      </w:r>
      <w:proofErr w:type="spellEnd"/>
      <w:r w:rsidRPr="00573CF0">
        <w:rPr>
          <w:rFonts w:ascii="Cambria" w:hAnsi="Cambria"/>
          <w:sz w:val="24"/>
        </w:rPr>
        <w:t xml:space="preserve">, Mage, </w:t>
      </w:r>
      <w:proofErr w:type="spellStart"/>
      <w:r w:rsidRPr="00573CF0">
        <w:rPr>
          <w:rFonts w:ascii="Cambria" w:hAnsi="Cambria"/>
          <w:sz w:val="24"/>
        </w:rPr>
        <w:t>Krakplot</w:t>
      </w:r>
      <w:proofErr w:type="spellEnd"/>
      <w:r w:rsidRPr="00573CF0">
        <w:rPr>
          <w:rFonts w:ascii="Cambria" w:hAnsi="Cambria"/>
          <w:sz w:val="24"/>
        </w:rPr>
        <w:t xml:space="preserve">, </w:t>
      </w:r>
      <w:proofErr w:type="spellStart"/>
      <w:r w:rsidRPr="00573CF0">
        <w:rPr>
          <w:rFonts w:ascii="Cambria" w:hAnsi="Cambria"/>
          <w:sz w:val="24"/>
        </w:rPr>
        <w:t>Anthropac</w:t>
      </w:r>
      <w:proofErr w:type="spellEnd"/>
      <w:r w:rsidRPr="00573CF0">
        <w:rPr>
          <w:rFonts w:ascii="Cambria" w:hAnsi="Cambria"/>
          <w:sz w:val="24"/>
        </w:rPr>
        <w:t xml:space="preserve">, </w:t>
      </w:r>
      <w:proofErr w:type="spellStart"/>
      <w:r w:rsidRPr="00573CF0">
        <w:rPr>
          <w:rFonts w:ascii="Cambria" w:hAnsi="Cambria"/>
          <w:sz w:val="24"/>
        </w:rPr>
        <w:t>Pnet</w:t>
      </w:r>
      <w:proofErr w:type="spellEnd"/>
      <w:r w:rsidRPr="00573CF0">
        <w:rPr>
          <w:rFonts w:ascii="Cambria" w:hAnsi="Cambria"/>
          <w:sz w:val="24"/>
        </w:rPr>
        <w:t>, Multinet</w:t>
      </w:r>
      <w:r w:rsidR="00CB44FA">
        <w:rPr>
          <w:rFonts w:ascii="Cambria" w:hAnsi="Cambria"/>
          <w:sz w:val="24"/>
        </w:rPr>
        <w:t xml:space="preserve">, </w:t>
      </w:r>
      <w:proofErr w:type="spellStart"/>
      <w:r w:rsidR="00CB44FA">
        <w:rPr>
          <w:rFonts w:ascii="Cambria" w:hAnsi="Cambria"/>
          <w:sz w:val="24"/>
        </w:rPr>
        <w:t>Statnet</w:t>
      </w:r>
      <w:proofErr w:type="spellEnd"/>
      <w:r w:rsidRPr="00573CF0">
        <w:rPr>
          <w:rFonts w:ascii="Cambria" w:hAnsi="Cambria"/>
          <w:sz w:val="24"/>
        </w:rPr>
        <w:t xml:space="preserve">. </w:t>
      </w:r>
    </w:p>
    <w:p w14:paraId="6DED83DB" w14:textId="77777777" w:rsidR="00F30B09" w:rsidRPr="00573CF0" w:rsidRDefault="00F30B09" w:rsidP="00814C6E">
      <w:pPr>
        <w:pStyle w:val="Heading2"/>
        <w:jc w:val="both"/>
        <w:rPr>
          <w:rFonts w:ascii="Cambria" w:hAnsi="Cambria"/>
          <w:b w:val="0"/>
          <w:sz w:val="28"/>
          <w:szCs w:val="28"/>
        </w:rPr>
      </w:pPr>
    </w:p>
    <w:p w14:paraId="4BE864CB" w14:textId="77777777" w:rsidR="00127D3C" w:rsidRPr="00573CF0" w:rsidRDefault="00127D3C" w:rsidP="00127D3C">
      <w:pPr>
        <w:pStyle w:val="Heading2"/>
        <w:jc w:val="both"/>
        <w:rPr>
          <w:rFonts w:ascii="Cambria" w:hAnsi="Cambria"/>
          <w:b w:val="0"/>
          <w:sz w:val="28"/>
          <w:szCs w:val="28"/>
        </w:rPr>
      </w:pPr>
      <w:r w:rsidRPr="00573CF0">
        <w:rPr>
          <w:rFonts w:ascii="Cambria" w:hAnsi="Cambria"/>
          <w:b w:val="0"/>
          <w:sz w:val="28"/>
          <w:szCs w:val="28"/>
        </w:rPr>
        <w:t>Service and Professional Organizations</w:t>
      </w:r>
    </w:p>
    <w:p w14:paraId="2D6F9072" w14:textId="77777777" w:rsidR="00127D3C" w:rsidRPr="00573CF0" w:rsidRDefault="00127D3C" w:rsidP="00127D3C">
      <w:pPr>
        <w:jc w:val="both"/>
        <w:rPr>
          <w:rFonts w:ascii="Cambria" w:hAnsi="Cambria"/>
          <w:sz w:val="8"/>
        </w:rPr>
      </w:pPr>
    </w:p>
    <w:p w14:paraId="2C0530F1" w14:textId="77777777" w:rsidR="00127D3C" w:rsidRPr="00573CF0" w:rsidRDefault="00127D3C" w:rsidP="00127D3C">
      <w:pPr>
        <w:jc w:val="both"/>
        <w:rPr>
          <w:rFonts w:ascii="Cambria" w:hAnsi="Cambria"/>
          <w:sz w:val="24"/>
          <w:szCs w:val="24"/>
        </w:rPr>
      </w:pPr>
      <w:r w:rsidRPr="00573CF0">
        <w:rPr>
          <w:rFonts w:ascii="Cambria" w:hAnsi="Cambria"/>
          <w:sz w:val="24"/>
          <w:szCs w:val="24"/>
        </w:rPr>
        <w:t>Phi Beta Kappa</w:t>
      </w:r>
    </w:p>
    <w:p w14:paraId="5E336AFC" w14:textId="77777777" w:rsidR="00127D3C" w:rsidRPr="00573CF0" w:rsidRDefault="00127D3C" w:rsidP="00127D3C">
      <w:pPr>
        <w:jc w:val="both"/>
        <w:rPr>
          <w:rFonts w:ascii="Cambria" w:hAnsi="Cambria"/>
          <w:sz w:val="24"/>
          <w:szCs w:val="24"/>
        </w:rPr>
      </w:pPr>
      <w:r w:rsidRPr="00573CF0">
        <w:rPr>
          <w:rFonts w:ascii="Cambria" w:hAnsi="Cambria"/>
          <w:sz w:val="24"/>
          <w:szCs w:val="24"/>
        </w:rPr>
        <w:t>International Network for Social Network Analysis</w:t>
      </w:r>
    </w:p>
    <w:p w14:paraId="759C32CA" w14:textId="77777777" w:rsidR="00127D3C" w:rsidRPr="00573CF0" w:rsidRDefault="00127D3C" w:rsidP="00127D3C">
      <w:pPr>
        <w:pStyle w:val="Heading3"/>
        <w:jc w:val="both"/>
        <w:rPr>
          <w:rFonts w:ascii="Cambria" w:hAnsi="Cambria"/>
          <w:szCs w:val="24"/>
        </w:rPr>
      </w:pPr>
      <w:r w:rsidRPr="00573CF0">
        <w:rPr>
          <w:rFonts w:ascii="Cambria" w:hAnsi="Cambria"/>
          <w:szCs w:val="24"/>
        </w:rPr>
        <w:t>American Anthropological Association</w:t>
      </w:r>
    </w:p>
    <w:p w14:paraId="414241E1" w14:textId="29C20D75" w:rsidR="006620AD" w:rsidRPr="006620AD" w:rsidRDefault="00127D3C" w:rsidP="00127D3C">
      <w:pPr>
        <w:jc w:val="both"/>
        <w:rPr>
          <w:rFonts w:ascii="Cambria" w:hAnsi="Cambria"/>
          <w:sz w:val="24"/>
          <w:szCs w:val="24"/>
        </w:rPr>
      </w:pPr>
      <w:r w:rsidRPr="00573CF0">
        <w:rPr>
          <w:rFonts w:ascii="Cambria" w:hAnsi="Cambria"/>
          <w:sz w:val="24"/>
          <w:szCs w:val="24"/>
        </w:rPr>
        <w:t>Society for Applied Anthropology</w:t>
      </w:r>
    </w:p>
    <w:p w14:paraId="72589984" w14:textId="77777777" w:rsidR="00FF63F8" w:rsidRDefault="00FF63F8" w:rsidP="00127D3C">
      <w:pPr>
        <w:jc w:val="both"/>
        <w:rPr>
          <w:rFonts w:ascii="Cambria" w:hAnsi="Cambria"/>
          <w:sz w:val="24"/>
          <w:szCs w:val="24"/>
        </w:rPr>
      </w:pPr>
    </w:p>
    <w:p w14:paraId="40A3A83C" w14:textId="3D048B16" w:rsidR="003B399E" w:rsidRPr="006620AD" w:rsidRDefault="003B399E" w:rsidP="00127D3C">
      <w:pPr>
        <w:jc w:val="both"/>
        <w:rPr>
          <w:rFonts w:ascii="Cambria" w:hAnsi="Cambria"/>
          <w:sz w:val="24"/>
          <w:szCs w:val="24"/>
        </w:rPr>
      </w:pPr>
      <w:r w:rsidRPr="006620AD">
        <w:rPr>
          <w:rFonts w:ascii="Cambria" w:hAnsi="Cambria"/>
          <w:sz w:val="24"/>
          <w:szCs w:val="24"/>
        </w:rPr>
        <w:t xml:space="preserve">Grant Reviewer for </w:t>
      </w:r>
    </w:p>
    <w:p w14:paraId="6179CD47" w14:textId="444F2856" w:rsidR="003B399E" w:rsidRPr="006620AD" w:rsidRDefault="003B399E" w:rsidP="00127D3C">
      <w:pPr>
        <w:jc w:val="both"/>
        <w:rPr>
          <w:rFonts w:ascii="Cambria" w:hAnsi="Cambria"/>
          <w:sz w:val="24"/>
          <w:szCs w:val="24"/>
        </w:rPr>
      </w:pPr>
      <w:r w:rsidRPr="006620AD">
        <w:rPr>
          <w:rFonts w:ascii="Cambria" w:hAnsi="Cambria"/>
          <w:sz w:val="24"/>
          <w:szCs w:val="24"/>
        </w:rPr>
        <w:tab/>
        <w:t>National Science Foundation</w:t>
      </w:r>
      <w:r w:rsidR="00C30F1B">
        <w:rPr>
          <w:rFonts w:ascii="Cambria" w:hAnsi="Cambria"/>
          <w:sz w:val="24"/>
          <w:szCs w:val="24"/>
        </w:rPr>
        <w:t xml:space="preserve"> 2007-2009</w:t>
      </w:r>
    </w:p>
    <w:p w14:paraId="18C50193" w14:textId="6C637873" w:rsidR="003B399E" w:rsidRDefault="003B399E" w:rsidP="00127D3C">
      <w:pPr>
        <w:jc w:val="both"/>
        <w:rPr>
          <w:rFonts w:ascii="Cambria" w:hAnsi="Cambria"/>
          <w:sz w:val="24"/>
          <w:szCs w:val="24"/>
        </w:rPr>
      </w:pPr>
      <w:r w:rsidRPr="006620AD">
        <w:rPr>
          <w:rFonts w:ascii="Cambria" w:hAnsi="Cambria"/>
          <w:sz w:val="24"/>
          <w:szCs w:val="24"/>
        </w:rPr>
        <w:tab/>
        <w:t>National Institute</w:t>
      </w:r>
      <w:r w:rsidR="006620AD" w:rsidRPr="006620AD">
        <w:rPr>
          <w:rFonts w:ascii="Cambria" w:hAnsi="Cambria"/>
          <w:sz w:val="24"/>
          <w:szCs w:val="24"/>
        </w:rPr>
        <w:t>s</w:t>
      </w:r>
      <w:r w:rsidRPr="006620AD">
        <w:rPr>
          <w:rFonts w:ascii="Cambria" w:hAnsi="Cambria"/>
          <w:sz w:val="24"/>
          <w:szCs w:val="24"/>
        </w:rPr>
        <w:t xml:space="preserve"> of Health</w:t>
      </w:r>
      <w:r w:rsidR="00C30F1B">
        <w:rPr>
          <w:rFonts w:ascii="Cambria" w:hAnsi="Cambria"/>
          <w:sz w:val="24"/>
          <w:szCs w:val="24"/>
        </w:rPr>
        <w:t xml:space="preserve"> 2010-present</w:t>
      </w:r>
    </w:p>
    <w:p w14:paraId="71C3750D" w14:textId="59317AB3" w:rsidR="00841AA0" w:rsidRPr="00841AA0" w:rsidRDefault="00841AA0" w:rsidP="00841AA0">
      <w:pPr>
        <w:jc w:val="both"/>
        <w:rPr>
          <w:rFonts w:ascii="Cambria" w:hAnsi="Cambria"/>
          <w:sz w:val="24"/>
          <w:szCs w:val="24"/>
        </w:rPr>
      </w:pPr>
      <w:r>
        <w:rPr>
          <w:rFonts w:ascii="Cambria" w:hAnsi="Cambria"/>
          <w:sz w:val="24"/>
          <w:szCs w:val="24"/>
        </w:rPr>
        <w:tab/>
      </w:r>
      <w:r>
        <w:rPr>
          <w:rFonts w:ascii="Cambria" w:hAnsi="Cambria"/>
          <w:sz w:val="24"/>
          <w:szCs w:val="24"/>
        </w:rPr>
        <w:tab/>
      </w:r>
      <w:r w:rsidRPr="00841AA0">
        <w:rPr>
          <w:rFonts w:ascii="Cambria" w:hAnsi="Cambria"/>
          <w:sz w:val="24"/>
          <w:szCs w:val="24"/>
        </w:rPr>
        <w:t>Community Influences on Health Behavior</w:t>
      </w:r>
    </w:p>
    <w:p w14:paraId="726E5607" w14:textId="2742EA09"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Community Level Health Promotion</w:t>
      </w:r>
    </w:p>
    <w:p w14:paraId="0DE73060" w14:textId="5A3D0456"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Population and Public Health Approaches to HIV/AIDS</w:t>
      </w:r>
    </w:p>
    <w:p w14:paraId="793780A7" w14:textId="554EDD9E"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Social Psychology, Personality and Interpersonal Processes</w:t>
      </w:r>
    </w:p>
    <w:p w14:paraId="614F8632" w14:textId="2798C133" w:rsidR="00841AA0" w:rsidRPr="00841AA0" w:rsidRDefault="00841AA0" w:rsidP="00841AA0">
      <w:pPr>
        <w:ind w:left="720" w:firstLine="720"/>
        <w:jc w:val="both"/>
        <w:rPr>
          <w:rFonts w:ascii="Cambria" w:hAnsi="Cambria"/>
          <w:sz w:val="24"/>
          <w:szCs w:val="24"/>
        </w:rPr>
      </w:pPr>
      <w:r w:rsidRPr="00841AA0">
        <w:rPr>
          <w:rFonts w:ascii="Cambria" w:hAnsi="Cambria"/>
          <w:sz w:val="24"/>
          <w:szCs w:val="24"/>
        </w:rPr>
        <w:t>Social Sciences and Population Studies A and B</w:t>
      </w:r>
    </w:p>
    <w:p w14:paraId="3F10D421" w14:textId="4D98D87B" w:rsidR="00841AA0" w:rsidRDefault="00841AA0" w:rsidP="00841AA0">
      <w:pPr>
        <w:ind w:left="720" w:firstLine="720"/>
        <w:jc w:val="both"/>
        <w:rPr>
          <w:rFonts w:ascii="Cambria" w:hAnsi="Cambria"/>
          <w:sz w:val="24"/>
          <w:szCs w:val="24"/>
        </w:rPr>
      </w:pPr>
      <w:r w:rsidRPr="00841AA0">
        <w:rPr>
          <w:rFonts w:ascii="Cambria" w:hAnsi="Cambria"/>
          <w:sz w:val="24"/>
          <w:szCs w:val="24"/>
        </w:rPr>
        <w:t>Special Emphasis and Conflict Panels</w:t>
      </w:r>
    </w:p>
    <w:p w14:paraId="7726D61F" w14:textId="49C3F27A" w:rsidR="00C30F1B" w:rsidRPr="006620AD" w:rsidRDefault="00C30F1B" w:rsidP="00127D3C">
      <w:pPr>
        <w:jc w:val="both"/>
        <w:rPr>
          <w:rFonts w:ascii="Cambria" w:hAnsi="Cambria"/>
          <w:sz w:val="24"/>
          <w:szCs w:val="24"/>
        </w:rPr>
      </w:pPr>
      <w:r>
        <w:rPr>
          <w:rFonts w:ascii="Cambria" w:hAnsi="Cambria"/>
          <w:sz w:val="24"/>
          <w:szCs w:val="24"/>
        </w:rPr>
        <w:tab/>
        <w:t>Indiana University Provost’s Emerging Areas of Research Competition 2019</w:t>
      </w:r>
    </w:p>
    <w:p w14:paraId="0A1CFADF" w14:textId="77777777" w:rsidR="006620AD" w:rsidRPr="006620AD" w:rsidRDefault="006620AD" w:rsidP="00127D3C">
      <w:pPr>
        <w:jc w:val="both"/>
        <w:rPr>
          <w:rFonts w:ascii="Cambria" w:hAnsi="Cambria"/>
          <w:sz w:val="24"/>
          <w:szCs w:val="24"/>
        </w:rPr>
      </w:pPr>
    </w:p>
    <w:p w14:paraId="58DA23A4" w14:textId="132D96D5" w:rsidR="00866F1E" w:rsidRPr="006620AD" w:rsidRDefault="006620AD" w:rsidP="00127D3C">
      <w:pPr>
        <w:jc w:val="both"/>
        <w:rPr>
          <w:rFonts w:ascii="Cambria" w:hAnsi="Cambria"/>
          <w:sz w:val="24"/>
          <w:szCs w:val="24"/>
        </w:rPr>
      </w:pPr>
      <w:r w:rsidRPr="006620AD">
        <w:rPr>
          <w:rFonts w:ascii="Cambria" w:hAnsi="Cambria"/>
          <w:sz w:val="24"/>
          <w:szCs w:val="24"/>
        </w:rPr>
        <w:t xml:space="preserve">Peer </w:t>
      </w:r>
      <w:r w:rsidR="00127D3C" w:rsidRPr="006620AD">
        <w:rPr>
          <w:rFonts w:ascii="Cambria" w:hAnsi="Cambria"/>
          <w:sz w:val="24"/>
          <w:szCs w:val="24"/>
        </w:rPr>
        <w:t xml:space="preserve">Reviewer for </w:t>
      </w:r>
    </w:p>
    <w:p w14:paraId="059A951F" w14:textId="77777777" w:rsidR="00227267" w:rsidRDefault="00227267" w:rsidP="00FE4E6B">
      <w:pPr>
        <w:ind w:firstLine="720"/>
        <w:jc w:val="both"/>
        <w:rPr>
          <w:rFonts w:ascii="Cambria" w:hAnsi="Cambria"/>
          <w:sz w:val="24"/>
          <w:szCs w:val="24"/>
        </w:rPr>
      </w:pPr>
      <w:r>
        <w:rPr>
          <w:rFonts w:ascii="Cambria" w:hAnsi="Cambria"/>
          <w:sz w:val="24"/>
          <w:szCs w:val="24"/>
        </w:rPr>
        <w:t>American Anthropologist</w:t>
      </w:r>
    </w:p>
    <w:p w14:paraId="682AE6B9" w14:textId="00743825" w:rsidR="006620AD" w:rsidRDefault="006620AD" w:rsidP="00FE4E6B">
      <w:pPr>
        <w:ind w:firstLine="720"/>
        <w:jc w:val="both"/>
        <w:rPr>
          <w:rFonts w:ascii="Cambria" w:hAnsi="Cambria"/>
          <w:sz w:val="24"/>
          <w:szCs w:val="24"/>
        </w:rPr>
      </w:pPr>
      <w:r>
        <w:rPr>
          <w:rFonts w:ascii="Cambria" w:hAnsi="Cambria"/>
          <w:sz w:val="24"/>
          <w:szCs w:val="24"/>
        </w:rPr>
        <w:t>Social Networks</w:t>
      </w:r>
    </w:p>
    <w:p w14:paraId="405B1690" w14:textId="77777777" w:rsidR="006620AD" w:rsidRDefault="006620AD" w:rsidP="00FE4E6B">
      <w:pPr>
        <w:ind w:firstLine="720"/>
        <w:jc w:val="both"/>
        <w:rPr>
          <w:rFonts w:ascii="Cambria" w:hAnsi="Cambria"/>
          <w:sz w:val="24"/>
          <w:szCs w:val="24"/>
        </w:rPr>
      </w:pPr>
      <w:r>
        <w:rPr>
          <w:rFonts w:ascii="Cambria" w:hAnsi="Cambria"/>
          <w:sz w:val="24"/>
          <w:szCs w:val="24"/>
        </w:rPr>
        <w:lastRenderedPageBreak/>
        <w:t>Network Science</w:t>
      </w:r>
    </w:p>
    <w:p w14:paraId="4396301B" w14:textId="6EA0F928" w:rsidR="005A35C6" w:rsidRDefault="005A35C6" w:rsidP="00FE4E6B">
      <w:pPr>
        <w:ind w:firstLine="720"/>
        <w:jc w:val="both"/>
        <w:rPr>
          <w:rFonts w:ascii="Cambria" w:hAnsi="Cambria"/>
          <w:sz w:val="24"/>
          <w:szCs w:val="24"/>
        </w:rPr>
      </w:pPr>
      <w:r w:rsidRPr="006620AD">
        <w:rPr>
          <w:rFonts w:ascii="Cambria" w:hAnsi="Cambria"/>
          <w:sz w:val="24"/>
          <w:szCs w:val="24"/>
        </w:rPr>
        <w:t>Addiction</w:t>
      </w:r>
    </w:p>
    <w:p w14:paraId="308362E0" w14:textId="06C36742" w:rsidR="00841AA0" w:rsidRDefault="00841AA0" w:rsidP="00FE4E6B">
      <w:pPr>
        <w:ind w:firstLine="720"/>
        <w:jc w:val="both"/>
        <w:rPr>
          <w:rFonts w:ascii="Cambria" w:hAnsi="Cambria"/>
          <w:sz w:val="24"/>
          <w:szCs w:val="24"/>
        </w:rPr>
      </w:pPr>
      <w:r>
        <w:rPr>
          <w:rFonts w:ascii="Cambria" w:hAnsi="Cambria"/>
          <w:sz w:val="24"/>
          <w:szCs w:val="24"/>
        </w:rPr>
        <w:t>Addictive Behaviors</w:t>
      </w:r>
    </w:p>
    <w:p w14:paraId="115CF6B1" w14:textId="1F992CF9" w:rsidR="00841AA0" w:rsidRPr="006620AD" w:rsidRDefault="00841AA0" w:rsidP="00FE4E6B">
      <w:pPr>
        <w:ind w:firstLine="720"/>
        <w:jc w:val="both"/>
        <w:rPr>
          <w:rFonts w:ascii="Cambria" w:hAnsi="Cambria"/>
          <w:sz w:val="24"/>
          <w:szCs w:val="24"/>
        </w:rPr>
      </w:pPr>
      <w:r>
        <w:rPr>
          <w:rFonts w:ascii="Cambria" w:hAnsi="Cambria"/>
          <w:sz w:val="24"/>
          <w:szCs w:val="24"/>
        </w:rPr>
        <w:t>Drug and Alcohol Dependence</w:t>
      </w:r>
    </w:p>
    <w:p w14:paraId="3557AAD4" w14:textId="77777777" w:rsidR="00127D3C" w:rsidRPr="006620AD" w:rsidRDefault="00127D3C" w:rsidP="00FE4E6B">
      <w:pPr>
        <w:ind w:firstLine="720"/>
        <w:jc w:val="both"/>
        <w:rPr>
          <w:rFonts w:ascii="Cambria" w:hAnsi="Cambria"/>
          <w:sz w:val="24"/>
          <w:szCs w:val="24"/>
        </w:rPr>
      </w:pPr>
      <w:r w:rsidRPr="006620AD">
        <w:rPr>
          <w:rFonts w:ascii="Cambria" w:hAnsi="Cambria"/>
          <w:sz w:val="24"/>
          <w:szCs w:val="24"/>
        </w:rPr>
        <w:t>Field Methods</w:t>
      </w:r>
    </w:p>
    <w:p w14:paraId="7F416965" w14:textId="77777777" w:rsidR="00127D3C" w:rsidRPr="006620AD" w:rsidRDefault="00127D3C" w:rsidP="00FE4E6B">
      <w:pPr>
        <w:ind w:firstLine="720"/>
        <w:jc w:val="both"/>
        <w:rPr>
          <w:rFonts w:ascii="Cambria" w:hAnsi="Cambria"/>
          <w:sz w:val="24"/>
          <w:szCs w:val="24"/>
        </w:rPr>
      </w:pPr>
      <w:r w:rsidRPr="006620AD">
        <w:rPr>
          <w:rFonts w:ascii="Cambria" w:hAnsi="Cambria"/>
          <w:sz w:val="24"/>
          <w:szCs w:val="24"/>
        </w:rPr>
        <w:t>World Development</w:t>
      </w:r>
    </w:p>
    <w:p w14:paraId="2A6B6F5C"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AIDS and Behavior</w:t>
      </w:r>
    </w:p>
    <w:p w14:paraId="769BEEFD" w14:textId="20528675" w:rsidR="00866F1E" w:rsidRDefault="00866F1E" w:rsidP="00FE4E6B">
      <w:pPr>
        <w:ind w:firstLine="720"/>
        <w:jc w:val="both"/>
        <w:rPr>
          <w:rFonts w:ascii="Cambria" w:hAnsi="Cambria"/>
          <w:sz w:val="24"/>
          <w:szCs w:val="24"/>
        </w:rPr>
      </w:pPr>
      <w:r w:rsidRPr="006620AD">
        <w:rPr>
          <w:rFonts w:ascii="Cambria" w:hAnsi="Cambria"/>
          <w:sz w:val="24"/>
          <w:szCs w:val="24"/>
        </w:rPr>
        <w:t>Journal of Research on Adolescence</w:t>
      </w:r>
    </w:p>
    <w:p w14:paraId="18FCF9DE" w14:textId="09DC9731" w:rsidR="00841AA0" w:rsidRPr="006620AD" w:rsidRDefault="00841AA0" w:rsidP="00FE4E6B">
      <w:pPr>
        <w:ind w:firstLine="720"/>
        <w:jc w:val="both"/>
        <w:rPr>
          <w:rFonts w:ascii="Cambria" w:hAnsi="Cambria"/>
          <w:sz w:val="24"/>
          <w:szCs w:val="24"/>
        </w:rPr>
      </w:pPr>
      <w:r>
        <w:rPr>
          <w:rFonts w:ascii="Cambria" w:hAnsi="Cambria"/>
          <w:sz w:val="24"/>
          <w:szCs w:val="24"/>
        </w:rPr>
        <w:t>Journal of Adolescent Health</w:t>
      </w:r>
    </w:p>
    <w:p w14:paraId="572C668E"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Nicotine and Tobacco Research</w:t>
      </w:r>
    </w:p>
    <w:p w14:paraId="5D673F29"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Health Psychology</w:t>
      </w:r>
    </w:p>
    <w:p w14:paraId="5CEEDF1C"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International Journal of Behavioral Development</w:t>
      </w:r>
    </w:p>
    <w:p w14:paraId="52F21F7F" w14:textId="77777777" w:rsidR="00866F1E" w:rsidRPr="006620AD" w:rsidRDefault="00866F1E" w:rsidP="00FE4E6B">
      <w:pPr>
        <w:ind w:firstLine="720"/>
        <w:jc w:val="both"/>
        <w:rPr>
          <w:rFonts w:ascii="Cambria" w:hAnsi="Cambria"/>
          <w:sz w:val="24"/>
          <w:szCs w:val="24"/>
        </w:rPr>
      </w:pPr>
      <w:r w:rsidRPr="006620AD">
        <w:rPr>
          <w:rFonts w:ascii="Cambria" w:hAnsi="Cambria"/>
          <w:sz w:val="24"/>
          <w:szCs w:val="24"/>
        </w:rPr>
        <w:t>Journal of Poverty</w:t>
      </w:r>
    </w:p>
    <w:p w14:paraId="2DAF1B50" w14:textId="148B1C8B" w:rsidR="00866F1E" w:rsidRDefault="00866F1E" w:rsidP="00FE4E6B">
      <w:pPr>
        <w:ind w:firstLine="720"/>
        <w:jc w:val="both"/>
        <w:rPr>
          <w:rFonts w:ascii="Cambria" w:hAnsi="Cambria"/>
          <w:sz w:val="24"/>
          <w:szCs w:val="24"/>
        </w:rPr>
      </w:pPr>
      <w:proofErr w:type="spellStart"/>
      <w:r w:rsidRPr="006620AD">
        <w:rPr>
          <w:rFonts w:ascii="Cambria" w:hAnsi="Cambria"/>
          <w:sz w:val="24"/>
          <w:szCs w:val="24"/>
        </w:rPr>
        <w:t>PLoS</w:t>
      </w:r>
      <w:proofErr w:type="spellEnd"/>
      <w:r w:rsidRPr="006620AD">
        <w:rPr>
          <w:rFonts w:ascii="Cambria" w:hAnsi="Cambria"/>
          <w:sz w:val="24"/>
          <w:szCs w:val="24"/>
        </w:rPr>
        <w:t xml:space="preserve"> One</w:t>
      </w:r>
    </w:p>
    <w:p w14:paraId="37D2CE92" w14:textId="54010F65" w:rsidR="00C30F1B" w:rsidRPr="006620AD" w:rsidRDefault="00C30F1B" w:rsidP="00FE4E6B">
      <w:pPr>
        <w:ind w:firstLine="720"/>
        <w:jc w:val="both"/>
        <w:rPr>
          <w:rFonts w:ascii="Cambria" w:hAnsi="Cambria"/>
          <w:sz w:val="24"/>
          <w:szCs w:val="24"/>
        </w:rPr>
      </w:pPr>
      <w:r>
        <w:rPr>
          <w:rFonts w:ascii="Cambria" w:hAnsi="Cambria"/>
          <w:sz w:val="24"/>
          <w:szCs w:val="24"/>
        </w:rPr>
        <w:t>British Medical Journal (Open)</w:t>
      </w:r>
    </w:p>
    <w:p w14:paraId="47B6C863" w14:textId="77777777" w:rsidR="001B1EED" w:rsidRDefault="001B1EED" w:rsidP="00127D3C">
      <w:pPr>
        <w:jc w:val="both"/>
        <w:rPr>
          <w:rFonts w:ascii="Cambria" w:hAnsi="Cambria"/>
          <w:sz w:val="24"/>
          <w:szCs w:val="24"/>
        </w:rPr>
      </w:pPr>
    </w:p>
    <w:p w14:paraId="69AFCB44" w14:textId="2E6DDCA7" w:rsidR="007714D8" w:rsidRPr="006620AD" w:rsidRDefault="007714D8" w:rsidP="00127D3C">
      <w:pPr>
        <w:jc w:val="both"/>
        <w:rPr>
          <w:rFonts w:ascii="Cambria" w:hAnsi="Cambria"/>
          <w:sz w:val="24"/>
          <w:szCs w:val="24"/>
        </w:rPr>
      </w:pPr>
      <w:r w:rsidRPr="006620AD">
        <w:rPr>
          <w:rFonts w:ascii="Cambria" w:hAnsi="Cambria"/>
          <w:sz w:val="24"/>
          <w:szCs w:val="24"/>
        </w:rPr>
        <w:t>Sunbelt International Social Networks Conference</w:t>
      </w:r>
    </w:p>
    <w:p w14:paraId="1815DA54" w14:textId="5C803CCC" w:rsidR="007714D8" w:rsidRPr="006620AD" w:rsidRDefault="007714D8" w:rsidP="00127D3C">
      <w:pPr>
        <w:jc w:val="both"/>
        <w:rPr>
          <w:rFonts w:ascii="Cambria" w:hAnsi="Cambria"/>
          <w:sz w:val="24"/>
          <w:szCs w:val="24"/>
        </w:rPr>
      </w:pPr>
      <w:r w:rsidRPr="006620AD">
        <w:rPr>
          <w:rFonts w:ascii="Cambria" w:hAnsi="Cambria"/>
          <w:sz w:val="24"/>
          <w:szCs w:val="24"/>
        </w:rPr>
        <w:tab/>
      </w:r>
      <w:bookmarkStart w:id="12" w:name="_Hlk37893800"/>
      <w:r w:rsidRPr="006620AD">
        <w:rPr>
          <w:rFonts w:ascii="Cambria" w:hAnsi="Cambria"/>
          <w:sz w:val="24"/>
          <w:szCs w:val="24"/>
        </w:rPr>
        <w:t>Abstract</w:t>
      </w:r>
      <w:r w:rsidR="00DB6065">
        <w:rPr>
          <w:rFonts w:ascii="Cambria" w:hAnsi="Cambria"/>
          <w:sz w:val="24"/>
          <w:szCs w:val="24"/>
        </w:rPr>
        <w:t xml:space="preserve"> Reviewer </w:t>
      </w:r>
      <w:r w:rsidRPr="006620AD">
        <w:rPr>
          <w:rFonts w:ascii="Cambria" w:hAnsi="Cambria"/>
          <w:sz w:val="24"/>
          <w:szCs w:val="24"/>
        </w:rPr>
        <w:t xml:space="preserve">and </w:t>
      </w:r>
      <w:r w:rsidR="00DB6065">
        <w:rPr>
          <w:rFonts w:ascii="Cambria" w:hAnsi="Cambria"/>
          <w:sz w:val="24"/>
          <w:szCs w:val="24"/>
        </w:rPr>
        <w:t xml:space="preserve">Conference </w:t>
      </w:r>
      <w:r w:rsidRPr="006620AD">
        <w:rPr>
          <w:rFonts w:ascii="Cambria" w:hAnsi="Cambria"/>
          <w:sz w:val="24"/>
          <w:szCs w:val="24"/>
        </w:rPr>
        <w:t>Scheduling 2009</w:t>
      </w:r>
      <w:r w:rsidR="00DB6065">
        <w:rPr>
          <w:rFonts w:ascii="Cambria" w:hAnsi="Cambria"/>
          <w:sz w:val="24"/>
          <w:szCs w:val="24"/>
        </w:rPr>
        <w:t>,</w:t>
      </w:r>
      <w:r w:rsidRPr="006620AD">
        <w:rPr>
          <w:rFonts w:ascii="Cambria" w:hAnsi="Cambria"/>
          <w:sz w:val="24"/>
          <w:szCs w:val="24"/>
        </w:rPr>
        <w:t xml:space="preserve"> 2012</w:t>
      </w:r>
    </w:p>
    <w:p w14:paraId="190C717D" w14:textId="55D820A3" w:rsidR="009A30B5" w:rsidRPr="006620AD" w:rsidRDefault="009A30B5" w:rsidP="00127D3C">
      <w:pPr>
        <w:jc w:val="both"/>
        <w:rPr>
          <w:rFonts w:ascii="Cambria" w:hAnsi="Cambria"/>
          <w:sz w:val="24"/>
          <w:szCs w:val="24"/>
        </w:rPr>
      </w:pPr>
      <w:r w:rsidRPr="006620AD">
        <w:rPr>
          <w:rFonts w:ascii="Cambria" w:hAnsi="Cambria"/>
          <w:sz w:val="24"/>
          <w:szCs w:val="24"/>
        </w:rPr>
        <w:tab/>
        <w:t>Conference Co-Organizer 2016</w:t>
      </w:r>
    </w:p>
    <w:p w14:paraId="5F690253" w14:textId="7EA38270" w:rsidR="009A30B5" w:rsidRPr="006620AD" w:rsidRDefault="009A30B5" w:rsidP="00127D3C">
      <w:pPr>
        <w:jc w:val="both"/>
        <w:rPr>
          <w:rFonts w:ascii="Cambria" w:hAnsi="Cambria"/>
          <w:sz w:val="24"/>
          <w:szCs w:val="24"/>
        </w:rPr>
      </w:pPr>
      <w:r w:rsidRPr="006620AD">
        <w:rPr>
          <w:rFonts w:ascii="Cambria" w:hAnsi="Cambria"/>
          <w:sz w:val="24"/>
          <w:szCs w:val="24"/>
        </w:rPr>
        <w:tab/>
        <w:t xml:space="preserve">Pre-Conference </w:t>
      </w:r>
      <w:r w:rsidR="006620AD">
        <w:rPr>
          <w:rFonts w:ascii="Cambria" w:hAnsi="Cambria"/>
          <w:sz w:val="24"/>
          <w:szCs w:val="24"/>
        </w:rPr>
        <w:t>Meeting</w:t>
      </w:r>
      <w:r w:rsidR="00DB6065">
        <w:rPr>
          <w:rFonts w:ascii="Cambria" w:hAnsi="Cambria"/>
          <w:sz w:val="24"/>
          <w:szCs w:val="24"/>
        </w:rPr>
        <w:t xml:space="preserve"> Organizer</w:t>
      </w:r>
      <w:r w:rsidR="006620AD">
        <w:rPr>
          <w:rFonts w:ascii="Cambria" w:hAnsi="Cambria"/>
          <w:sz w:val="24"/>
          <w:szCs w:val="24"/>
        </w:rPr>
        <w:t>:</w:t>
      </w:r>
      <w:r w:rsidRPr="006620AD">
        <w:rPr>
          <w:rFonts w:ascii="Cambria" w:hAnsi="Cambria"/>
          <w:sz w:val="24"/>
          <w:szCs w:val="24"/>
        </w:rPr>
        <w:t xml:space="preserve"> Ego-Cent</w:t>
      </w:r>
      <w:r w:rsidR="006620AD" w:rsidRPr="006620AD">
        <w:rPr>
          <w:rFonts w:ascii="Cambria" w:hAnsi="Cambria"/>
          <w:sz w:val="24"/>
          <w:szCs w:val="24"/>
        </w:rPr>
        <w:t>ric</w:t>
      </w:r>
      <w:r w:rsidRPr="006620AD">
        <w:rPr>
          <w:rFonts w:ascii="Cambria" w:hAnsi="Cambria"/>
          <w:sz w:val="24"/>
          <w:szCs w:val="24"/>
        </w:rPr>
        <w:t xml:space="preserve"> Network Analysis 2016</w:t>
      </w:r>
    </w:p>
    <w:p w14:paraId="540AD4C7" w14:textId="47B86CE8" w:rsidR="009A30B5" w:rsidRDefault="009A30B5" w:rsidP="009A30B5">
      <w:pPr>
        <w:ind w:left="720"/>
        <w:jc w:val="both"/>
        <w:rPr>
          <w:rFonts w:ascii="Cambria" w:hAnsi="Cambria"/>
          <w:sz w:val="24"/>
          <w:szCs w:val="24"/>
        </w:rPr>
      </w:pPr>
      <w:r w:rsidRPr="006620AD">
        <w:rPr>
          <w:rFonts w:ascii="Cambria" w:hAnsi="Cambria"/>
          <w:sz w:val="24"/>
          <w:szCs w:val="24"/>
        </w:rPr>
        <w:t>Panel Organizer, Results of the ‘Social Network Effects in the Context of Adolescent Risk Behaviors’ Study. 2016</w:t>
      </w:r>
    </w:p>
    <w:p w14:paraId="0936EA9C" w14:textId="0283A58F" w:rsidR="00C30F1B" w:rsidRPr="006620AD" w:rsidRDefault="00C30F1B" w:rsidP="009A30B5">
      <w:pPr>
        <w:ind w:left="720"/>
        <w:jc w:val="both"/>
        <w:rPr>
          <w:rFonts w:ascii="Cambria" w:hAnsi="Cambria"/>
          <w:sz w:val="24"/>
          <w:szCs w:val="24"/>
        </w:rPr>
      </w:pPr>
      <w:r>
        <w:rPr>
          <w:rFonts w:ascii="Cambria" w:hAnsi="Cambria"/>
          <w:sz w:val="24"/>
          <w:szCs w:val="24"/>
        </w:rPr>
        <w:t xml:space="preserve">Panel </w:t>
      </w:r>
      <w:r w:rsidR="00DB6065">
        <w:rPr>
          <w:rFonts w:ascii="Cambria" w:hAnsi="Cambria"/>
          <w:sz w:val="24"/>
          <w:szCs w:val="24"/>
        </w:rPr>
        <w:t>Co-</w:t>
      </w:r>
      <w:r>
        <w:rPr>
          <w:rFonts w:ascii="Cambria" w:hAnsi="Cambria"/>
          <w:sz w:val="24"/>
          <w:szCs w:val="24"/>
        </w:rPr>
        <w:t xml:space="preserve">Organizer, </w:t>
      </w:r>
      <w:r w:rsidR="00DB6065">
        <w:rPr>
          <w:rFonts w:ascii="Cambria" w:hAnsi="Cambria"/>
          <w:sz w:val="24"/>
          <w:szCs w:val="24"/>
        </w:rPr>
        <w:t>Role of Networks in Infectious Disease Risk and Prevention</w:t>
      </w:r>
      <w:r>
        <w:rPr>
          <w:rFonts w:ascii="Cambria" w:hAnsi="Cambria"/>
          <w:sz w:val="24"/>
          <w:szCs w:val="24"/>
        </w:rPr>
        <w:t>. 2019</w:t>
      </w:r>
    </w:p>
    <w:bookmarkEnd w:id="12"/>
    <w:p w14:paraId="0BDF48A0" w14:textId="77777777" w:rsidR="006620AD" w:rsidRPr="006620AD" w:rsidRDefault="006620AD" w:rsidP="00127D3C">
      <w:pPr>
        <w:jc w:val="both"/>
        <w:rPr>
          <w:rFonts w:ascii="Cambria" w:hAnsi="Cambria"/>
          <w:sz w:val="24"/>
          <w:szCs w:val="24"/>
        </w:rPr>
      </w:pPr>
    </w:p>
    <w:p w14:paraId="79CE7F12" w14:textId="3A3F03C5" w:rsidR="00C30F1B" w:rsidRDefault="00C30F1B" w:rsidP="00127D3C">
      <w:pPr>
        <w:jc w:val="both"/>
        <w:rPr>
          <w:rFonts w:ascii="Cambria" w:hAnsi="Cambria"/>
          <w:sz w:val="24"/>
          <w:szCs w:val="24"/>
        </w:rPr>
      </w:pPr>
      <w:r>
        <w:rPr>
          <w:rFonts w:ascii="Cambria" w:hAnsi="Cambria"/>
          <w:sz w:val="24"/>
          <w:szCs w:val="24"/>
        </w:rPr>
        <w:t>Indiana University Affiliations</w:t>
      </w:r>
    </w:p>
    <w:p w14:paraId="1E806B05" w14:textId="2BCB4E60" w:rsidR="00C30F1B" w:rsidRDefault="00C30F1B" w:rsidP="00127D3C">
      <w:pPr>
        <w:jc w:val="both"/>
        <w:rPr>
          <w:rFonts w:ascii="Cambria" w:hAnsi="Cambria"/>
          <w:sz w:val="24"/>
          <w:szCs w:val="24"/>
        </w:rPr>
      </w:pPr>
      <w:r>
        <w:rPr>
          <w:rFonts w:ascii="Cambria" w:hAnsi="Cambria"/>
          <w:sz w:val="24"/>
          <w:szCs w:val="24"/>
        </w:rPr>
        <w:tab/>
        <w:t>Indiana University Network Science Institute</w:t>
      </w:r>
    </w:p>
    <w:p w14:paraId="67813F67" w14:textId="60FEA62E" w:rsidR="001458C3" w:rsidRDefault="00C30F1B" w:rsidP="00127D3C">
      <w:pPr>
        <w:jc w:val="both"/>
        <w:rPr>
          <w:rFonts w:ascii="Cambria" w:hAnsi="Cambria"/>
          <w:sz w:val="24"/>
          <w:szCs w:val="24"/>
        </w:rPr>
      </w:pPr>
      <w:r>
        <w:rPr>
          <w:rFonts w:ascii="Cambria" w:hAnsi="Cambria"/>
          <w:sz w:val="24"/>
          <w:szCs w:val="24"/>
        </w:rPr>
        <w:tab/>
      </w:r>
      <w:r w:rsidR="001458C3">
        <w:rPr>
          <w:rFonts w:ascii="Cambria" w:hAnsi="Cambria"/>
          <w:sz w:val="24"/>
          <w:szCs w:val="24"/>
        </w:rPr>
        <w:t>Indiana University Center for Sexual Health Promotion</w:t>
      </w:r>
    </w:p>
    <w:p w14:paraId="65C8FEFA" w14:textId="6AEAA51E" w:rsidR="00A2081C" w:rsidRDefault="00A2081C" w:rsidP="001458C3">
      <w:pPr>
        <w:ind w:firstLine="720"/>
        <w:jc w:val="both"/>
        <w:rPr>
          <w:rFonts w:ascii="Cambria" w:hAnsi="Cambria"/>
          <w:sz w:val="24"/>
          <w:szCs w:val="24"/>
        </w:rPr>
      </w:pPr>
    </w:p>
    <w:p w14:paraId="01FFEFBA" w14:textId="4010C5EE" w:rsidR="00A14B7F" w:rsidRDefault="00A2081C" w:rsidP="00A14B7F">
      <w:pPr>
        <w:jc w:val="both"/>
        <w:rPr>
          <w:rFonts w:ascii="Cambria" w:hAnsi="Cambria"/>
          <w:sz w:val="24"/>
          <w:szCs w:val="24"/>
        </w:rPr>
      </w:pPr>
      <w:r>
        <w:rPr>
          <w:rFonts w:ascii="Cambria" w:hAnsi="Cambria"/>
          <w:sz w:val="24"/>
          <w:szCs w:val="24"/>
        </w:rPr>
        <w:t>Indiana University Service</w:t>
      </w:r>
    </w:p>
    <w:p w14:paraId="5A1E4CC3" w14:textId="102A4C80" w:rsidR="00841AA0" w:rsidRDefault="00841AA0" w:rsidP="006F3907">
      <w:pPr>
        <w:ind w:left="720"/>
        <w:jc w:val="both"/>
        <w:rPr>
          <w:rFonts w:ascii="Cambria" w:hAnsi="Cambria"/>
          <w:sz w:val="24"/>
          <w:szCs w:val="24"/>
        </w:rPr>
      </w:pPr>
      <w:r w:rsidRPr="00841AA0">
        <w:rPr>
          <w:rFonts w:ascii="Cambria" w:hAnsi="Cambria"/>
          <w:sz w:val="24"/>
          <w:szCs w:val="24"/>
        </w:rPr>
        <w:t xml:space="preserve">2020 Addictions Grand Challenge Scientific Leadership, Principle Investigators and New Faculty </w:t>
      </w:r>
      <w:r>
        <w:rPr>
          <w:rFonts w:ascii="Cambria" w:hAnsi="Cambria"/>
          <w:sz w:val="24"/>
          <w:szCs w:val="24"/>
        </w:rPr>
        <w:t xml:space="preserve">meeting </w:t>
      </w:r>
      <w:r w:rsidRPr="00841AA0">
        <w:rPr>
          <w:rFonts w:ascii="Cambria" w:hAnsi="Cambria"/>
          <w:sz w:val="24"/>
          <w:szCs w:val="24"/>
        </w:rPr>
        <w:t>to explore opportunities for innovation and sustainability after the end of the Grand Challenges program.</w:t>
      </w:r>
    </w:p>
    <w:p w14:paraId="41C581CC" w14:textId="77777777" w:rsidR="006F3907" w:rsidRPr="00841AA0" w:rsidRDefault="006F3907" w:rsidP="006F3907">
      <w:pPr>
        <w:ind w:left="720"/>
        <w:jc w:val="both"/>
        <w:rPr>
          <w:rFonts w:ascii="Cambria" w:hAnsi="Cambria"/>
          <w:sz w:val="24"/>
          <w:szCs w:val="24"/>
        </w:rPr>
      </w:pPr>
    </w:p>
    <w:p w14:paraId="5773C395" w14:textId="0F086A63" w:rsidR="00841AA0" w:rsidRPr="00841AA0" w:rsidRDefault="00841AA0" w:rsidP="00841AA0">
      <w:pPr>
        <w:ind w:firstLine="720"/>
        <w:jc w:val="both"/>
        <w:rPr>
          <w:rFonts w:ascii="Cambria" w:hAnsi="Cambria"/>
          <w:sz w:val="24"/>
          <w:szCs w:val="24"/>
        </w:rPr>
      </w:pPr>
      <w:r w:rsidRPr="00841AA0">
        <w:rPr>
          <w:rFonts w:ascii="Cambria" w:hAnsi="Cambria"/>
          <w:sz w:val="24"/>
          <w:szCs w:val="24"/>
        </w:rPr>
        <w:t>2020 Department of Applied Health Science Mental Health Support Task Forc</w:t>
      </w:r>
      <w:r w:rsidR="006F3907">
        <w:rPr>
          <w:rFonts w:ascii="Cambria" w:hAnsi="Cambria"/>
          <w:sz w:val="24"/>
          <w:szCs w:val="24"/>
        </w:rPr>
        <w:t>e</w:t>
      </w:r>
    </w:p>
    <w:p w14:paraId="5A3A4635" w14:textId="77777777" w:rsidR="006F3907" w:rsidRDefault="006F3907" w:rsidP="00841AA0">
      <w:pPr>
        <w:ind w:firstLine="720"/>
        <w:jc w:val="both"/>
        <w:rPr>
          <w:rFonts w:ascii="Cambria" w:hAnsi="Cambria"/>
          <w:sz w:val="24"/>
          <w:szCs w:val="24"/>
        </w:rPr>
      </w:pPr>
    </w:p>
    <w:p w14:paraId="17735EFE" w14:textId="7D5BBC87" w:rsidR="00841AA0" w:rsidRDefault="00841AA0" w:rsidP="006F3907">
      <w:pPr>
        <w:ind w:left="720"/>
        <w:jc w:val="both"/>
        <w:rPr>
          <w:rFonts w:ascii="Cambria" w:hAnsi="Cambria"/>
          <w:sz w:val="24"/>
          <w:szCs w:val="24"/>
        </w:rPr>
      </w:pPr>
      <w:r w:rsidRPr="00841AA0">
        <w:rPr>
          <w:rFonts w:ascii="Cambria" w:hAnsi="Cambria"/>
          <w:sz w:val="24"/>
          <w:szCs w:val="24"/>
        </w:rPr>
        <w:t xml:space="preserve">2020 </w:t>
      </w:r>
      <w:r w:rsidR="006F3907" w:rsidRPr="00841AA0">
        <w:rPr>
          <w:rFonts w:ascii="Cambria" w:hAnsi="Cambria"/>
          <w:sz w:val="24"/>
          <w:szCs w:val="24"/>
        </w:rPr>
        <w:t xml:space="preserve">LGBTQ+ Culture Center </w:t>
      </w:r>
      <w:r w:rsidRPr="00841AA0">
        <w:rPr>
          <w:rFonts w:ascii="Cambria" w:hAnsi="Cambria"/>
          <w:sz w:val="24"/>
          <w:szCs w:val="24"/>
        </w:rPr>
        <w:t>planning and production of the 25th Anniversary Gala</w:t>
      </w:r>
    </w:p>
    <w:p w14:paraId="22DB151A" w14:textId="77777777" w:rsidR="006F3907" w:rsidRDefault="006F3907" w:rsidP="00841AA0">
      <w:pPr>
        <w:ind w:firstLine="720"/>
        <w:jc w:val="both"/>
        <w:rPr>
          <w:rFonts w:ascii="Cambria" w:hAnsi="Cambria"/>
          <w:sz w:val="24"/>
          <w:szCs w:val="24"/>
        </w:rPr>
      </w:pPr>
    </w:p>
    <w:p w14:paraId="0E963505" w14:textId="08A45199" w:rsidR="00A14B7F" w:rsidRDefault="00A14B7F" w:rsidP="00841AA0">
      <w:pPr>
        <w:ind w:firstLine="720"/>
        <w:jc w:val="both"/>
        <w:rPr>
          <w:rFonts w:ascii="Cambria" w:hAnsi="Cambria"/>
          <w:sz w:val="24"/>
          <w:szCs w:val="24"/>
        </w:rPr>
      </w:pPr>
      <w:r>
        <w:rPr>
          <w:rFonts w:ascii="Cambria" w:hAnsi="Cambria"/>
          <w:sz w:val="24"/>
          <w:szCs w:val="24"/>
        </w:rPr>
        <w:t xml:space="preserve">2020. Search Committee. Postdoctoral Research Fellow, Precision Health </w:t>
      </w:r>
      <w:r w:rsidR="005E2B81">
        <w:rPr>
          <w:rFonts w:ascii="Cambria" w:hAnsi="Cambria"/>
          <w:sz w:val="24"/>
          <w:szCs w:val="24"/>
        </w:rPr>
        <w:tab/>
      </w:r>
      <w:r>
        <w:rPr>
          <w:rFonts w:ascii="Cambria" w:hAnsi="Cambria"/>
          <w:sz w:val="24"/>
          <w:szCs w:val="24"/>
        </w:rPr>
        <w:t xml:space="preserve">Initiative Person to Person Health Interview Study. Dr. Bernice </w:t>
      </w:r>
      <w:proofErr w:type="spellStart"/>
      <w:r>
        <w:rPr>
          <w:rFonts w:ascii="Cambria" w:hAnsi="Cambria"/>
          <w:sz w:val="24"/>
          <w:szCs w:val="24"/>
        </w:rPr>
        <w:t>Pescosolido</w:t>
      </w:r>
      <w:proofErr w:type="spellEnd"/>
      <w:r>
        <w:rPr>
          <w:rFonts w:ascii="Cambria" w:hAnsi="Cambria"/>
          <w:sz w:val="24"/>
          <w:szCs w:val="24"/>
        </w:rPr>
        <w:t xml:space="preserve">, </w:t>
      </w:r>
      <w:r w:rsidR="005E2B81">
        <w:rPr>
          <w:rFonts w:ascii="Cambria" w:hAnsi="Cambria"/>
          <w:sz w:val="24"/>
          <w:szCs w:val="24"/>
        </w:rPr>
        <w:tab/>
      </w:r>
      <w:r>
        <w:rPr>
          <w:rFonts w:ascii="Cambria" w:hAnsi="Cambria"/>
          <w:sz w:val="24"/>
          <w:szCs w:val="24"/>
        </w:rPr>
        <w:t>Chair.</w:t>
      </w:r>
    </w:p>
    <w:p w14:paraId="5F3A68EE" w14:textId="5ED857FD" w:rsidR="00A14B7F" w:rsidRDefault="00A14B7F" w:rsidP="00A14B7F">
      <w:pPr>
        <w:ind w:firstLine="720"/>
        <w:jc w:val="both"/>
        <w:rPr>
          <w:rFonts w:ascii="Cambria" w:hAnsi="Cambria"/>
          <w:sz w:val="24"/>
          <w:szCs w:val="24"/>
        </w:rPr>
      </w:pPr>
    </w:p>
    <w:p w14:paraId="2CB46379" w14:textId="4470BD58" w:rsidR="00A14B7F" w:rsidRDefault="00A14B7F" w:rsidP="00A14B7F">
      <w:pPr>
        <w:ind w:firstLine="720"/>
        <w:jc w:val="both"/>
        <w:rPr>
          <w:rFonts w:ascii="Cambria" w:hAnsi="Cambria"/>
          <w:sz w:val="24"/>
          <w:szCs w:val="24"/>
        </w:rPr>
      </w:pPr>
      <w:r>
        <w:rPr>
          <w:rFonts w:ascii="Cambria" w:hAnsi="Cambria"/>
          <w:sz w:val="24"/>
          <w:szCs w:val="24"/>
        </w:rPr>
        <w:t xml:space="preserve">2019. Search Committee Chair. Postdoctoral </w:t>
      </w:r>
      <w:proofErr w:type="spellStart"/>
      <w:r>
        <w:rPr>
          <w:rFonts w:ascii="Cambria" w:hAnsi="Cambria"/>
          <w:sz w:val="24"/>
          <w:szCs w:val="24"/>
        </w:rPr>
        <w:t>Resesarch</w:t>
      </w:r>
      <w:proofErr w:type="spellEnd"/>
      <w:r>
        <w:rPr>
          <w:rFonts w:ascii="Cambria" w:hAnsi="Cambria"/>
          <w:sz w:val="24"/>
          <w:szCs w:val="24"/>
        </w:rPr>
        <w:t xml:space="preserve"> Fellow, Addictions </w:t>
      </w:r>
      <w:r w:rsidR="005E2B81">
        <w:rPr>
          <w:rFonts w:ascii="Cambria" w:hAnsi="Cambria"/>
          <w:sz w:val="24"/>
          <w:szCs w:val="24"/>
        </w:rPr>
        <w:tab/>
      </w:r>
      <w:r>
        <w:rPr>
          <w:rFonts w:ascii="Cambria" w:hAnsi="Cambria"/>
          <w:sz w:val="24"/>
          <w:szCs w:val="24"/>
        </w:rPr>
        <w:t xml:space="preserve">Grand Challenge </w:t>
      </w:r>
      <w:r w:rsidRPr="00A14B7F">
        <w:rPr>
          <w:rFonts w:ascii="Cambria" w:hAnsi="Cambria"/>
          <w:sz w:val="24"/>
          <w:szCs w:val="24"/>
        </w:rPr>
        <w:t xml:space="preserve">IN-PORT: Indiana Networks of Prescribers of Opioids and </w:t>
      </w:r>
      <w:r w:rsidR="005E2B81">
        <w:rPr>
          <w:rFonts w:ascii="Cambria" w:hAnsi="Cambria"/>
          <w:sz w:val="24"/>
          <w:szCs w:val="24"/>
        </w:rPr>
        <w:tab/>
      </w:r>
      <w:r w:rsidRPr="00A14B7F">
        <w:rPr>
          <w:rFonts w:ascii="Cambria" w:hAnsi="Cambria"/>
          <w:sz w:val="24"/>
          <w:szCs w:val="24"/>
        </w:rPr>
        <w:t>Related Treatments</w:t>
      </w:r>
      <w:r>
        <w:rPr>
          <w:rFonts w:ascii="Cambria" w:hAnsi="Cambria"/>
          <w:sz w:val="24"/>
          <w:szCs w:val="24"/>
        </w:rPr>
        <w:t xml:space="preserve"> Study.</w:t>
      </w:r>
    </w:p>
    <w:p w14:paraId="07E22C1B" w14:textId="0AC2C268" w:rsidR="00A14B7F" w:rsidRDefault="00A14B7F" w:rsidP="00A14B7F">
      <w:pPr>
        <w:ind w:firstLine="720"/>
        <w:jc w:val="both"/>
        <w:rPr>
          <w:rFonts w:ascii="Cambria" w:hAnsi="Cambria"/>
          <w:sz w:val="24"/>
          <w:szCs w:val="24"/>
        </w:rPr>
      </w:pPr>
    </w:p>
    <w:p w14:paraId="6CA8C4E7" w14:textId="4D68F0D6" w:rsidR="00A14B7F" w:rsidRDefault="00A14B7F" w:rsidP="00A14B7F">
      <w:pPr>
        <w:ind w:firstLine="720"/>
        <w:jc w:val="both"/>
        <w:rPr>
          <w:rFonts w:ascii="Cambria" w:hAnsi="Cambria"/>
          <w:sz w:val="24"/>
          <w:szCs w:val="24"/>
        </w:rPr>
      </w:pPr>
      <w:r>
        <w:rPr>
          <w:rFonts w:ascii="Cambria" w:hAnsi="Cambria"/>
          <w:sz w:val="24"/>
          <w:szCs w:val="24"/>
        </w:rPr>
        <w:t xml:space="preserve">2019. Search Committee. Postdoctoral Research Fellow. Addictions Grand </w:t>
      </w:r>
      <w:r w:rsidR="005E2B81">
        <w:rPr>
          <w:rFonts w:ascii="Cambria" w:hAnsi="Cambria"/>
          <w:sz w:val="24"/>
          <w:szCs w:val="24"/>
        </w:rPr>
        <w:tab/>
      </w:r>
      <w:r>
        <w:rPr>
          <w:rFonts w:ascii="Cambria" w:hAnsi="Cambria"/>
          <w:sz w:val="24"/>
          <w:szCs w:val="24"/>
        </w:rPr>
        <w:t xml:space="preserve">Challenge. </w:t>
      </w:r>
      <w:r w:rsidRPr="00A14B7F">
        <w:rPr>
          <w:rFonts w:ascii="Cambria" w:hAnsi="Cambria"/>
          <w:sz w:val="24"/>
          <w:szCs w:val="24"/>
        </w:rPr>
        <w:t xml:space="preserve">Opioid Addiction and Public Stigma: An Assessment of Rural and </w:t>
      </w:r>
      <w:r w:rsidR="005E2B81">
        <w:rPr>
          <w:rFonts w:ascii="Cambria" w:hAnsi="Cambria"/>
          <w:sz w:val="24"/>
          <w:szCs w:val="24"/>
        </w:rPr>
        <w:tab/>
      </w:r>
      <w:r w:rsidRPr="00A14B7F">
        <w:rPr>
          <w:rFonts w:ascii="Cambria" w:hAnsi="Cambria"/>
          <w:sz w:val="24"/>
          <w:szCs w:val="24"/>
        </w:rPr>
        <w:t>Urban Indiana Communities</w:t>
      </w:r>
      <w:r>
        <w:rPr>
          <w:rFonts w:ascii="Cambria" w:hAnsi="Cambria"/>
          <w:sz w:val="24"/>
          <w:szCs w:val="24"/>
        </w:rPr>
        <w:t>. Dr. Brea Perry, Chair.</w:t>
      </w:r>
    </w:p>
    <w:p w14:paraId="539BC1B7" w14:textId="77777777" w:rsidR="00A14B7F" w:rsidRDefault="00A14B7F" w:rsidP="00A14B7F">
      <w:pPr>
        <w:ind w:firstLine="720"/>
        <w:jc w:val="both"/>
        <w:rPr>
          <w:rFonts w:ascii="Cambria" w:hAnsi="Cambria"/>
          <w:sz w:val="24"/>
          <w:szCs w:val="24"/>
        </w:rPr>
      </w:pPr>
    </w:p>
    <w:p w14:paraId="7EA82510" w14:textId="74024AC9" w:rsidR="00A14B7F" w:rsidRDefault="00A14B7F" w:rsidP="00A14B7F">
      <w:pPr>
        <w:ind w:firstLine="720"/>
        <w:jc w:val="both"/>
        <w:rPr>
          <w:rFonts w:ascii="Cambria" w:hAnsi="Cambria"/>
          <w:sz w:val="24"/>
          <w:szCs w:val="24"/>
        </w:rPr>
      </w:pPr>
      <w:r>
        <w:rPr>
          <w:rFonts w:ascii="Cambria" w:hAnsi="Cambria"/>
          <w:sz w:val="24"/>
          <w:szCs w:val="24"/>
        </w:rPr>
        <w:t xml:space="preserve">2019. Search Committee. Postdoctoral Research Fellow. Addictions Grand </w:t>
      </w:r>
      <w:r w:rsidR="005E2B81">
        <w:rPr>
          <w:rFonts w:ascii="Cambria" w:hAnsi="Cambria"/>
          <w:sz w:val="24"/>
          <w:szCs w:val="24"/>
        </w:rPr>
        <w:tab/>
      </w:r>
      <w:r>
        <w:rPr>
          <w:rFonts w:ascii="Cambria" w:hAnsi="Cambria"/>
          <w:sz w:val="24"/>
          <w:szCs w:val="24"/>
        </w:rPr>
        <w:t xml:space="preserve">Challenge. </w:t>
      </w:r>
      <w:r w:rsidR="005E2B81" w:rsidRPr="005E2B81">
        <w:rPr>
          <w:rFonts w:ascii="Cambria" w:hAnsi="Cambria"/>
          <w:sz w:val="24"/>
          <w:szCs w:val="24"/>
        </w:rPr>
        <w:t xml:space="preserve">Hidden Mortality and Multilevel Influences in Indiana's Opioid </w:t>
      </w:r>
      <w:r w:rsidR="005E2B81">
        <w:rPr>
          <w:rFonts w:ascii="Cambria" w:hAnsi="Cambria"/>
          <w:sz w:val="24"/>
          <w:szCs w:val="24"/>
        </w:rPr>
        <w:tab/>
      </w:r>
      <w:r w:rsidR="005E2B81" w:rsidRPr="005E2B81">
        <w:rPr>
          <w:rFonts w:ascii="Cambria" w:hAnsi="Cambria"/>
          <w:sz w:val="24"/>
          <w:szCs w:val="24"/>
        </w:rPr>
        <w:t>Epidemic: Hot Spots and Hot Links</w:t>
      </w:r>
      <w:r>
        <w:rPr>
          <w:rFonts w:ascii="Cambria" w:hAnsi="Cambria"/>
          <w:sz w:val="24"/>
          <w:szCs w:val="24"/>
        </w:rPr>
        <w:t xml:space="preserve">. Dr. Bernice </w:t>
      </w:r>
      <w:proofErr w:type="spellStart"/>
      <w:r>
        <w:rPr>
          <w:rFonts w:ascii="Cambria" w:hAnsi="Cambria"/>
          <w:sz w:val="24"/>
          <w:szCs w:val="24"/>
        </w:rPr>
        <w:t>Pescosolido</w:t>
      </w:r>
      <w:proofErr w:type="spellEnd"/>
      <w:r>
        <w:rPr>
          <w:rFonts w:ascii="Cambria" w:hAnsi="Cambria"/>
          <w:sz w:val="24"/>
          <w:szCs w:val="24"/>
        </w:rPr>
        <w:t>, Chair.</w:t>
      </w:r>
    </w:p>
    <w:p w14:paraId="13A2C064" w14:textId="77777777" w:rsidR="00A14B7F" w:rsidRDefault="00A14B7F" w:rsidP="00A14B7F">
      <w:pPr>
        <w:ind w:firstLine="720"/>
        <w:jc w:val="both"/>
        <w:rPr>
          <w:rFonts w:ascii="Cambria" w:hAnsi="Cambria"/>
          <w:sz w:val="24"/>
          <w:szCs w:val="24"/>
        </w:rPr>
      </w:pPr>
    </w:p>
    <w:p w14:paraId="529C739B" w14:textId="337CBE42" w:rsidR="00A14B7F" w:rsidRDefault="00A14B7F" w:rsidP="00A14B7F">
      <w:pPr>
        <w:ind w:firstLine="720"/>
        <w:jc w:val="both"/>
        <w:rPr>
          <w:rFonts w:ascii="Cambria" w:hAnsi="Cambria"/>
          <w:sz w:val="24"/>
          <w:szCs w:val="24"/>
        </w:rPr>
      </w:pPr>
      <w:r>
        <w:rPr>
          <w:rFonts w:ascii="Cambria" w:hAnsi="Cambria"/>
          <w:sz w:val="24"/>
          <w:szCs w:val="24"/>
        </w:rPr>
        <w:t xml:space="preserve">2019-2020. Reviewer for 2019-2020 Provost’s Emerging Areas of Research </w:t>
      </w:r>
      <w:r>
        <w:rPr>
          <w:rFonts w:ascii="Cambria" w:hAnsi="Cambria"/>
          <w:sz w:val="24"/>
          <w:szCs w:val="24"/>
        </w:rPr>
        <w:tab/>
        <w:t xml:space="preserve">Grant Competition, Office of the Vice Provost for Research, Dr. Jeff Zaleski, </w:t>
      </w:r>
      <w:r>
        <w:rPr>
          <w:rFonts w:ascii="Cambria" w:hAnsi="Cambria"/>
          <w:sz w:val="24"/>
          <w:szCs w:val="24"/>
        </w:rPr>
        <w:tab/>
        <w:t>Interim Vice-Provost, Chair.</w:t>
      </w:r>
    </w:p>
    <w:p w14:paraId="273FC6D6" w14:textId="77777777" w:rsidR="00A14B7F" w:rsidRDefault="00A14B7F" w:rsidP="00A14B7F">
      <w:pPr>
        <w:jc w:val="both"/>
        <w:rPr>
          <w:rFonts w:ascii="Cambria" w:hAnsi="Cambria"/>
          <w:sz w:val="24"/>
          <w:szCs w:val="24"/>
        </w:rPr>
      </w:pPr>
    </w:p>
    <w:p w14:paraId="4B80DC7E" w14:textId="5A30CE08" w:rsidR="00A14B7F" w:rsidRDefault="00A14B7F" w:rsidP="00A14B7F">
      <w:pPr>
        <w:ind w:firstLine="720"/>
        <w:jc w:val="both"/>
        <w:rPr>
          <w:rFonts w:ascii="Cambria" w:hAnsi="Cambria"/>
          <w:sz w:val="24"/>
          <w:szCs w:val="24"/>
        </w:rPr>
      </w:pPr>
      <w:r>
        <w:rPr>
          <w:rFonts w:ascii="Cambria" w:hAnsi="Cambria"/>
          <w:sz w:val="24"/>
          <w:szCs w:val="24"/>
        </w:rPr>
        <w:t xml:space="preserve">2018-Present. </w:t>
      </w:r>
      <w:r w:rsidR="00A2081C">
        <w:rPr>
          <w:rFonts w:ascii="Cambria" w:hAnsi="Cambria"/>
          <w:sz w:val="24"/>
          <w:szCs w:val="24"/>
        </w:rPr>
        <w:t xml:space="preserve">Reviewer/Committee member </w:t>
      </w:r>
      <w:bookmarkStart w:id="13" w:name="_Hlk37893574"/>
      <w:r w:rsidR="00A2081C">
        <w:rPr>
          <w:rFonts w:ascii="Cambria" w:hAnsi="Cambria"/>
          <w:sz w:val="24"/>
          <w:szCs w:val="24"/>
        </w:rPr>
        <w:t xml:space="preserve">Clinical and Translational </w:t>
      </w:r>
      <w:r>
        <w:rPr>
          <w:rFonts w:ascii="Cambria" w:hAnsi="Cambria"/>
          <w:sz w:val="24"/>
          <w:szCs w:val="24"/>
        </w:rPr>
        <w:tab/>
      </w:r>
      <w:r w:rsidR="00A2081C">
        <w:rPr>
          <w:rFonts w:ascii="Cambria" w:hAnsi="Cambria"/>
          <w:sz w:val="24"/>
          <w:szCs w:val="24"/>
        </w:rPr>
        <w:t>Sciences Institute Networks Project Development Team</w:t>
      </w:r>
      <w:bookmarkEnd w:id="13"/>
      <w:r>
        <w:rPr>
          <w:rFonts w:ascii="Cambria" w:hAnsi="Cambria"/>
          <w:sz w:val="24"/>
          <w:szCs w:val="24"/>
        </w:rPr>
        <w:t xml:space="preserve">, Dr. Bernice </w:t>
      </w:r>
      <w:r>
        <w:rPr>
          <w:rFonts w:ascii="Cambria" w:hAnsi="Cambria"/>
          <w:sz w:val="24"/>
          <w:szCs w:val="24"/>
        </w:rPr>
        <w:tab/>
      </w:r>
      <w:proofErr w:type="spellStart"/>
      <w:r>
        <w:rPr>
          <w:rFonts w:ascii="Cambria" w:hAnsi="Cambria"/>
          <w:sz w:val="24"/>
          <w:szCs w:val="24"/>
        </w:rPr>
        <w:t>Pescosolido</w:t>
      </w:r>
      <w:proofErr w:type="spellEnd"/>
      <w:r>
        <w:rPr>
          <w:rFonts w:ascii="Cambria" w:hAnsi="Cambria"/>
          <w:sz w:val="24"/>
          <w:szCs w:val="24"/>
        </w:rPr>
        <w:t>, Chair.</w:t>
      </w:r>
    </w:p>
    <w:p w14:paraId="3CDA631E" w14:textId="77777777" w:rsidR="00A14B7F" w:rsidRDefault="00A14B7F" w:rsidP="00A14B7F">
      <w:pPr>
        <w:ind w:left="720"/>
        <w:jc w:val="both"/>
        <w:rPr>
          <w:rFonts w:ascii="Cambria" w:hAnsi="Cambria"/>
          <w:sz w:val="24"/>
          <w:szCs w:val="24"/>
        </w:rPr>
      </w:pPr>
    </w:p>
    <w:p w14:paraId="028E52B2" w14:textId="00981012" w:rsidR="00A2081C" w:rsidRDefault="00A14B7F" w:rsidP="00A14B7F">
      <w:pPr>
        <w:ind w:left="720"/>
        <w:jc w:val="both"/>
        <w:rPr>
          <w:rFonts w:ascii="Cambria" w:hAnsi="Cambria"/>
          <w:sz w:val="24"/>
          <w:szCs w:val="24"/>
        </w:rPr>
      </w:pPr>
      <w:r>
        <w:rPr>
          <w:rFonts w:ascii="Cambria" w:hAnsi="Cambria"/>
          <w:sz w:val="24"/>
          <w:szCs w:val="24"/>
        </w:rPr>
        <w:t xml:space="preserve">2017-Present. Member Precision Health Initiative Steering Committee. Dr. </w:t>
      </w:r>
      <w:proofErr w:type="spellStart"/>
      <w:r>
        <w:rPr>
          <w:rFonts w:ascii="Cambria" w:hAnsi="Cambria"/>
          <w:sz w:val="24"/>
          <w:szCs w:val="24"/>
        </w:rPr>
        <w:t>Anantha</w:t>
      </w:r>
      <w:proofErr w:type="spellEnd"/>
      <w:r>
        <w:rPr>
          <w:rFonts w:ascii="Cambria" w:hAnsi="Cambria"/>
          <w:sz w:val="24"/>
          <w:szCs w:val="24"/>
        </w:rPr>
        <w:t xml:space="preserve"> Shekhar, Chair.</w:t>
      </w:r>
      <w:r w:rsidR="00A2081C">
        <w:rPr>
          <w:rFonts w:ascii="Cambria" w:hAnsi="Cambria"/>
          <w:sz w:val="24"/>
          <w:szCs w:val="24"/>
        </w:rPr>
        <w:t xml:space="preserve"> </w:t>
      </w:r>
    </w:p>
    <w:p w14:paraId="3835BFCB" w14:textId="77777777" w:rsidR="00A14B7F" w:rsidRDefault="00A14B7F" w:rsidP="00A14B7F">
      <w:pPr>
        <w:jc w:val="both"/>
        <w:rPr>
          <w:rFonts w:ascii="Cambria" w:hAnsi="Cambria"/>
          <w:sz w:val="24"/>
          <w:szCs w:val="24"/>
        </w:rPr>
      </w:pPr>
    </w:p>
    <w:p w14:paraId="4322E995" w14:textId="1769F755" w:rsidR="006E77DF" w:rsidRPr="00573CF0" w:rsidRDefault="006E77DF" w:rsidP="00814C6E">
      <w:pPr>
        <w:pStyle w:val="Heading2"/>
        <w:jc w:val="both"/>
        <w:rPr>
          <w:rFonts w:ascii="Cambria" w:hAnsi="Cambria"/>
          <w:b w:val="0"/>
          <w:sz w:val="28"/>
          <w:szCs w:val="28"/>
        </w:rPr>
      </w:pPr>
      <w:r w:rsidRPr="00573CF0">
        <w:rPr>
          <w:rFonts w:ascii="Cambria" w:hAnsi="Cambria"/>
          <w:b w:val="0"/>
          <w:sz w:val="28"/>
          <w:szCs w:val="28"/>
        </w:rPr>
        <w:t>Teachi</w:t>
      </w:r>
      <w:r w:rsidR="003E2357" w:rsidRPr="00573CF0">
        <w:rPr>
          <w:rFonts w:ascii="Cambria" w:hAnsi="Cambria"/>
          <w:b w:val="0"/>
          <w:sz w:val="28"/>
          <w:szCs w:val="28"/>
        </w:rPr>
        <w:t>ng Interests</w:t>
      </w:r>
    </w:p>
    <w:p w14:paraId="2D67DF8F" w14:textId="77777777" w:rsidR="006E77DF" w:rsidRPr="00573CF0" w:rsidRDefault="006E77DF" w:rsidP="00814C6E">
      <w:pPr>
        <w:jc w:val="both"/>
        <w:rPr>
          <w:rFonts w:ascii="Cambria" w:hAnsi="Cambria"/>
          <w:sz w:val="8"/>
        </w:rPr>
      </w:pPr>
    </w:p>
    <w:p w14:paraId="04F8300B" w14:textId="43AE6EF6" w:rsidR="006E77DF" w:rsidRPr="00573CF0" w:rsidRDefault="006620AD" w:rsidP="00814C6E">
      <w:pPr>
        <w:jc w:val="both"/>
        <w:rPr>
          <w:rFonts w:ascii="Cambria" w:hAnsi="Cambria"/>
          <w:sz w:val="24"/>
        </w:rPr>
      </w:pPr>
      <w:r>
        <w:rPr>
          <w:rFonts w:ascii="Cambria" w:hAnsi="Cambria"/>
          <w:sz w:val="24"/>
        </w:rPr>
        <w:t>Network science</w:t>
      </w:r>
      <w:r w:rsidRPr="00573CF0">
        <w:rPr>
          <w:rFonts w:ascii="Cambria" w:hAnsi="Cambria"/>
          <w:sz w:val="24"/>
        </w:rPr>
        <w:t>: theory and methods</w:t>
      </w:r>
      <w:r>
        <w:rPr>
          <w:rFonts w:ascii="Cambria" w:hAnsi="Cambria"/>
          <w:sz w:val="24"/>
        </w:rPr>
        <w:t>,</w:t>
      </w:r>
      <w:r w:rsidRPr="00573CF0">
        <w:rPr>
          <w:rFonts w:ascii="Cambria" w:hAnsi="Cambria"/>
          <w:sz w:val="24"/>
        </w:rPr>
        <w:t xml:space="preserve"> </w:t>
      </w:r>
      <w:r>
        <w:rPr>
          <w:rFonts w:ascii="Cambria" w:hAnsi="Cambria"/>
          <w:sz w:val="24"/>
        </w:rPr>
        <w:t>q</w:t>
      </w:r>
      <w:r w:rsidR="000D4D1F" w:rsidRPr="00573CF0">
        <w:rPr>
          <w:rFonts w:ascii="Cambria" w:hAnsi="Cambria"/>
          <w:sz w:val="24"/>
        </w:rPr>
        <w:t>ualitative and quantitative research methods, research design, applied introductory statistics, applied multivariate data analysis, applied categorical data analysis, clustering and scaling techniques, , i</w:t>
      </w:r>
      <w:r w:rsidR="0097788C" w:rsidRPr="00573CF0">
        <w:rPr>
          <w:rFonts w:ascii="Cambria" w:hAnsi="Cambria"/>
          <w:sz w:val="24"/>
        </w:rPr>
        <w:t>ntroductory anthropology, applied anthropology, cognitive anthropology, anthropology of the Francophone Caribbean, anthropology of development, literacy and culture</w:t>
      </w:r>
      <w:r w:rsidR="00DC123F" w:rsidRPr="00573CF0">
        <w:rPr>
          <w:rFonts w:ascii="Cambria" w:hAnsi="Cambria"/>
          <w:sz w:val="24"/>
        </w:rPr>
        <w:t>.</w:t>
      </w:r>
    </w:p>
    <w:p w14:paraId="4057C739" w14:textId="77777777" w:rsidR="00C957CB" w:rsidRPr="00573CF0" w:rsidRDefault="00C957CB" w:rsidP="00814C6E">
      <w:pPr>
        <w:pStyle w:val="Heading2"/>
        <w:jc w:val="both"/>
        <w:rPr>
          <w:rFonts w:ascii="Cambria" w:hAnsi="Cambria"/>
          <w:b w:val="0"/>
          <w:sz w:val="28"/>
          <w:szCs w:val="28"/>
        </w:rPr>
      </w:pPr>
    </w:p>
    <w:p w14:paraId="00F4F5AA" w14:textId="14C1E126" w:rsidR="007B510B" w:rsidRPr="007B510B" w:rsidRDefault="004D35C1" w:rsidP="007B510B">
      <w:pPr>
        <w:pStyle w:val="Heading2"/>
        <w:jc w:val="both"/>
        <w:rPr>
          <w:rFonts w:ascii="Cambria" w:hAnsi="Cambria"/>
          <w:b w:val="0"/>
          <w:sz w:val="28"/>
          <w:szCs w:val="28"/>
        </w:rPr>
      </w:pPr>
      <w:bookmarkStart w:id="14" w:name="_Hlk47068492"/>
      <w:r w:rsidRPr="00573CF0">
        <w:rPr>
          <w:rFonts w:ascii="Cambria" w:hAnsi="Cambria"/>
          <w:b w:val="0"/>
          <w:sz w:val="28"/>
          <w:szCs w:val="28"/>
        </w:rPr>
        <w:t>Teaching Experience</w:t>
      </w:r>
    </w:p>
    <w:p w14:paraId="6C86A928" w14:textId="77777777" w:rsidR="00B31D16" w:rsidRPr="00573CF0" w:rsidRDefault="00B31D16" w:rsidP="00814C6E">
      <w:pPr>
        <w:keepNext/>
        <w:jc w:val="both"/>
        <w:rPr>
          <w:rFonts w:ascii="Cambria" w:hAnsi="Cambria"/>
          <w:sz w:val="8"/>
        </w:rPr>
      </w:pPr>
    </w:p>
    <w:p w14:paraId="543C34B0" w14:textId="34C8E2CB" w:rsidR="00D36AC3" w:rsidRPr="007408F1" w:rsidRDefault="00D36AC3" w:rsidP="007408F1">
      <w:pPr>
        <w:pStyle w:val="Heading3"/>
      </w:pPr>
      <w:bookmarkStart w:id="15" w:name="_Hlk526959754"/>
      <w:r w:rsidRPr="007408F1">
        <w:t>Evidence-based Approaches to Adolescent Substance Abuse Treatment. Indiana University School of Public Health Spring 2020.</w:t>
      </w:r>
    </w:p>
    <w:p w14:paraId="19B15EEA" w14:textId="77777777" w:rsidR="00D36AC3" w:rsidRPr="00D36AC3" w:rsidRDefault="00D36AC3" w:rsidP="00D36AC3"/>
    <w:p w14:paraId="5E60C04E" w14:textId="77777777" w:rsidR="00D36AC3" w:rsidRDefault="009A30B5" w:rsidP="00D36AC3">
      <w:pPr>
        <w:pStyle w:val="Heading4"/>
        <w:keepNext w:val="0"/>
        <w:jc w:val="both"/>
        <w:rPr>
          <w:rFonts w:ascii="Cambria" w:hAnsi="Cambria"/>
          <w:b w:val="0"/>
        </w:rPr>
      </w:pPr>
      <w:r>
        <w:rPr>
          <w:rFonts w:ascii="Cambria" w:hAnsi="Cambria"/>
          <w:b w:val="0"/>
        </w:rPr>
        <w:t>An Introduction to Social Network Analysis</w:t>
      </w:r>
      <w:r w:rsidR="006620AD">
        <w:rPr>
          <w:rFonts w:ascii="Cambria" w:hAnsi="Cambria"/>
          <w:b w:val="0"/>
        </w:rPr>
        <w:t xml:space="preserve"> for Public Health and Public Policy Researchers</w:t>
      </w:r>
      <w:r>
        <w:rPr>
          <w:rFonts w:ascii="Cambria" w:hAnsi="Cambria"/>
          <w:b w:val="0"/>
        </w:rPr>
        <w:t xml:space="preserve">. Centers for Disease Control. </w:t>
      </w:r>
      <w:r w:rsidR="000C094B">
        <w:rPr>
          <w:rFonts w:ascii="Cambria" w:hAnsi="Cambria"/>
          <w:b w:val="0"/>
        </w:rPr>
        <w:t>Atlanta, Georgia 201</w:t>
      </w:r>
      <w:r w:rsidR="00D36AC3">
        <w:rPr>
          <w:rFonts w:ascii="Cambria" w:hAnsi="Cambria"/>
          <w:b w:val="0"/>
        </w:rPr>
        <w:t>8</w:t>
      </w:r>
    </w:p>
    <w:p w14:paraId="5F307205" w14:textId="77777777" w:rsidR="00D36AC3" w:rsidRDefault="00D36AC3" w:rsidP="00D36AC3">
      <w:pPr>
        <w:pStyle w:val="Heading4"/>
        <w:keepNext w:val="0"/>
        <w:jc w:val="both"/>
        <w:rPr>
          <w:rFonts w:ascii="Cambria" w:hAnsi="Cambria"/>
          <w:b w:val="0"/>
        </w:rPr>
      </w:pPr>
    </w:p>
    <w:p w14:paraId="000DEDA6" w14:textId="77777777" w:rsidR="00D36AC3" w:rsidRDefault="009A30B5" w:rsidP="00D36AC3">
      <w:pPr>
        <w:pStyle w:val="Heading4"/>
        <w:keepNext w:val="0"/>
        <w:jc w:val="both"/>
        <w:rPr>
          <w:rFonts w:ascii="Cambria" w:hAnsi="Cambria"/>
          <w:b w:val="0"/>
        </w:rPr>
      </w:pPr>
      <w:r w:rsidRPr="009A30B5">
        <w:rPr>
          <w:rFonts w:ascii="Cambria" w:hAnsi="Cambria"/>
          <w:b w:val="0"/>
        </w:rPr>
        <w:t xml:space="preserve">Social Network Analysis for </w:t>
      </w:r>
      <w:r>
        <w:rPr>
          <w:rFonts w:ascii="Cambria" w:hAnsi="Cambria"/>
          <w:b w:val="0"/>
        </w:rPr>
        <w:t>Researchers</w:t>
      </w:r>
      <w:r w:rsidRPr="009A30B5">
        <w:rPr>
          <w:rFonts w:ascii="Cambria" w:hAnsi="Cambria"/>
          <w:b w:val="0"/>
        </w:rPr>
        <w:t xml:space="preserve"> Conducting HIV-Related Research. </w:t>
      </w:r>
      <w:r>
        <w:rPr>
          <w:rFonts w:ascii="Cambria" w:hAnsi="Cambria"/>
          <w:b w:val="0"/>
        </w:rPr>
        <w:t>University of Botswana School of Nursing and School of Public Health</w:t>
      </w:r>
      <w:r w:rsidRPr="009A30B5">
        <w:rPr>
          <w:rFonts w:ascii="Cambria" w:hAnsi="Cambria"/>
          <w:b w:val="0"/>
        </w:rPr>
        <w:t xml:space="preserve">, </w:t>
      </w:r>
      <w:r>
        <w:rPr>
          <w:rFonts w:ascii="Cambria" w:hAnsi="Cambria"/>
          <w:b w:val="0"/>
        </w:rPr>
        <w:t>Gaborone, Botswana</w:t>
      </w:r>
      <w:r w:rsidRPr="009A30B5">
        <w:rPr>
          <w:rFonts w:ascii="Cambria" w:hAnsi="Cambria"/>
          <w:b w:val="0"/>
        </w:rPr>
        <w:t xml:space="preserve"> 20</w:t>
      </w:r>
      <w:r>
        <w:rPr>
          <w:rFonts w:ascii="Cambria" w:hAnsi="Cambria"/>
          <w:b w:val="0"/>
        </w:rPr>
        <w:t>17</w:t>
      </w:r>
      <w:r w:rsidRPr="009A30B5">
        <w:rPr>
          <w:rFonts w:ascii="Cambria" w:hAnsi="Cambria"/>
          <w:b w:val="0"/>
        </w:rPr>
        <w:t>.</w:t>
      </w:r>
    </w:p>
    <w:p w14:paraId="2F635F29" w14:textId="77777777" w:rsidR="00D36AC3" w:rsidRDefault="00D36AC3" w:rsidP="00D36AC3">
      <w:pPr>
        <w:pStyle w:val="Heading4"/>
        <w:keepNext w:val="0"/>
        <w:jc w:val="both"/>
        <w:rPr>
          <w:rFonts w:ascii="Cambria" w:hAnsi="Cambria"/>
          <w:b w:val="0"/>
        </w:rPr>
      </w:pPr>
    </w:p>
    <w:p w14:paraId="4FD5973B" w14:textId="77777777" w:rsidR="00D36AC3" w:rsidRDefault="000C7838" w:rsidP="00D36AC3">
      <w:pPr>
        <w:pStyle w:val="Heading4"/>
        <w:keepNext w:val="0"/>
        <w:jc w:val="both"/>
        <w:rPr>
          <w:rFonts w:ascii="Cambria" w:hAnsi="Cambria"/>
          <w:b w:val="0"/>
        </w:rPr>
      </w:pPr>
      <w:r w:rsidRPr="00573CF0">
        <w:rPr>
          <w:rFonts w:ascii="Cambria" w:hAnsi="Cambria"/>
          <w:b w:val="0"/>
        </w:rPr>
        <w:t>An Introduction to Social Network Analysis for Behavioral Scientists Conducting HIV-Related Research. Infectious Diseases Institute/</w:t>
      </w:r>
      <w:proofErr w:type="spellStart"/>
      <w:r w:rsidRPr="00573CF0">
        <w:rPr>
          <w:rFonts w:ascii="Cambria" w:hAnsi="Cambria"/>
          <w:b w:val="0"/>
        </w:rPr>
        <w:t>Makarere</w:t>
      </w:r>
      <w:proofErr w:type="spellEnd"/>
      <w:r w:rsidRPr="00573CF0">
        <w:rPr>
          <w:rFonts w:ascii="Cambria" w:hAnsi="Cambria"/>
          <w:b w:val="0"/>
        </w:rPr>
        <w:t xml:space="preserve"> University, Kampala Uganda 2009.</w:t>
      </w:r>
      <w:bookmarkEnd w:id="15"/>
    </w:p>
    <w:p w14:paraId="35896747" w14:textId="77777777" w:rsidR="00D36AC3" w:rsidRDefault="00D36AC3" w:rsidP="00D36AC3">
      <w:pPr>
        <w:pStyle w:val="Heading4"/>
        <w:keepNext w:val="0"/>
        <w:jc w:val="both"/>
        <w:rPr>
          <w:rFonts w:ascii="Cambria" w:hAnsi="Cambria"/>
          <w:b w:val="0"/>
        </w:rPr>
      </w:pPr>
    </w:p>
    <w:p w14:paraId="174DD700" w14:textId="5017A107" w:rsidR="0079419F" w:rsidRPr="00573CF0" w:rsidRDefault="000C7838" w:rsidP="00D36AC3">
      <w:pPr>
        <w:pStyle w:val="Heading4"/>
        <w:keepNext w:val="0"/>
        <w:jc w:val="both"/>
        <w:rPr>
          <w:rFonts w:ascii="Cambria" w:hAnsi="Cambria"/>
          <w:b w:val="0"/>
        </w:rPr>
      </w:pPr>
      <w:r w:rsidRPr="00573CF0">
        <w:rPr>
          <w:rFonts w:ascii="Cambria" w:hAnsi="Cambria"/>
          <w:b w:val="0"/>
        </w:rPr>
        <w:t xml:space="preserve">An Introduction to Social Network Analysis: Professional Development Short Courses for RAs, PAs, and Junior Researchers. RAND Corporation, Santa Monica 2008. </w:t>
      </w:r>
    </w:p>
    <w:p w14:paraId="203DE6C1" w14:textId="77777777" w:rsidR="0079419F" w:rsidRPr="00573CF0" w:rsidRDefault="0079419F" w:rsidP="00814C6E">
      <w:pPr>
        <w:pStyle w:val="Heading4"/>
        <w:jc w:val="both"/>
        <w:rPr>
          <w:rFonts w:ascii="Cambria" w:hAnsi="Cambria"/>
          <w:b w:val="0"/>
        </w:rPr>
      </w:pPr>
    </w:p>
    <w:p w14:paraId="10864AD7" w14:textId="3AEE01D4" w:rsidR="00C73957" w:rsidRDefault="00C73957" w:rsidP="00814C6E">
      <w:pPr>
        <w:pStyle w:val="Heading4"/>
        <w:jc w:val="both"/>
        <w:rPr>
          <w:rFonts w:ascii="Cambria" w:hAnsi="Cambria"/>
          <w:b w:val="0"/>
        </w:rPr>
      </w:pPr>
      <w:r>
        <w:rPr>
          <w:rFonts w:ascii="Cambria" w:hAnsi="Cambria"/>
          <w:b w:val="0"/>
        </w:rPr>
        <w:t xml:space="preserve">Introduction to Social Network Analysis. </w:t>
      </w:r>
      <w:proofErr w:type="spellStart"/>
      <w:r>
        <w:rPr>
          <w:rFonts w:ascii="Cambria" w:hAnsi="Cambria"/>
          <w:b w:val="0"/>
        </w:rPr>
        <w:t>Pardee</w:t>
      </w:r>
      <w:proofErr w:type="spellEnd"/>
      <w:r>
        <w:rPr>
          <w:rFonts w:ascii="Cambria" w:hAnsi="Cambria"/>
          <w:b w:val="0"/>
        </w:rPr>
        <w:t xml:space="preserve"> RAND Graduate School for Public Policy. Alternating Winter Quarters 2012-201</w:t>
      </w:r>
      <w:r w:rsidR="00D36AC3">
        <w:rPr>
          <w:rFonts w:ascii="Cambria" w:hAnsi="Cambria"/>
          <w:b w:val="0"/>
        </w:rPr>
        <w:t>7</w:t>
      </w:r>
    </w:p>
    <w:p w14:paraId="7D429270" w14:textId="77777777" w:rsidR="00C73957" w:rsidRDefault="00C73957" w:rsidP="00814C6E">
      <w:pPr>
        <w:pStyle w:val="Heading4"/>
        <w:jc w:val="both"/>
        <w:rPr>
          <w:rFonts w:ascii="Cambria" w:hAnsi="Cambria"/>
          <w:b w:val="0"/>
        </w:rPr>
      </w:pPr>
    </w:p>
    <w:p w14:paraId="01CA4618" w14:textId="0AF1E749" w:rsidR="00B31D16" w:rsidRPr="00573CF0" w:rsidRDefault="00B31D16" w:rsidP="00814C6E">
      <w:pPr>
        <w:pStyle w:val="Heading4"/>
        <w:jc w:val="both"/>
        <w:rPr>
          <w:rFonts w:ascii="Cambria" w:hAnsi="Cambria"/>
          <w:b w:val="0"/>
        </w:rPr>
      </w:pPr>
      <w:r w:rsidRPr="00573CF0">
        <w:rPr>
          <w:rFonts w:ascii="Cambria" w:hAnsi="Cambria"/>
          <w:b w:val="0"/>
        </w:rPr>
        <w:t xml:space="preserve">Teaching Assistant, Department of Anthropology, University of Florida 1998-2000 </w:t>
      </w:r>
    </w:p>
    <w:p w14:paraId="47EFC13D" w14:textId="77777777" w:rsidR="006372B8" w:rsidRPr="00573CF0" w:rsidRDefault="00B31D16" w:rsidP="00814C6E">
      <w:pPr>
        <w:jc w:val="both"/>
        <w:rPr>
          <w:rFonts w:ascii="Cambria" w:hAnsi="Cambria"/>
          <w:sz w:val="24"/>
        </w:rPr>
      </w:pPr>
      <w:r w:rsidRPr="00573CF0">
        <w:rPr>
          <w:rFonts w:ascii="Cambria" w:hAnsi="Cambria"/>
          <w:sz w:val="24"/>
        </w:rPr>
        <w:t xml:space="preserve">Cultural Diversity in the United States. Reviewed lectures, led laboratory exercises and demonstrations, developed test items, graded examinations and reports, and completed all other administrative duties associated with the daily operations of university classes at the undergraduate level. </w:t>
      </w:r>
    </w:p>
    <w:p w14:paraId="53D515AE" w14:textId="77777777" w:rsidR="006372B8" w:rsidRPr="00573CF0" w:rsidRDefault="006372B8" w:rsidP="00814C6E">
      <w:pPr>
        <w:jc w:val="both"/>
        <w:rPr>
          <w:rFonts w:ascii="Cambria" w:hAnsi="Cambria"/>
          <w:sz w:val="24"/>
        </w:rPr>
      </w:pPr>
    </w:p>
    <w:p w14:paraId="30ADA0DC" w14:textId="77777777" w:rsidR="00B31D16" w:rsidRPr="00573CF0" w:rsidRDefault="00B31D16" w:rsidP="00814C6E">
      <w:pPr>
        <w:jc w:val="both"/>
        <w:rPr>
          <w:rFonts w:ascii="Cambria" w:hAnsi="Cambria"/>
          <w:sz w:val="24"/>
        </w:rPr>
      </w:pPr>
      <w:r w:rsidRPr="00573CF0">
        <w:rPr>
          <w:rFonts w:ascii="Cambria" w:hAnsi="Cambria"/>
          <w:sz w:val="24"/>
        </w:rPr>
        <w:t>Impact of Literacy on Culture (Co-taught with H. Russell Bernard). Developed course syllabus, course schedule and reading packet</w:t>
      </w:r>
      <w:r w:rsidR="003A7B13" w:rsidRPr="00573CF0">
        <w:rPr>
          <w:rFonts w:ascii="Cambria" w:hAnsi="Cambria"/>
          <w:sz w:val="24"/>
        </w:rPr>
        <w:t xml:space="preserve"> and led discussion</w:t>
      </w:r>
      <w:r w:rsidRPr="00573CF0">
        <w:rPr>
          <w:rFonts w:ascii="Cambria" w:hAnsi="Cambria"/>
          <w:sz w:val="24"/>
        </w:rPr>
        <w:t xml:space="preserve"> for a</w:t>
      </w:r>
      <w:r w:rsidR="003A7B13" w:rsidRPr="00573CF0">
        <w:rPr>
          <w:rFonts w:ascii="Cambria" w:hAnsi="Cambria"/>
          <w:sz w:val="24"/>
        </w:rPr>
        <w:t>n</w:t>
      </w:r>
      <w:r w:rsidRPr="00573CF0">
        <w:rPr>
          <w:rFonts w:ascii="Cambria" w:hAnsi="Cambria"/>
          <w:sz w:val="24"/>
        </w:rPr>
        <w:t xml:space="preserve"> upper level seminar on literacy and culture.</w:t>
      </w:r>
    </w:p>
    <w:p w14:paraId="1000D9F0" w14:textId="77777777" w:rsidR="004D35C1" w:rsidRPr="00573CF0" w:rsidRDefault="004D35C1" w:rsidP="00814C6E">
      <w:pPr>
        <w:jc w:val="both"/>
        <w:rPr>
          <w:rFonts w:ascii="Cambria" w:hAnsi="Cambria"/>
          <w:sz w:val="24"/>
        </w:rPr>
      </w:pPr>
    </w:p>
    <w:p w14:paraId="0BB580A4" w14:textId="77777777" w:rsidR="004D35C1" w:rsidRPr="00573CF0" w:rsidRDefault="004D35C1" w:rsidP="00814C6E">
      <w:pPr>
        <w:pStyle w:val="Heading4"/>
        <w:jc w:val="both"/>
        <w:rPr>
          <w:rFonts w:ascii="Cambria" w:hAnsi="Cambria"/>
          <w:b w:val="0"/>
        </w:rPr>
      </w:pPr>
      <w:r w:rsidRPr="00573CF0">
        <w:rPr>
          <w:rFonts w:ascii="Cambria" w:hAnsi="Cambria"/>
          <w:b w:val="0"/>
        </w:rPr>
        <w:t>Teaching Assistant, Department of Botany, University of Georgia 1993-1995</w:t>
      </w:r>
    </w:p>
    <w:p w14:paraId="4D14CCBF" w14:textId="77777777" w:rsidR="006372B8" w:rsidRPr="00573CF0" w:rsidRDefault="004D35C1" w:rsidP="00814C6E">
      <w:pPr>
        <w:jc w:val="both"/>
        <w:rPr>
          <w:rFonts w:ascii="Cambria" w:hAnsi="Cambria"/>
          <w:sz w:val="24"/>
        </w:rPr>
      </w:pPr>
      <w:r w:rsidRPr="00573CF0">
        <w:rPr>
          <w:rFonts w:ascii="Cambria" w:hAnsi="Cambria"/>
          <w:sz w:val="24"/>
        </w:rPr>
        <w:t>Introductory Botany</w:t>
      </w:r>
      <w:r w:rsidR="00495938" w:rsidRPr="00573CF0">
        <w:rPr>
          <w:rFonts w:ascii="Cambria" w:hAnsi="Cambria"/>
          <w:sz w:val="24"/>
        </w:rPr>
        <w:t xml:space="preserve"> Laboratory</w:t>
      </w:r>
      <w:r w:rsidRPr="00573CF0">
        <w:rPr>
          <w:rFonts w:ascii="Cambria" w:hAnsi="Cambria"/>
          <w:sz w:val="24"/>
        </w:rPr>
        <w:t xml:space="preserve">. </w:t>
      </w:r>
      <w:r w:rsidR="004C10F6" w:rsidRPr="00573CF0">
        <w:rPr>
          <w:rFonts w:ascii="Cambria" w:hAnsi="Cambria"/>
          <w:sz w:val="24"/>
        </w:rPr>
        <w:t>L</w:t>
      </w:r>
      <w:r w:rsidRPr="00573CF0">
        <w:rPr>
          <w:rFonts w:ascii="Cambria" w:hAnsi="Cambria"/>
          <w:sz w:val="24"/>
        </w:rPr>
        <w:t>ed laboratory exercises and demonstrations, developed test items</w:t>
      </w:r>
      <w:r w:rsidR="00C26F8B" w:rsidRPr="00573CF0">
        <w:rPr>
          <w:rFonts w:ascii="Cambria" w:hAnsi="Cambria"/>
          <w:sz w:val="24"/>
        </w:rPr>
        <w:t xml:space="preserve"> and proctored lecture exams</w:t>
      </w:r>
      <w:r w:rsidRPr="00573CF0">
        <w:rPr>
          <w:rFonts w:ascii="Cambria" w:hAnsi="Cambria"/>
          <w:sz w:val="24"/>
        </w:rPr>
        <w:t xml:space="preserve">, </w:t>
      </w:r>
      <w:r w:rsidR="00C26F8B" w:rsidRPr="00573CF0">
        <w:rPr>
          <w:rFonts w:ascii="Cambria" w:hAnsi="Cambria"/>
          <w:sz w:val="24"/>
        </w:rPr>
        <w:t xml:space="preserve">created and proctored practical exams, </w:t>
      </w:r>
      <w:r w:rsidRPr="00573CF0">
        <w:rPr>
          <w:rFonts w:ascii="Cambria" w:hAnsi="Cambria"/>
          <w:sz w:val="24"/>
        </w:rPr>
        <w:t xml:space="preserve">graded laboratory reports. </w:t>
      </w:r>
    </w:p>
    <w:p w14:paraId="31FFABEE" w14:textId="77777777" w:rsidR="006372B8" w:rsidRPr="00573CF0" w:rsidRDefault="006372B8" w:rsidP="00814C6E">
      <w:pPr>
        <w:jc w:val="both"/>
        <w:rPr>
          <w:rFonts w:ascii="Cambria" w:hAnsi="Cambria"/>
          <w:sz w:val="24"/>
        </w:rPr>
      </w:pPr>
    </w:p>
    <w:p w14:paraId="38739C8F" w14:textId="77777777" w:rsidR="006372B8" w:rsidRPr="00573CF0" w:rsidRDefault="004D35C1" w:rsidP="00814C6E">
      <w:pPr>
        <w:jc w:val="both"/>
        <w:rPr>
          <w:rFonts w:ascii="Cambria" w:hAnsi="Cambria"/>
          <w:sz w:val="24"/>
        </w:rPr>
      </w:pPr>
      <w:r w:rsidRPr="00573CF0">
        <w:rPr>
          <w:rFonts w:ascii="Cambria" w:hAnsi="Cambria"/>
          <w:sz w:val="24"/>
        </w:rPr>
        <w:t xml:space="preserve">Botany Laboratory Preparator. </w:t>
      </w:r>
      <w:r w:rsidR="006F298D" w:rsidRPr="00573CF0">
        <w:rPr>
          <w:rFonts w:ascii="Cambria" w:hAnsi="Cambria"/>
          <w:sz w:val="24"/>
        </w:rPr>
        <w:t>Planned, prepared, stocked, maintained, and disassembled</w:t>
      </w:r>
      <w:r w:rsidRPr="00573CF0">
        <w:rPr>
          <w:rFonts w:ascii="Cambria" w:hAnsi="Cambria"/>
          <w:sz w:val="24"/>
        </w:rPr>
        <w:t xml:space="preserve"> eight weekly sections of Introductory Botany laboratory. Also </w:t>
      </w:r>
      <w:r w:rsidR="006F298D" w:rsidRPr="00573CF0">
        <w:rPr>
          <w:rFonts w:ascii="Cambria" w:hAnsi="Cambria"/>
          <w:sz w:val="24"/>
        </w:rPr>
        <w:t>briefed</w:t>
      </w:r>
      <w:r w:rsidRPr="00573CF0">
        <w:rPr>
          <w:rFonts w:ascii="Cambria" w:hAnsi="Cambria"/>
          <w:sz w:val="24"/>
        </w:rPr>
        <w:t xml:space="preserve"> all Laboratory Teaching Assistants on </w:t>
      </w:r>
      <w:r w:rsidR="006F298D" w:rsidRPr="00573CF0">
        <w:rPr>
          <w:rFonts w:ascii="Cambria" w:hAnsi="Cambria"/>
          <w:sz w:val="24"/>
        </w:rPr>
        <w:t xml:space="preserve">the implementation of each weekly laboratory experiment. </w:t>
      </w:r>
    </w:p>
    <w:p w14:paraId="4649DE49" w14:textId="77777777" w:rsidR="006372B8" w:rsidRPr="00573CF0" w:rsidRDefault="006372B8" w:rsidP="00814C6E">
      <w:pPr>
        <w:jc w:val="both"/>
        <w:rPr>
          <w:rFonts w:ascii="Cambria" w:hAnsi="Cambria"/>
          <w:sz w:val="24"/>
        </w:rPr>
      </w:pPr>
    </w:p>
    <w:p w14:paraId="1AE1632C" w14:textId="77777777" w:rsidR="006372B8" w:rsidRPr="00573CF0" w:rsidRDefault="004D35C1" w:rsidP="00814C6E">
      <w:pPr>
        <w:jc w:val="both"/>
        <w:rPr>
          <w:rFonts w:ascii="Cambria" w:hAnsi="Cambria"/>
          <w:sz w:val="24"/>
          <w:u w:val="single"/>
        </w:rPr>
      </w:pPr>
      <w:r w:rsidRPr="00573CF0">
        <w:rPr>
          <w:rFonts w:ascii="Cambria" w:hAnsi="Cambria"/>
          <w:sz w:val="24"/>
        </w:rPr>
        <w:t>Honors Science for Non-Science Majors. Led discussion sections, coordinated laboratory exercises and demonstrations, graded writing assignments and laboratory reports.</w:t>
      </w:r>
      <w:r w:rsidR="006F298D" w:rsidRPr="00573CF0">
        <w:rPr>
          <w:rFonts w:ascii="Cambria" w:hAnsi="Cambria"/>
          <w:sz w:val="24"/>
        </w:rPr>
        <w:t xml:space="preserve"> </w:t>
      </w:r>
    </w:p>
    <w:p w14:paraId="53A661DB" w14:textId="77777777" w:rsidR="006372B8" w:rsidRPr="00573CF0" w:rsidRDefault="006372B8" w:rsidP="00814C6E">
      <w:pPr>
        <w:jc w:val="both"/>
        <w:rPr>
          <w:rFonts w:ascii="Cambria" w:hAnsi="Cambria"/>
          <w:sz w:val="24"/>
          <w:u w:val="single"/>
        </w:rPr>
      </w:pPr>
    </w:p>
    <w:p w14:paraId="3104E45A" w14:textId="77777777" w:rsidR="006372B8" w:rsidRPr="00573CF0" w:rsidRDefault="006F298D" w:rsidP="00814C6E">
      <w:pPr>
        <w:jc w:val="both"/>
        <w:rPr>
          <w:rFonts w:ascii="Cambria" w:hAnsi="Cambria"/>
          <w:sz w:val="24"/>
        </w:rPr>
      </w:pPr>
      <w:r w:rsidRPr="00573CF0">
        <w:rPr>
          <w:rFonts w:ascii="Cambria" w:hAnsi="Cambria"/>
          <w:sz w:val="24"/>
        </w:rPr>
        <w:t>Plant Taxonomy</w:t>
      </w:r>
      <w:r w:rsidR="00495938" w:rsidRPr="00573CF0">
        <w:rPr>
          <w:rFonts w:ascii="Cambria" w:hAnsi="Cambria"/>
          <w:sz w:val="24"/>
        </w:rPr>
        <w:t xml:space="preserve"> Laboratory</w:t>
      </w:r>
      <w:r w:rsidRPr="00573CF0">
        <w:rPr>
          <w:rFonts w:ascii="Cambria" w:hAnsi="Cambria"/>
          <w:sz w:val="24"/>
        </w:rPr>
        <w:t xml:space="preserve">. </w:t>
      </w:r>
      <w:r w:rsidR="00213BA1" w:rsidRPr="00573CF0">
        <w:rPr>
          <w:rFonts w:ascii="Cambria" w:hAnsi="Cambria"/>
          <w:sz w:val="24"/>
        </w:rPr>
        <w:t xml:space="preserve">Taught </w:t>
      </w:r>
      <w:r w:rsidR="006372B8" w:rsidRPr="00573CF0">
        <w:rPr>
          <w:rFonts w:ascii="Cambria" w:hAnsi="Cambria"/>
          <w:sz w:val="24"/>
        </w:rPr>
        <w:t xml:space="preserve">graduate-level </w:t>
      </w:r>
      <w:r w:rsidR="00213BA1" w:rsidRPr="00573CF0">
        <w:rPr>
          <w:rFonts w:ascii="Cambria" w:hAnsi="Cambria"/>
          <w:sz w:val="24"/>
        </w:rPr>
        <w:t xml:space="preserve">applied plant taxonomy, plant identification and specimen preparation, led plant identification field trips, developed and graded identification quizzes and practical exams, graded final botanical collections. </w:t>
      </w:r>
    </w:p>
    <w:p w14:paraId="23B929B6" w14:textId="77777777" w:rsidR="006372B8" w:rsidRPr="00573CF0" w:rsidRDefault="006372B8" w:rsidP="00814C6E">
      <w:pPr>
        <w:jc w:val="both"/>
        <w:rPr>
          <w:rFonts w:ascii="Cambria" w:hAnsi="Cambria"/>
          <w:sz w:val="24"/>
        </w:rPr>
      </w:pPr>
    </w:p>
    <w:p w14:paraId="1181FCDE" w14:textId="77777777" w:rsidR="00B31D16" w:rsidRPr="00573CF0" w:rsidRDefault="00213BA1" w:rsidP="00814C6E">
      <w:pPr>
        <w:jc w:val="both"/>
        <w:rPr>
          <w:rFonts w:ascii="Cambria" w:hAnsi="Cambria"/>
          <w:sz w:val="24"/>
        </w:rPr>
      </w:pPr>
      <w:r w:rsidRPr="00573CF0">
        <w:rPr>
          <w:rFonts w:ascii="Cambria" w:hAnsi="Cambria"/>
          <w:sz w:val="24"/>
        </w:rPr>
        <w:t xml:space="preserve">Plant Taxonomy Laboratory Coordinator. Planned, prepared, maintained and disassembled five weekly sections of Plant Taxonomy. Collected plant materials for classroom identification activities, </w:t>
      </w:r>
      <w:r w:rsidR="00495938" w:rsidRPr="00573CF0">
        <w:rPr>
          <w:rFonts w:ascii="Cambria" w:hAnsi="Cambria"/>
          <w:sz w:val="24"/>
        </w:rPr>
        <w:t>managed a set of herbarium teaching specimens for student review, developed practical taxonomy examinations, briefed other laboratory teaching assistants on weekly laboratories.</w:t>
      </w:r>
    </w:p>
    <w:bookmarkEnd w:id="14"/>
    <w:p w14:paraId="42CE8AA5" w14:textId="77777777" w:rsidR="00504B89" w:rsidRPr="00573CF0" w:rsidRDefault="00504B89" w:rsidP="00814C6E">
      <w:pPr>
        <w:jc w:val="both"/>
        <w:rPr>
          <w:rFonts w:ascii="Cambria" w:hAnsi="Cambria"/>
          <w:sz w:val="24"/>
        </w:rPr>
      </w:pPr>
    </w:p>
    <w:p w14:paraId="08A9A60D" w14:textId="77777777" w:rsidR="00E95A74" w:rsidRPr="00C73957" w:rsidRDefault="00E95A74" w:rsidP="00E95A74">
      <w:pPr>
        <w:pStyle w:val="Heading2"/>
        <w:jc w:val="both"/>
        <w:rPr>
          <w:rFonts w:ascii="Cambria" w:hAnsi="Cambria"/>
          <w:b w:val="0"/>
          <w:sz w:val="28"/>
          <w:szCs w:val="28"/>
        </w:rPr>
      </w:pPr>
      <w:bookmarkStart w:id="16" w:name="_Hlk47069658"/>
      <w:r w:rsidRPr="00C73957">
        <w:rPr>
          <w:rFonts w:ascii="Cambria" w:hAnsi="Cambria"/>
          <w:b w:val="0"/>
          <w:sz w:val="28"/>
          <w:szCs w:val="28"/>
        </w:rPr>
        <w:t>Graduate Students</w:t>
      </w:r>
    </w:p>
    <w:p w14:paraId="6F53E67C" w14:textId="77777777" w:rsidR="00E95A74" w:rsidRPr="00C73957" w:rsidRDefault="00E95A74" w:rsidP="00E95A74">
      <w:pPr>
        <w:keepNext/>
        <w:jc w:val="both"/>
        <w:rPr>
          <w:rFonts w:ascii="Cambria" w:hAnsi="Cambria"/>
          <w:sz w:val="8"/>
        </w:rPr>
      </w:pPr>
    </w:p>
    <w:p w14:paraId="6E0422BA" w14:textId="76DCC06F" w:rsidR="00C30F1B" w:rsidRDefault="00C30F1B" w:rsidP="00A41753">
      <w:pPr>
        <w:jc w:val="both"/>
        <w:rPr>
          <w:rFonts w:ascii="Cambria" w:hAnsi="Cambria"/>
          <w:sz w:val="24"/>
        </w:rPr>
      </w:pPr>
      <w:r>
        <w:rPr>
          <w:rFonts w:ascii="Cambria" w:hAnsi="Cambria"/>
          <w:sz w:val="24"/>
        </w:rPr>
        <w:t xml:space="preserve">Christopher Owens (committee member). </w:t>
      </w:r>
      <w:r w:rsidR="00841AA0" w:rsidRPr="00841AA0">
        <w:rPr>
          <w:rFonts w:ascii="Cambria" w:hAnsi="Cambria"/>
          <w:sz w:val="24"/>
        </w:rPr>
        <w:t xml:space="preserve">A </w:t>
      </w:r>
      <w:proofErr w:type="spellStart"/>
      <w:r w:rsidR="00841AA0" w:rsidRPr="00841AA0">
        <w:rPr>
          <w:rFonts w:ascii="Cambria" w:hAnsi="Cambria"/>
          <w:sz w:val="24"/>
        </w:rPr>
        <w:t>Multiperspectival</w:t>
      </w:r>
      <w:proofErr w:type="spellEnd"/>
      <w:r w:rsidR="00841AA0" w:rsidRPr="00841AA0">
        <w:rPr>
          <w:rFonts w:ascii="Cambria" w:hAnsi="Cambria"/>
          <w:sz w:val="24"/>
        </w:rPr>
        <w:t xml:space="preserve"> Interpretive Phenomenological Analysis of the Rural HIV Care Continuum</w:t>
      </w:r>
      <w:r>
        <w:rPr>
          <w:rFonts w:ascii="Cambria" w:hAnsi="Cambria"/>
          <w:sz w:val="24"/>
        </w:rPr>
        <w:t>. Indiana University School of Public Health Department of Applied Health Science. In Progress.</w:t>
      </w:r>
    </w:p>
    <w:p w14:paraId="59220846" w14:textId="77777777" w:rsidR="00C30F1B" w:rsidRDefault="00C30F1B" w:rsidP="00A41753">
      <w:pPr>
        <w:jc w:val="both"/>
        <w:rPr>
          <w:rFonts w:ascii="Cambria" w:hAnsi="Cambria"/>
          <w:sz w:val="24"/>
        </w:rPr>
      </w:pPr>
    </w:p>
    <w:p w14:paraId="132CCCF9" w14:textId="0824274B" w:rsidR="00CB44FA" w:rsidRPr="00C73957" w:rsidRDefault="00CB44FA" w:rsidP="00A41753">
      <w:pPr>
        <w:jc w:val="both"/>
        <w:rPr>
          <w:rFonts w:ascii="Cambria" w:hAnsi="Cambria"/>
          <w:sz w:val="24"/>
        </w:rPr>
      </w:pPr>
      <w:proofErr w:type="spellStart"/>
      <w:r w:rsidRPr="00C73957">
        <w:rPr>
          <w:rFonts w:ascii="Cambria" w:hAnsi="Cambria"/>
          <w:sz w:val="24"/>
        </w:rPr>
        <w:lastRenderedPageBreak/>
        <w:t>Kun</w:t>
      </w:r>
      <w:proofErr w:type="spellEnd"/>
      <w:r w:rsidRPr="00C73957">
        <w:rPr>
          <w:rFonts w:ascii="Cambria" w:hAnsi="Cambria"/>
          <w:sz w:val="24"/>
        </w:rPr>
        <w:t xml:space="preserve"> Gu (committee member). </w:t>
      </w:r>
      <w:r w:rsidR="00E35FB5" w:rsidRPr="00C73957">
        <w:rPr>
          <w:rFonts w:ascii="Cambria" w:hAnsi="Cambria"/>
          <w:sz w:val="24"/>
        </w:rPr>
        <w:t xml:space="preserve">Demystifying the Effects of Social Networks on Agricultural Technology Adoption: Turning a Black Box into a Policy Tool. </w:t>
      </w:r>
      <w:proofErr w:type="spellStart"/>
      <w:r w:rsidRPr="00C73957">
        <w:rPr>
          <w:rFonts w:ascii="Cambria" w:hAnsi="Cambria"/>
          <w:sz w:val="24"/>
        </w:rPr>
        <w:t>Pardee</w:t>
      </w:r>
      <w:proofErr w:type="spellEnd"/>
      <w:r w:rsidRPr="00C73957">
        <w:rPr>
          <w:rFonts w:ascii="Cambria" w:hAnsi="Cambria"/>
          <w:sz w:val="24"/>
        </w:rPr>
        <w:t xml:space="preserve"> RAND Graduate School</w:t>
      </w:r>
      <w:r w:rsidR="00E35FB5" w:rsidRPr="00C73957">
        <w:rPr>
          <w:rFonts w:ascii="Cambria" w:hAnsi="Cambria"/>
          <w:sz w:val="24"/>
        </w:rPr>
        <w:t xml:space="preserve"> 2017</w:t>
      </w:r>
      <w:r w:rsidRPr="00C73957">
        <w:rPr>
          <w:rFonts w:ascii="Cambria" w:hAnsi="Cambria"/>
          <w:sz w:val="24"/>
        </w:rPr>
        <w:t>.</w:t>
      </w:r>
    </w:p>
    <w:p w14:paraId="70A65008" w14:textId="77777777" w:rsidR="00CB44FA" w:rsidRPr="00C73957" w:rsidRDefault="00CB44FA" w:rsidP="00A41753">
      <w:pPr>
        <w:jc w:val="both"/>
        <w:rPr>
          <w:rFonts w:ascii="Cambria" w:hAnsi="Cambria"/>
          <w:sz w:val="24"/>
        </w:rPr>
      </w:pPr>
    </w:p>
    <w:p w14:paraId="51C705A9" w14:textId="653AC483" w:rsidR="00933809" w:rsidRPr="00C73957" w:rsidRDefault="00933809" w:rsidP="00A41753">
      <w:pPr>
        <w:jc w:val="both"/>
        <w:rPr>
          <w:rFonts w:ascii="Cambria" w:hAnsi="Cambria"/>
          <w:sz w:val="24"/>
        </w:rPr>
      </w:pPr>
      <w:r w:rsidRPr="00C73957">
        <w:rPr>
          <w:rFonts w:ascii="Cambria" w:hAnsi="Cambria"/>
          <w:sz w:val="24"/>
        </w:rPr>
        <w:t xml:space="preserve">Joshua D. </w:t>
      </w:r>
      <w:proofErr w:type="spellStart"/>
      <w:r w:rsidRPr="00C73957">
        <w:rPr>
          <w:rFonts w:ascii="Cambria" w:hAnsi="Cambria"/>
          <w:sz w:val="24"/>
        </w:rPr>
        <w:t>Embree</w:t>
      </w:r>
      <w:proofErr w:type="spellEnd"/>
      <w:r w:rsidRPr="00C73957">
        <w:rPr>
          <w:rFonts w:ascii="Cambria" w:hAnsi="Cambria"/>
          <w:sz w:val="24"/>
        </w:rPr>
        <w:t xml:space="preserve"> (committee member). </w:t>
      </w:r>
      <w:r w:rsidR="00CB44FA" w:rsidRPr="00C73957">
        <w:rPr>
          <w:rFonts w:ascii="Cambria" w:hAnsi="Cambria"/>
          <w:sz w:val="24"/>
        </w:rPr>
        <w:t>Modeling Longitudinal Networks with Latent Spatial-Temporal Processes. UCLA Department of Statistics. 2015.</w:t>
      </w:r>
    </w:p>
    <w:p w14:paraId="5EB424A5" w14:textId="77777777" w:rsidR="00933809" w:rsidRPr="00C73957" w:rsidRDefault="00933809" w:rsidP="00A41753">
      <w:pPr>
        <w:jc w:val="both"/>
        <w:rPr>
          <w:rFonts w:ascii="Cambria" w:hAnsi="Cambria"/>
          <w:sz w:val="24"/>
        </w:rPr>
      </w:pPr>
    </w:p>
    <w:p w14:paraId="00BE11DF" w14:textId="1B10B1AD" w:rsidR="00A41753" w:rsidRPr="00C73957" w:rsidRDefault="00A41753" w:rsidP="00A41753">
      <w:pPr>
        <w:jc w:val="both"/>
        <w:rPr>
          <w:rFonts w:ascii="Cambria" w:hAnsi="Cambria"/>
          <w:sz w:val="24"/>
        </w:rPr>
      </w:pPr>
      <w:r w:rsidRPr="00C73957">
        <w:rPr>
          <w:rFonts w:ascii="Cambria" w:hAnsi="Cambria"/>
          <w:sz w:val="24"/>
        </w:rPr>
        <w:t>Matthew Hoover (dissertation chai</w:t>
      </w:r>
      <w:r w:rsidR="005A35C6" w:rsidRPr="00C73957">
        <w:rPr>
          <w:rFonts w:ascii="Cambria" w:hAnsi="Cambria"/>
          <w:sz w:val="24"/>
        </w:rPr>
        <w:t xml:space="preserve">r). </w:t>
      </w:r>
      <w:r w:rsidR="00CB44FA" w:rsidRPr="00C73957">
        <w:rPr>
          <w:rFonts w:ascii="Cambria" w:hAnsi="Cambria"/>
          <w:sz w:val="24"/>
        </w:rPr>
        <w:t xml:space="preserve">It Takes a Village: Network Effects on Rural Education in Afghanistan. </w:t>
      </w:r>
      <w:proofErr w:type="spellStart"/>
      <w:r w:rsidR="00CB44FA" w:rsidRPr="00C73957">
        <w:rPr>
          <w:rFonts w:ascii="Cambria" w:hAnsi="Cambria"/>
          <w:sz w:val="24"/>
        </w:rPr>
        <w:t>Pardee</w:t>
      </w:r>
      <w:proofErr w:type="spellEnd"/>
      <w:r w:rsidR="00CB44FA" w:rsidRPr="00C73957">
        <w:rPr>
          <w:rFonts w:ascii="Cambria" w:hAnsi="Cambria"/>
          <w:sz w:val="24"/>
        </w:rPr>
        <w:t xml:space="preserve"> RAND Graduate School 2014.</w:t>
      </w:r>
    </w:p>
    <w:p w14:paraId="16C03E01" w14:textId="77777777" w:rsidR="00A41753" w:rsidRPr="00C73957" w:rsidRDefault="00A41753" w:rsidP="00814C6E">
      <w:pPr>
        <w:jc w:val="both"/>
        <w:rPr>
          <w:rFonts w:ascii="Cambria" w:hAnsi="Cambria"/>
          <w:sz w:val="24"/>
        </w:rPr>
      </w:pPr>
    </w:p>
    <w:p w14:paraId="6817635C" w14:textId="77777777" w:rsidR="00A41753" w:rsidRPr="00C73957" w:rsidRDefault="00A41753" w:rsidP="00A41753">
      <w:pPr>
        <w:jc w:val="both"/>
        <w:rPr>
          <w:rFonts w:ascii="Cambria" w:hAnsi="Cambria"/>
          <w:sz w:val="24"/>
        </w:rPr>
      </w:pPr>
      <w:r w:rsidRPr="00C73957">
        <w:rPr>
          <w:rFonts w:ascii="Cambria" w:hAnsi="Cambria"/>
          <w:sz w:val="24"/>
        </w:rPr>
        <w:t xml:space="preserve">Sarah </w:t>
      </w:r>
      <w:proofErr w:type="spellStart"/>
      <w:r w:rsidRPr="00C73957">
        <w:rPr>
          <w:rFonts w:ascii="Cambria" w:hAnsi="Cambria"/>
          <w:sz w:val="24"/>
        </w:rPr>
        <w:t>Outcault</w:t>
      </w:r>
      <w:proofErr w:type="spellEnd"/>
      <w:r w:rsidRPr="00C73957">
        <w:rPr>
          <w:rFonts w:ascii="Cambria" w:hAnsi="Cambria"/>
          <w:sz w:val="24"/>
        </w:rPr>
        <w:t xml:space="preserve"> (committee member). </w:t>
      </w:r>
      <w:r w:rsidR="005A35C6" w:rsidRPr="00C73957">
        <w:rPr>
          <w:rFonts w:ascii="Cambria" w:hAnsi="Cambria"/>
          <w:sz w:val="24"/>
        </w:rPr>
        <w:t xml:space="preserve">Saving for the Future. </w:t>
      </w:r>
      <w:proofErr w:type="spellStart"/>
      <w:r w:rsidR="005A35C6" w:rsidRPr="00C73957">
        <w:rPr>
          <w:rFonts w:ascii="Cambria" w:hAnsi="Cambria"/>
          <w:sz w:val="24"/>
        </w:rPr>
        <w:t>Pardee</w:t>
      </w:r>
      <w:proofErr w:type="spellEnd"/>
      <w:r w:rsidR="005A35C6" w:rsidRPr="00C73957">
        <w:rPr>
          <w:rFonts w:ascii="Cambria" w:hAnsi="Cambria"/>
          <w:sz w:val="24"/>
        </w:rPr>
        <w:t xml:space="preserve"> RAND Graduate School </w:t>
      </w:r>
      <w:r w:rsidRPr="00C73957">
        <w:rPr>
          <w:rFonts w:ascii="Cambria" w:hAnsi="Cambria"/>
          <w:sz w:val="24"/>
        </w:rPr>
        <w:t>2012</w:t>
      </w:r>
      <w:r w:rsidR="005A35C6" w:rsidRPr="00C73957">
        <w:rPr>
          <w:rFonts w:ascii="Cambria" w:hAnsi="Cambria"/>
          <w:sz w:val="24"/>
        </w:rPr>
        <w:t>.</w:t>
      </w:r>
    </w:p>
    <w:p w14:paraId="644BB233" w14:textId="77777777" w:rsidR="00A41753" w:rsidRPr="00C73957" w:rsidRDefault="00A41753" w:rsidP="00814C6E">
      <w:pPr>
        <w:jc w:val="both"/>
        <w:rPr>
          <w:rFonts w:ascii="Cambria" w:hAnsi="Cambria"/>
          <w:sz w:val="24"/>
        </w:rPr>
      </w:pPr>
    </w:p>
    <w:p w14:paraId="470034BB" w14:textId="77777777" w:rsidR="00504B89" w:rsidRPr="00C73957" w:rsidRDefault="00E95A74" w:rsidP="00814C6E">
      <w:pPr>
        <w:jc w:val="both"/>
        <w:rPr>
          <w:rFonts w:ascii="Cambria" w:hAnsi="Cambria"/>
          <w:sz w:val="24"/>
        </w:rPr>
      </w:pPr>
      <w:r w:rsidRPr="00C73957">
        <w:rPr>
          <w:rFonts w:ascii="Cambria" w:hAnsi="Cambria"/>
          <w:sz w:val="24"/>
        </w:rPr>
        <w:t xml:space="preserve">Bethany </w:t>
      </w:r>
      <w:proofErr w:type="spellStart"/>
      <w:r w:rsidRPr="00C73957">
        <w:rPr>
          <w:rFonts w:ascii="Cambria" w:hAnsi="Cambria"/>
          <w:sz w:val="24"/>
        </w:rPr>
        <w:t>Dohleman</w:t>
      </w:r>
      <w:proofErr w:type="spellEnd"/>
      <w:r w:rsidRPr="00C73957">
        <w:rPr>
          <w:rFonts w:ascii="Cambria" w:hAnsi="Cambria"/>
          <w:sz w:val="24"/>
        </w:rPr>
        <w:t xml:space="preserve"> (committee member). An investigation of fit measures for longitudinal network and attribute co-evolution models. University of Illinois at Urbana-Champaign Department of Psychology Division of Quantitative Psychology. 2011.</w:t>
      </w:r>
    </w:p>
    <w:p w14:paraId="6DF3BA7B" w14:textId="77777777" w:rsidR="00E95A74" w:rsidRPr="00C73957" w:rsidRDefault="00E95A74" w:rsidP="00E95A74">
      <w:pPr>
        <w:jc w:val="both"/>
        <w:rPr>
          <w:rFonts w:ascii="Cambria" w:hAnsi="Cambria"/>
          <w:sz w:val="24"/>
        </w:rPr>
      </w:pPr>
    </w:p>
    <w:p w14:paraId="3A45E4A3" w14:textId="77777777" w:rsidR="00E95A74" w:rsidRPr="00C73957" w:rsidRDefault="00E95A74" w:rsidP="00A41753">
      <w:pPr>
        <w:jc w:val="both"/>
        <w:rPr>
          <w:rFonts w:ascii="Cambria" w:hAnsi="Cambria"/>
          <w:sz w:val="24"/>
        </w:rPr>
      </w:pPr>
      <w:r w:rsidRPr="00C73957">
        <w:rPr>
          <w:rFonts w:ascii="Cambria" w:hAnsi="Cambria"/>
          <w:sz w:val="24"/>
        </w:rPr>
        <w:t xml:space="preserve">Alexis K. Huynh (dissertation chair). </w:t>
      </w:r>
      <w:r w:rsidR="00A41753" w:rsidRPr="00C73957">
        <w:rPr>
          <w:rFonts w:ascii="Cambria" w:hAnsi="Cambria"/>
          <w:sz w:val="24"/>
        </w:rPr>
        <w:t xml:space="preserve">Where in Social and Sexual Networks Should HIV Interventions Target? Identifying Similarities in Social Contexts Characteristics and Mutual Disclosure Behaviors of HIV Status and MSM Identity Across Social and Sexual Networks. </w:t>
      </w:r>
      <w:proofErr w:type="spellStart"/>
      <w:r w:rsidR="00A41753" w:rsidRPr="00C73957">
        <w:rPr>
          <w:rFonts w:ascii="Cambria" w:hAnsi="Cambria"/>
          <w:sz w:val="24"/>
        </w:rPr>
        <w:t>Pardee</w:t>
      </w:r>
      <w:proofErr w:type="spellEnd"/>
      <w:r w:rsidR="00A41753" w:rsidRPr="00C73957">
        <w:rPr>
          <w:rFonts w:ascii="Cambria" w:hAnsi="Cambria"/>
          <w:sz w:val="24"/>
        </w:rPr>
        <w:t xml:space="preserve"> RAND Graduate School. 2011.</w:t>
      </w:r>
    </w:p>
    <w:p w14:paraId="2661270B" w14:textId="77777777" w:rsidR="00E95A74" w:rsidRPr="00C73957" w:rsidRDefault="00E95A74" w:rsidP="00814C6E">
      <w:pPr>
        <w:jc w:val="both"/>
        <w:rPr>
          <w:rFonts w:ascii="Cambria" w:hAnsi="Cambria"/>
          <w:sz w:val="24"/>
        </w:rPr>
      </w:pPr>
    </w:p>
    <w:p w14:paraId="7823A510" w14:textId="77777777" w:rsidR="00E95A74" w:rsidRPr="00C73957" w:rsidRDefault="00A41753" w:rsidP="00A41753">
      <w:pPr>
        <w:jc w:val="both"/>
        <w:rPr>
          <w:rFonts w:ascii="Cambria" w:hAnsi="Cambria"/>
          <w:sz w:val="24"/>
        </w:rPr>
      </w:pPr>
      <w:r w:rsidRPr="00C73957">
        <w:rPr>
          <w:rFonts w:ascii="Cambria" w:hAnsi="Cambria"/>
          <w:sz w:val="24"/>
        </w:rPr>
        <w:t xml:space="preserve">Richard Bowman (committee member). Student Achievement, School Structure, and the Effects of Small Learning Community Implementation in Los Angeles: A Network Approach. </w:t>
      </w:r>
      <w:proofErr w:type="spellStart"/>
      <w:r w:rsidRPr="00C73957">
        <w:rPr>
          <w:rFonts w:ascii="Cambria" w:hAnsi="Cambria"/>
          <w:sz w:val="24"/>
        </w:rPr>
        <w:t>Pardee</w:t>
      </w:r>
      <w:proofErr w:type="spellEnd"/>
      <w:r w:rsidRPr="00C73957">
        <w:rPr>
          <w:rFonts w:ascii="Cambria" w:hAnsi="Cambria"/>
          <w:sz w:val="24"/>
        </w:rPr>
        <w:t xml:space="preserve"> RAND Graduate School. 2010.</w:t>
      </w:r>
      <w:bookmarkEnd w:id="16"/>
    </w:p>
    <w:sectPr w:rsidR="00E95A74" w:rsidRPr="00C73957" w:rsidSect="00CD01B2">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0433" w14:textId="77777777" w:rsidR="001C4A4E" w:rsidRDefault="001C4A4E">
      <w:r>
        <w:separator/>
      </w:r>
    </w:p>
  </w:endnote>
  <w:endnote w:type="continuationSeparator" w:id="0">
    <w:p w14:paraId="3506588C" w14:textId="77777777" w:rsidR="001C4A4E" w:rsidRDefault="001C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B5A8" w14:textId="33BC340E" w:rsidR="00D36AC3" w:rsidRPr="008B41D5" w:rsidRDefault="00D36AC3">
    <w:pPr>
      <w:pStyle w:val="Footer"/>
      <w:rPr>
        <w:rFonts w:ascii="Times New Roman" w:hAnsi="Times New Roman"/>
      </w:rPr>
    </w:pPr>
    <w:r w:rsidRPr="008B41D5">
      <w:rPr>
        <w:rFonts w:ascii="Times New Roman" w:hAnsi="Times New Roman"/>
      </w:rPr>
      <w:tab/>
    </w:r>
    <w:r w:rsidRPr="008B41D5">
      <w:rPr>
        <w:rStyle w:val="PageNumber"/>
        <w:rFonts w:ascii="Times New Roman" w:hAnsi="Times New Roman"/>
      </w:rPr>
      <w:fldChar w:fldCharType="begin"/>
    </w:r>
    <w:r w:rsidRPr="008B41D5">
      <w:rPr>
        <w:rStyle w:val="PageNumber"/>
        <w:rFonts w:ascii="Times New Roman" w:hAnsi="Times New Roman"/>
      </w:rPr>
      <w:instrText xml:space="preserve"> PAGE </w:instrText>
    </w:r>
    <w:r w:rsidRPr="008B41D5">
      <w:rPr>
        <w:rStyle w:val="PageNumber"/>
        <w:rFonts w:ascii="Times New Roman" w:hAnsi="Times New Roman"/>
      </w:rPr>
      <w:fldChar w:fldCharType="separate"/>
    </w:r>
    <w:r>
      <w:rPr>
        <w:rStyle w:val="PageNumber"/>
        <w:rFonts w:ascii="Times New Roman" w:hAnsi="Times New Roman"/>
        <w:noProof/>
      </w:rPr>
      <w:t>3</w:t>
    </w:r>
    <w:r w:rsidRPr="008B41D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196C6" w14:textId="77777777" w:rsidR="001C4A4E" w:rsidRDefault="001C4A4E">
      <w:r>
        <w:separator/>
      </w:r>
    </w:p>
  </w:footnote>
  <w:footnote w:type="continuationSeparator" w:id="0">
    <w:p w14:paraId="1464B9E1" w14:textId="77777777" w:rsidR="001C4A4E" w:rsidRDefault="001C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C2E8" w14:textId="18767F78" w:rsidR="00D36AC3" w:rsidRPr="008B41D5" w:rsidRDefault="00197BBF">
    <w:pPr>
      <w:pStyle w:val="Header"/>
      <w:rPr>
        <w:sz w:val="24"/>
        <w:szCs w:val="24"/>
      </w:rPr>
    </w:pPr>
    <w:r>
      <w:rPr>
        <w:sz w:val="24"/>
        <w:szCs w:val="24"/>
      </w:rPr>
      <w:t>CV 9/2020</w:t>
    </w:r>
    <w:r w:rsidR="00D36AC3" w:rsidRPr="008B41D5">
      <w:rPr>
        <w:sz w:val="24"/>
        <w:szCs w:val="24"/>
      </w:rPr>
      <w:tab/>
    </w:r>
    <w:r w:rsidR="00D36AC3" w:rsidRPr="008B41D5">
      <w:rPr>
        <w:sz w:val="24"/>
        <w:szCs w:val="24"/>
      </w:rPr>
      <w:tab/>
      <w:t>Harold D. Green, Jr.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FA0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7519F"/>
    <w:multiLevelType w:val="hybridMultilevel"/>
    <w:tmpl w:val="F7B6CCC0"/>
    <w:lvl w:ilvl="0" w:tplc="40186A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2477F"/>
    <w:multiLevelType w:val="hybridMultilevel"/>
    <w:tmpl w:val="99CA5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A3002"/>
    <w:multiLevelType w:val="hybridMultilevel"/>
    <w:tmpl w:val="D0AE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0212A"/>
    <w:multiLevelType w:val="multilevel"/>
    <w:tmpl w:val="1222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B02A1"/>
    <w:multiLevelType w:val="hybridMultilevel"/>
    <w:tmpl w:val="FC1C593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F132A"/>
    <w:multiLevelType w:val="hybridMultilevel"/>
    <w:tmpl w:val="D0AE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8" w15:restartNumberingAfterBreak="0">
    <w:nsid w:val="4CBD3565"/>
    <w:multiLevelType w:val="hybridMultilevel"/>
    <w:tmpl w:val="31B2C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780B03"/>
    <w:multiLevelType w:val="hybridMultilevel"/>
    <w:tmpl w:val="64604C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B547C"/>
    <w:multiLevelType w:val="hybridMultilevel"/>
    <w:tmpl w:val="C04EE920"/>
    <w:lvl w:ilvl="0" w:tplc="44143198">
      <w:start w:val="1"/>
      <w:numFmt w:val="decimal"/>
      <w:lvlText w:val="%1."/>
      <w:lvlJc w:val="left"/>
      <w:pPr>
        <w:tabs>
          <w:tab w:val="num" w:pos="360"/>
        </w:tabs>
        <w:ind w:left="360" w:hanging="360"/>
      </w:pPr>
      <w:rPr>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4AD7EB5"/>
    <w:multiLevelType w:val="hybridMultilevel"/>
    <w:tmpl w:val="CAE2C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C34C3"/>
    <w:multiLevelType w:val="hybridMultilevel"/>
    <w:tmpl w:val="ECB6A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B1CF8"/>
    <w:multiLevelType w:val="hybridMultilevel"/>
    <w:tmpl w:val="E94EF28A"/>
    <w:lvl w:ilvl="0" w:tplc="40186A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1"/>
  </w:num>
  <w:num w:numId="5">
    <w:abstractNumId w:val="2"/>
  </w:num>
  <w:num w:numId="6">
    <w:abstractNumId w:val="4"/>
  </w:num>
  <w:num w:numId="7">
    <w:abstractNumId w:val="13"/>
  </w:num>
  <w:num w:numId="8">
    <w:abstractNumId w:val="1"/>
  </w:num>
  <w:num w:numId="9">
    <w:abstractNumId w:val="5"/>
  </w:num>
  <w:num w:numId="10">
    <w:abstractNumId w:val="8"/>
  </w:num>
  <w:num w:numId="11">
    <w:abstractNumId w:val="6"/>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US" w:vendorID="64" w:dllVersion="0" w:nlCheck="1" w:checkStyle="1"/>
  <w:activeWritingStyle w:appName="MSWord" w:lang="es-CO" w:vendorID="64" w:dllVersion="0" w:nlCheck="1" w:checkStyle="1"/>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CA"/>
    <w:rsid w:val="00001714"/>
    <w:rsid w:val="00005844"/>
    <w:rsid w:val="0002277C"/>
    <w:rsid w:val="00022DEA"/>
    <w:rsid w:val="00022FAB"/>
    <w:rsid w:val="000303C0"/>
    <w:rsid w:val="00034850"/>
    <w:rsid w:val="000424D8"/>
    <w:rsid w:val="00042863"/>
    <w:rsid w:val="000512C2"/>
    <w:rsid w:val="00057B62"/>
    <w:rsid w:val="00062587"/>
    <w:rsid w:val="000656D6"/>
    <w:rsid w:val="000746F2"/>
    <w:rsid w:val="00074872"/>
    <w:rsid w:val="00081D91"/>
    <w:rsid w:val="00086954"/>
    <w:rsid w:val="00091578"/>
    <w:rsid w:val="00094680"/>
    <w:rsid w:val="00096466"/>
    <w:rsid w:val="000A0A8C"/>
    <w:rsid w:val="000A292D"/>
    <w:rsid w:val="000A2CD5"/>
    <w:rsid w:val="000B20BF"/>
    <w:rsid w:val="000B20CF"/>
    <w:rsid w:val="000B654C"/>
    <w:rsid w:val="000B7330"/>
    <w:rsid w:val="000C094B"/>
    <w:rsid w:val="000C7838"/>
    <w:rsid w:val="000D1389"/>
    <w:rsid w:val="000D1F22"/>
    <w:rsid w:val="000D36C2"/>
    <w:rsid w:val="000D4D1F"/>
    <w:rsid w:val="000E49D8"/>
    <w:rsid w:val="000E4D2D"/>
    <w:rsid w:val="000E66B3"/>
    <w:rsid w:val="000F0D10"/>
    <w:rsid w:val="000F40BA"/>
    <w:rsid w:val="000F551D"/>
    <w:rsid w:val="00112F3F"/>
    <w:rsid w:val="00115987"/>
    <w:rsid w:val="001203BE"/>
    <w:rsid w:val="0012672E"/>
    <w:rsid w:val="00127D3C"/>
    <w:rsid w:val="00144199"/>
    <w:rsid w:val="001458C3"/>
    <w:rsid w:val="00147AFE"/>
    <w:rsid w:val="001524B0"/>
    <w:rsid w:val="001526F4"/>
    <w:rsid w:val="001577EB"/>
    <w:rsid w:val="00160AB5"/>
    <w:rsid w:val="00162602"/>
    <w:rsid w:val="00162C10"/>
    <w:rsid w:val="001742FA"/>
    <w:rsid w:val="001910A6"/>
    <w:rsid w:val="00192B3D"/>
    <w:rsid w:val="00194425"/>
    <w:rsid w:val="00197BBF"/>
    <w:rsid w:val="001A02AE"/>
    <w:rsid w:val="001A2B0E"/>
    <w:rsid w:val="001A751A"/>
    <w:rsid w:val="001B1BB3"/>
    <w:rsid w:val="001B1EED"/>
    <w:rsid w:val="001C1C26"/>
    <w:rsid w:val="001C332C"/>
    <w:rsid w:val="001C4A4E"/>
    <w:rsid w:val="001C7402"/>
    <w:rsid w:val="001D5694"/>
    <w:rsid w:val="001E0F4A"/>
    <w:rsid w:val="001E1DF0"/>
    <w:rsid w:val="001E36B7"/>
    <w:rsid w:val="001E4B9E"/>
    <w:rsid w:val="001F0818"/>
    <w:rsid w:val="001F2595"/>
    <w:rsid w:val="001F2B61"/>
    <w:rsid w:val="001F34C7"/>
    <w:rsid w:val="001F3FF0"/>
    <w:rsid w:val="002007D7"/>
    <w:rsid w:val="00210FC1"/>
    <w:rsid w:val="002132BD"/>
    <w:rsid w:val="00213BA1"/>
    <w:rsid w:val="00214673"/>
    <w:rsid w:val="00215085"/>
    <w:rsid w:val="00220FAF"/>
    <w:rsid w:val="00223C2C"/>
    <w:rsid w:val="00227267"/>
    <w:rsid w:val="00230ED8"/>
    <w:rsid w:val="00231411"/>
    <w:rsid w:val="00231621"/>
    <w:rsid w:val="00232A6F"/>
    <w:rsid w:val="0024133D"/>
    <w:rsid w:val="00253CF7"/>
    <w:rsid w:val="00255142"/>
    <w:rsid w:val="00271D8F"/>
    <w:rsid w:val="00274963"/>
    <w:rsid w:val="002815D5"/>
    <w:rsid w:val="002841EA"/>
    <w:rsid w:val="0028551F"/>
    <w:rsid w:val="00285D1B"/>
    <w:rsid w:val="00285D72"/>
    <w:rsid w:val="002939B1"/>
    <w:rsid w:val="00296FFF"/>
    <w:rsid w:val="002A4523"/>
    <w:rsid w:val="002A78C2"/>
    <w:rsid w:val="002A7F0A"/>
    <w:rsid w:val="002B2C66"/>
    <w:rsid w:val="002B3C9D"/>
    <w:rsid w:val="002B61D4"/>
    <w:rsid w:val="002B7C69"/>
    <w:rsid w:val="002C27F0"/>
    <w:rsid w:val="002C73ED"/>
    <w:rsid w:val="002C7E7E"/>
    <w:rsid w:val="002D331E"/>
    <w:rsid w:val="002E751F"/>
    <w:rsid w:val="002F3ABA"/>
    <w:rsid w:val="002F4C95"/>
    <w:rsid w:val="002F7A7D"/>
    <w:rsid w:val="00307EE7"/>
    <w:rsid w:val="003103C0"/>
    <w:rsid w:val="00312CCB"/>
    <w:rsid w:val="003142BD"/>
    <w:rsid w:val="00315692"/>
    <w:rsid w:val="00316256"/>
    <w:rsid w:val="00322D45"/>
    <w:rsid w:val="003309BE"/>
    <w:rsid w:val="00333610"/>
    <w:rsid w:val="00334D0F"/>
    <w:rsid w:val="00342333"/>
    <w:rsid w:val="00354278"/>
    <w:rsid w:val="003559B4"/>
    <w:rsid w:val="003819BD"/>
    <w:rsid w:val="00382371"/>
    <w:rsid w:val="00384D76"/>
    <w:rsid w:val="003964D5"/>
    <w:rsid w:val="003A2E57"/>
    <w:rsid w:val="003A7B13"/>
    <w:rsid w:val="003B2759"/>
    <w:rsid w:val="003B399E"/>
    <w:rsid w:val="003B5925"/>
    <w:rsid w:val="003B6FEC"/>
    <w:rsid w:val="003C5EEE"/>
    <w:rsid w:val="003C5FCE"/>
    <w:rsid w:val="003E2357"/>
    <w:rsid w:val="003E5A77"/>
    <w:rsid w:val="003E6124"/>
    <w:rsid w:val="003E7911"/>
    <w:rsid w:val="003F10A8"/>
    <w:rsid w:val="003F3B9D"/>
    <w:rsid w:val="00402270"/>
    <w:rsid w:val="0040363F"/>
    <w:rsid w:val="004072ED"/>
    <w:rsid w:val="00407AC8"/>
    <w:rsid w:val="0041098D"/>
    <w:rsid w:val="004110D4"/>
    <w:rsid w:val="004133C2"/>
    <w:rsid w:val="00413515"/>
    <w:rsid w:val="00416D7E"/>
    <w:rsid w:val="004269E7"/>
    <w:rsid w:val="00427BA8"/>
    <w:rsid w:val="0043349B"/>
    <w:rsid w:val="004520CF"/>
    <w:rsid w:val="0045338A"/>
    <w:rsid w:val="00455469"/>
    <w:rsid w:val="00462DBC"/>
    <w:rsid w:val="0046501C"/>
    <w:rsid w:val="00465DC3"/>
    <w:rsid w:val="00495938"/>
    <w:rsid w:val="004A11D3"/>
    <w:rsid w:val="004B0B4A"/>
    <w:rsid w:val="004B2550"/>
    <w:rsid w:val="004C08C7"/>
    <w:rsid w:val="004C10F6"/>
    <w:rsid w:val="004C3EFF"/>
    <w:rsid w:val="004D1D04"/>
    <w:rsid w:val="004D35C1"/>
    <w:rsid w:val="004D502F"/>
    <w:rsid w:val="004D705E"/>
    <w:rsid w:val="004D7195"/>
    <w:rsid w:val="004E3FC5"/>
    <w:rsid w:val="004E6BDB"/>
    <w:rsid w:val="004E70F9"/>
    <w:rsid w:val="004F1EBA"/>
    <w:rsid w:val="00504A36"/>
    <w:rsid w:val="00504B89"/>
    <w:rsid w:val="005140C1"/>
    <w:rsid w:val="00514DA6"/>
    <w:rsid w:val="00530717"/>
    <w:rsid w:val="0053091D"/>
    <w:rsid w:val="00531374"/>
    <w:rsid w:val="0054603D"/>
    <w:rsid w:val="00546971"/>
    <w:rsid w:val="005527D8"/>
    <w:rsid w:val="00553F18"/>
    <w:rsid w:val="00561EE4"/>
    <w:rsid w:val="005636D1"/>
    <w:rsid w:val="00566F67"/>
    <w:rsid w:val="00567293"/>
    <w:rsid w:val="00573CF0"/>
    <w:rsid w:val="00576BE0"/>
    <w:rsid w:val="00577BD7"/>
    <w:rsid w:val="005872B8"/>
    <w:rsid w:val="00595904"/>
    <w:rsid w:val="00596F46"/>
    <w:rsid w:val="005A1C39"/>
    <w:rsid w:val="005A35C6"/>
    <w:rsid w:val="005A5533"/>
    <w:rsid w:val="005A559A"/>
    <w:rsid w:val="005A589C"/>
    <w:rsid w:val="005A6577"/>
    <w:rsid w:val="005B1A1E"/>
    <w:rsid w:val="005B3B78"/>
    <w:rsid w:val="005B6548"/>
    <w:rsid w:val="005B75C9"/>
    <w:rsid w:val="005C41F2"/>
    <w:rsid w:val="005C4F0B"/>
    <w:rsid w:val="005C5798"/>
    <w:rsid w:val="005D1DAC"/>
    <w:rsid w:val="005D5D5A"/>
    <w:rsid w:val="005E0B23"/>
    <w:rsid w:val="005E264D"/>
    <w:rsid w:val="005E2B81"/>
    <w:rsid w:val="005F081E"/>
    <w:rsid w:val="00605B03"/>
    <w:rsid w:val="00625992"/>
    <w:rsid w:val="00626C89"/>
    <w:rsid w:val="00637194"/>
    <w:rsid w:val="006372B8"/>
    <w:rsid w:val="00637F69"/>
    <w:rsid w:val="0064045A"/>
    <w:rsid w:val="006456BE"/>
    <w:rsid w:val="0065360B"/>
    <w:rsid w:val="00653838"/>
    <w:rsid w:val="006620AD"/>
    <w:rsid w:val="0066739F"/>
    <w:rsid w:val="0067357C"/>
    <w:rsid w:val="006904F5"/>
    <w:rsid w:val="006B3E3E"/>
    <w:rsid w:val="006B4035"/>
    <w:rsid w:val="006C054B"/>
    <w:rsid w:val="006C0D8C"/>
    <w:rsid w:val="006C4E51"/>
    <w:rsid w:val="006D4FA3"/>
    <w:rsid w:val="006E0228"/>
    <w:rsid w:val="006E12DF"/>
    <w:rsid w:val="006E3261"/>
    <w:rsid w:val="006E4757"/>
    <w:rsid w:val="006E6053"/>
    <w:rsid w:val="006E68F9"/>
    <w:rsid w:val="006E77DF"/>
    <w:rsid w:val="006F298D"/>
    <w:rsid w:val="006F3907"/>
    <w:rsid w:val="006F6DBA"/>
    <w:rsid w:val="007014D4"/>
    <w:rsid w:val="00703A77"/>
    <w:rsid w:val="007135E5"/>
    <w:rsid w:val="0071610A"/>
    <w:rsid w:val="00737937"/>
    <w:rsid w:val="007408F1"/>
    <w:rsid w:val="00742EE8"/>
    <w:rsid w:val="00744B67"/>
    <w:rsid w:val="00751EC5"/>
    <w:rsid w:val="00752FDE"/>
    <w:rsid w:val="00754403"/>
    <w:rsid w:val="00760DF0"/>
    <w:rsid w:val="00761607"/>
    <w:rsid w:val="007627B4"/>
    <w:rsid w:val="007714D8"/>
    <w:rsid w:val="00774E9D"/>
    <w:rsid w:val="00777257"/>
    <w:rsid w:val="007807ED"/>
    <w:rsid w:val="007855F1"/>
    <w:rsid w:val="00787971"/>
    <w:rsid w:val="0079419F"/>
    <w:rsid w:val="007A259F"/>
    <w:rsid w:val="007B1C38"/>
    <w:rsid w:val="007B395E"/>
    <w:rsid w:val="007B510B"/>
    <w:rsid w:val="007B5FCD"/>
    <w:rsid w:val="007D1482"/>
    <w:rsid w:val="007D3A27"/>
    <w:rsid w:val="007D5329"/>
    <w:rsid w:val="007E16E8"/>
    <w:rsid w:val="007F0C9A"/>
    <w:rsid w:val="007F122F"/>
    <w:rsid w:val="007F3791"/>
    <w:rsid w:val="007F466D"/>
    <w:rsid w:val="0080745E"/>
    <w:rsid w:val="00810A19"/>
    <w:rsid w:val="00811BE1"/>
    <w:rsid w:val="00814C6E"/>
    <w:rsid w:val="00824DB5"/>
    <w:rsid w:val="00830CBE"/>
    <w:rsid w:val="00841AA0"/>
    <w:rsid w:val="00844DED"/>
    <w:rsid w:val="008459C9"/>
    <w:rsid w:val="00845E3F"/>
    <w:rsid w:val="00846EEE"/>
    <w:rsid w:val="008501BA"/>
    <w:rsid w:val="00853ACC"/>
    <w:rsid w:val="00855B4B"/>
    <w:rsid w:val="008614DF"/>
    <w:rsid w:val="00866F1E"/>
    <w:rsid w:val="00866FE0"/>
    <w:rsid w:val="00887B6B"/>
    <w:rsid w:val="00890101"/>
    <w:rsid w:val="00894443"/>
    <w:rsid w:val="00894E66"/>
    <w:rsid w:val="008A1E47"/>
    <w:rsid w:val="008A5A54"/>
    <w:rsid w:val="008B41D5"/>
    <w:rsid w:val="008B4FF2"/>
    <w:rsid w:val="008B5581"/>
    <w:rsid w:val="008C2164"/>
    <w:rsid w:val="008C7572"/>
    <w:rsid w:val="008C7C95"/>
    <w:rsid w:val="008D1A1A"/>
    <w:rsid w:val="008E5E0C"/>
    <w:rsid w:val="008E69C6"/>
    <w:rsid w:val="00900BC0"/>
    <w:rsid w:val="00904B08"/>
    <w:rsid w:val="0090591F"/>
    <w:rsid w:val="009112B7"/>
    <w:rsid w:val="00913026"/>
    <w:rsid w:val="00915DB7"/>
    <w:rsid w:val="00924B5B"/>
    <w:rsid w:val="00933542"/>
    <w:rsid w:val="00933809"/>
    <w:rsid w:val="00935B54"/>
    <w:rsid w:val="00936506"/>
    <w:rsid w:val="0094430F"/>
    <w:rsid w:val="009464AA"/>
    <w:rsid w:val="00950D4B"/>
    <w:rsid w:val="009571F9"/>
    <w:rsid w:val="00964D9E"/>
    <w:rsid w:val="0096782B"/>
    <w:rsid w:val="009728AA"/>
    <w:rsid w:val="00972967"/>
    <w:rsid w:val="0097788C"/>
    <w:rsid w:val="0099503B"/>
    <w:rsid w:val="0099733C"/>
    <w:rsid w:val="009A1999"/>
    <w:rsid w:val="009A30B5"/>
    <w:rsid w:val="009B19EF"/>
    <w:rsid w:val="009B1D7C"/>
    <w:rsid w:val="009B2B7D"/>
    <w:rsid w:val="009C1033"/>
    <w:rsid w:val="009C3B93"/>
    <w:rsid w:val="009D2F4B"/>
    <w:rsid w:val="009D5674"/>
    <w:rsid w:val="009F0557"/>
    <w:rsid w:val="009F2A67"/>
    <w:rsid w:val="009F54AB"/>
    <w:rsid w:val="00A03158"/>
    <w:rsid w:val="00A061E9"/>
    <w:rsid w:val="00A14932"/>
    <w:rsid w:val="00A14B7F"/>
    <w:rsid w:val="00A17C05"/>
    <w:rsid w:val="00A2081C"/>
    <w:rsid w:val="00A2747C"/>
    <w:rsid w:val="00A35A15"/>
    <w:rsid w:val="00A35EDE"/>
    <w:rsid w:val="00A41753"/>
    <w:rsid w:val="00A43121"/>
    <w:rsid w:val="00A5564A"/>
    <w:rsid w:val="00A57701"/>
    <w:rsid w:val="00A73BF8"/>
    <w:rsid w:val="00A73C6C"/>
    <w:rsid w:val="00A83115"/>
    <w:rsid w:val="00A92833"/>
    <w:rsid w:val="00A94D14"/>
    <w:rsid w:val="00A96F73"/>
    <w:rsid w:val="00AA431F"/>
    <w:rsid w:val="00AB0972"/>
    <w:rsid w:val="00AC0928"/>
    <w:rsid w:val="00AC2AF3"/>
    <w:rsid w:val="00AC3BAC"/>
    <w:rsid w:val="00AC4296"/>
    <w:rsid w:val="00AC5757"/>
    <w:rsid w:val="00AC6614"/>
    <w:rsid w:val="00AD0CF6"/>
    <w:rsid w:val="00AD3448"/>
    <w:rsid w:val="00AD3EE8"/>
    <w:rsid w:val="00AD605A"/>
    <w:rsid w:val="00AE1C34"/>
    <w:rsid w:val="00AE3345"/>
    <w:rsid w:val="00AF022D"/>
    <w:rsid w:val="00AF206D"/>
    <w:rsid w:val="00AF43BC"/>
    <w:rsid w:val="00AF56E9"/>
    <w:rsid w:val="00B00F99"/>
    <w:rsid w:val="00B0113E"/>
    <w:rsid w:val="00B064C7"/>
    <w:rsid w:val="00B07F78"/>
    <w:rsid w:val="00B10BA8"/>
    <w:rsid w:val="00B112B4"/>
    <w:rsid w:val="00B14BA3"/>
    <w:rsid w:val="00B20435"/>
    <w:rsid w:val="00B31D16"/>
    <w:rsid w:val="00B368F4"/>
    <w:rsid w:val="00B37396"/>
    <w:rsid w:val="00B5003E"/>
    <w:rsid w:val="00B563C1"/>
    <w:rsid w:val="00B73407"/>
    <w:rsid w:val="00B741F1"/>
    <w:rsid w:val="00B7435D"/>
    <w:rsid w:val="00B75304"/>
    <w:rsid w:val="00B800BB"/>
    <w:rsid w:val="00B876EB"/>
    <w:rsid w:val="00BA3ECE"/>
    <w:rsid w:val="00BA5BF4"/>
    <w:rsid w:val="00BB5302"/>
    <w:rsid w:val="00BC2E38"/>
    <w:rsid w:val="00BC36B4"/>
    <w:rsid w:val="00BC64F8"/>
    <w:rsid w:val="00BC7CED"/>
    <w:rsid w:val="00BE1EA7"/>
    <w:rsid w:val="00BE77B9"/>
    <w:rsid w:val="00BF48A0"/>
    <w:rsid w:val="00C05269"/>
    <w:rsid w:val="00C07EBB"/>
    <w:rsid w:val="00C12F92"/>
    <w:rsid w:val="00C1399F"/>
    <w:rsid w:val="00C20197"/>
    <w:rsid w:val="00C21ECB"/>
    <w:rsid w:val="00C2258D"/>
    <w:rsid w:val="00C238A8"/>
    <w:rsid w:val="00C26F8B"/>
    <w:rsid w:val="00C30F1B"/>
    <w:rsid w:val="00C35EFB"/>
    <w:rsid w:val="00C47AE6"/>
    <w:rsid w:val="00C52EB3"/>
    <w:rsid w:val="00C61E69"/>
    <w:rsid w:val="00C63F23"/>
    <w:rsid w:val="00C73957"/>
    <w:rsid w:val="00C7626C"/>
    <w:rsid w:val="00C9114E"/>
    <w:rsid w:val="00C957C1"/>
    <w:rsid w:val="00C957CB"/>
    <w:rsid w:val="00C95A93"/>
    <w:rsid w:val="00CA2CBD"/>
    <w:rsid w:val="00CA6B98"/>
    <w:rsid w:val="00CA7215"/>
    <w:rsid w:val="00CB3718"/>
    <w:rsid w:val="00CB44FA"/>
    <w:rsid w:val="00CB46CA"/>
    <w:rsid w:val="00CC0DF7"/>
    <w:rsid w:val="00CC7300"/>
    <w:rsid w:val="00CD01B2"/>
    <w:rsid w:val="00CE232D"/>
    <w:rsid w:val="00CE31D2"/>
    <w:rsid w:val="00CE3BB3"/>
    <w:rsid w:val="00CE5865"/>
    <w:rsid w:val="00CE6764"/>
    <w:rsid w:val="00CE6824"/>
    <w:rsid w:val="00CE6C29"/>
    <w:rsid w:val="00CF43CE"/>
    <w:rsid w:val="00CF6732"/>
    <w:rsid w:val="00CF6CD5"/>
    <w:rsid w:val="00D00490"/>
    <w:rsid w:val="00D078CE"/>
    <w:rsid w:val="00D11197"/>
    <w:rsid w:val="00D15BC4"/>
    <w:rsid w:val="00D27673"/>
    <w:rsid w:val="00D343F4"/>
    <w:rsid w:val="00D36AC3"/>
    <w:rsid w:val="00D40DD4"/>
    <w:rsid w:val="00D426BC"/>
    <w:rsid w:val="00D4436B"/>
    <w:rsid w:val="00D450EB"/>
    <w:rsid w:val="00D50543"/>
    <w:rsid w:val="00D52287"/>
    <w:rsid w:val="00D67C90"/>
    <w:rsid w:val="00D67D17"/>
    <w:rsid w:val="00D80630"/>
    <w:rsid w:val="00D81125"/>
    <w:rsid w:val="00D811BF"/>
    <w:rsid w:val="00D90E09"/>
    <w:rsid w:val="00D945F6"/>
    <w:rsid w:val="00D954FA"/>
    <w:rsid w:val="00DA0251"/>
    <w:rsid w:val="00DA3F7C"/>
    <w:rsid w:val="00DB203D"/>
    <w:rsid w:val="00DB6065"/>
    <w:rsid w:val="00DB723C"/>
    <w:rsid w:val="00DB72F7"/>
    <w:rsid w:val="00DC123F"/>
    <w:rsid w:val="00DC5DB1"/>
    <w:rsid w:val="00DD1C01"/>
    <w:rsid w:val="00DD6A51"/>
    <w:rsid w:val="00DE1089"/>
    <w:rsid w:val="00DE16B3"/>
    <w:rsid w:val="00DE4813"/>
    <w:rsid w:val="00DF2A8E"/>
    <w:rsid w:val="00DF52A5"/>
    <w:rsid w:val="00DF596A"/>
    <w:rsid w:val="00DF6516"/>
    <w:rsid w:val="00E07DCC"/>
    <w:rsid w:val="00E1057F"/>
    <w:rsid w:val="00E145A9"/>
    <w:rsid w:val="00E20D8A"/>
    <w:rsid w:val="00E35FB5"/>
    <w:rsid w:val="00E416ED"/>
    <w:rsid w:val="00E462FA"/>
    <w:rsid w:val="00E530F2"/>
    <w:rsid w:val="00E541CF"/>
    <w:rsid w:val="00E5776C"/>
    <w:rsid w:val="00E642BC"/>
    <w:rsid w:val="00E64670"/>
    <w:rsid w:val="00E672C5"/>
    <w:rsid w:val="00E67E6A"/>
    <w:rsid w:val="00E77C40"/>
    <w:rsid w:val="00E84A6F"/>
    <w:rsid w:val="00E95390"/>
    <w:rsid w:val="00E95A74"/>
    <w:rsid w:val="00EA147D"/>
    <w:rsid w:val="00EB675A"/>
    <w:rsid w:val="00EE3165"/>
    <w:rsid w:val="00EF0184"/>
    <w:rsid w:val="00EF039F"/>
    <w:rsid w:val="00EF4217"/>
    <w:rsid w:val="00EF6C34"/>
    <w:rsid w:val="00F01B8C"/>
    <w:rsid w:val="00F04727"/>
    <w:rsid w:val="00F20BF4"/>
    <w:rsid w:val="00F21143"/>
    <w:rsid w:val="00F21DCA"/>
    <w:rsid w:val="00F263E7"/>
    <w:rsid w:val="00F30B09"/>
    <w:rsid w:val="00F35380"/>
    <w:rsid w:val="00F417D0"/>
    <w:rsid w:val="00F4190B"/>
    <w:rsid w:val="00F44178"/>
    <w:rsid w:val="00F557FF"/>
    <w:rsid w:val="00F6091D"/>
    <w:rsid w:val="00F73E47"/>
    <w:rsid w:val="00F74654"/>
    <w:rsid w:val="00F8121F"/>
    <w:rsid w:val="00F82548"/>
    <w:rsid w:val="00F90EB0"/>
    <w:rsid w:val="00F9224A"/>
    <w:rsid w:val="00FB08FA"/>
    <w:rsid w:val="00FB25FC"/>
    <w:rsid w:val="00FC2862"/>
    <w:rsid w:val="00FC6712"/>
    <w:rsid w:val="00FC6E6F"/>
    <w:rsid w:val="00FD620E"/>
    <w:rsid w:val="00FD72FC"/>
    <w:rsid w:val="00FE20D6"/>
    <w:rsid w:val="00FE4E6B"/>
    <w:rsid w:val="00FE7066"/>
    <w:rsid w:val="00FF2255"/>
    <w:rsid w:val="00FF54D1"/>
    <w:rsid w:val="00FF63F8"/>
    <w:rsid w:val="00FF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E7692"/>
  <w15:docId w15:val="{FE27AF1C-D5BE-4A44-A579-1526D5F7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Garamond" w:hAnsi="Garamond"/>
      <w:sz w:val="24"/>
    </w:rPr>
  </w:style>
  <w:style w:type="paragraph" w:styleId="Heading2">
    <w:name w:val="heading 2"/>
    <w:basedOn w:val="Normal"/>
    <w:next w:val="Normal"/>
    <w:qFormat/>
    <w:pPr>
      <w:keepNext/>
      <w:outlineLvl w:val="1"/>
    </w:pPr>
    <w:rPr>
      <w:rFonts w:ascii="Garamond" w:hAnsi="Garamond"/>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Garamond" w:hAnsi="Garamond"/>
      <w:b/>
      <w:bCs/>
      <w:sz w:val="24"/>
    </w:rPr>
  </w:style>
  <w:style w:type="paragraph" w:styleId="Heading8">
    <w:name w:val="heading 8"/>
    <w:basedOn w:val="Normal"/>
    <w:next w:val="Normal"/>
    <w:qFormat/>
    <w:pPr>
      <w:keepNext/>
      <w:jc w:val="both"/>
      <w:outlineLvl w:val="7"/>
    </w:pPr>
    <w:rPr>
      <w:rFonts w:ascii="Palatino" w:hAnsi="Palatino"/>
      <w:sz w:val="24"/>
      <w:u w:val="single"/>
    </w:rPr>
  </w:style>
  <w:style w:type="paragraph" w:styleId="Heading9">
    <w:name w:val="heading 9"/>
    <w:basedOn w:val="Normal"/>
    <w:next w:val="Normal"/>
    <w:qFormat/>
    <w:pPr>
      <w:keepNext/>
      <w:jc w:val="both"/>
      <w:outlineLvl w:val="8"/>
    </w:pPr>
    <w:rPr>
      <w:rFonts w:ascii="Palatino" w:hAnsi="Palatino"/>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jc w:val="both"/>
    </w:pPr>
    <w:rPr>
      <w:rFonts w:ascii="Palatino" w:hAnsi="Palatino"/>
      <w:sz w:val="24"/>
    </w:rPr>
  </w:style>
  <w:style w:type="paragraph" w:styleId="BodyText">
    <w:name w:val="Body Text"/>
    <w:basedOn w:val="Normal"/>
    <w:pPr>
      <w:spacing w:after="220" w:line="220" w:lineRule="atLeast"/>
      <w:ind w:right="-360"/>
    </w:pPr>
  </w:style>
  <w:style w:type="paragraph" w:customStyle="1" w:styleId="Objective">
    <w:name w:val="Objective"/>
    <w:basedOn w:val="Normal"/>
    <w:next w:val="BodyText"/>
    <w:pPr>
      <w:spacing w:before="220" w:after="220" w:line="220" w:lineRule="atLeast"/>
    </w:pPr>
  </w:style>
  <w:style w:type="paragraph" w:customStyle="1" w:styleId="Achievement">
    <w:name w:val="Achievement"/>
    <w:basedOn w:val="BodyText"/>
    <w:autoRedefine/>
    <w:pPr>
      <w:numPr>
        <w:numId w:val="1"/>
      </w:numPr>
      <w:tabs>
        <w:tab w:val="clear" w:pos="360"/>
      </w:tabs>
      <w:spacing w:after="60"/>
    </w:pPr>
  </w:style>
  <w:style w:type="paragraph" w:styleId="BodyTextIndent">
    <w:name w:val="Body Text Indent"/>
    <w:basedOn w:val="BodyText"/>
    <w:pPr>
      <w:ind w:left="720"/>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HTMLTypewriter">
    <w:name w:val="HTML Typewriter"/>
    <w:rsid w:val="00BC2E38"/>
    <w:rPr>
      <w:rFonts w:ascii="Courier New" w:eastAsia="Times New Roman" w:hAnsi="Courier New" w:cs="Courier New"/>
      <w:sz w:val="20"/>
      <w:szCs w:val="20"/>
    </w:rPr>
  </w:style>
  <w:style w:type="paragraph" w:styleId="Header">
    <w:name w:val="header"/>
    <w:basedOn w:val="Normal"/>
    <w:rsid w:val="00115987"/>
    <w:pPr>
      <w:tabs>
        <w:tab w:val="center" w:pos="4320"/>
        <w:tab w:val="right" w:pos="8640"/>
      </w:tabs>
    </w:pPr>
  </w:style>
  <w:style w:type="character" w:styleId="PageNumber">
    <w:name w:val="page number"/>
    <w:basedOn w:val="DefaultParagraphFont"/>
    <w:rsid w:val="00115987"/>
  </w:style>
  <w:style w:type="paragraph" w:styleId="HTMLPreformatted">
    <w:name w:val="HTML Preformatted"/>
    <w:basedOn w:val="Normal"/>
    <w:rsid w:val="001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tyle1">
    <w:name w:val="style1"/>
    <w:basedOn w:val="DefaultParagraphFont"/>
    <w:rsid w:val="001E36B7"/>
  </w:style>
  <w:style w:type="paragraph" w:styleId="Title">
    <w:name w:val="Title"/>
    <w:basedOn w:val="Normal"/>
    <w:qFormat/>
    <w:rsid w:val="00274963"/>
    <w:pPr>
      <w:jc w:val="center"/>
    </w:pPr>
    <w:rPr>
      <w:b/>
      <w:bCs/>
      <w:sz w:val="24"/>
      <w:szCs w:val="24"/>
      <w:u w:val="single"/>
    </w:rPr>
  </w:style>
  <w:style w:type="paragraph" w:styleId="NormalWeb">
    <w:name w:val="Normal (Web)"/>
    <w:basedOn w:val="Normal"/>
    <w:uiPriority w:val="99"/>
    <w:rsid w:val="00D11197"/>
    <w:pPr>
      <w:spacing w:before="100" w:beforeAutospacing="1" w:after="100" w:afterAutospacing="1"/>
    </w:pPr>
    <w:rPr>
      <w:sz w:val="24"/>
      <w:szCs w:val="24"/>
    </w:rPr>
  </w:style>
  <w:style w:type="character" w:styleId="Emphasis">
    <w:name w:val="Emphasis"/>
    <w:qFormat/>
    <w:rsid w:val="00D40DD4"/>
    <w:rPr>
      <w:i/>
      <w:iCs/>
    </w:rPr>
  </w:style>
  <w:style w:type="paragraph" w:styleId="PlainText">
    <w:name w:val="Plain Text"/>
    <w:basedOn w:val="Normal"/>
    <w:link w:val="PlainTextChar"/>
    <w:uiPriority w:val="99"/>
    <w:rsid w:val="00BC7CED"/>
    <w:pPr>
      <w:autoSpaceDE w:val="0"/>
      <w:autoSpaceDN w:val="0"/>
    </w:pPr>
    <w:rPr>
      <w:rFonts w:ascii="Courier New" w:hAnsi="Courier New" w:cs="Courier New"/>
    </w:rPr>
  </w:style>
  <w:style w:type="character" w:styleId="Strong">
    <w:name w:val="Strong"/>
    <w:qFormat/>
    <w:rsid w:val="00A5564A"/>
    <w:rPr>
      <w:b/>
      <w:bCs/>
    </w:rPr>
  </w:style>
  <w:style w:type="character" w:customStyle="1" w:styleId="grame">
    <w:name w:val="grame"/>
    <w:basedOn w:val="DefaultParagraphFont"/>
    <w:rsid w:val="00A5564A"/>
  </w:style>
  <w:style w:type="paragraph" w:styleId="FootnoteText">
    <w:name w:val="footnote text"/>
    <w:basedOn w:val="Normal"/>
    <w:link w:val="FootnoteTextChar"/>
    <w:semiHidden/>
    <w:unhideWhenUsed/>
    <w:rsid w:val="005872B8"/>
    <w:pPr>
      <w:spacing w:after="200" w:line="276" w:lineRule="auto"/>
    </w:pPr>
    <w:rPr>
      <w:rFonts w:ascii="Calibri" w:eastAsia="Calibri" w:hAnsi="Calibri"/>
      <w:lang w:val="pt-PT"/>
    </w:rPr>
  </w:style>
  <w:style w:type="character" w:customStyle="1" w:styleId="FootnoteTextChar">
    <w:name w:val="Footnote Text Char"/>
    <w:link w:val="FootnoteText"/>
    <w:semiHidden/>
    <w:rsid w:val="005872B8"/>
    <w:rPr>
      <w:rFonts w:ascii="Calibri" w:eastAsia="Calibri" w:hAnsi="Calibri"/>
      <w:lang w:val="pt-PT" w:eastAsia="en-US" w:bidi="ar-SA"/>
    </w:rPr>
  </w:style>
  <w:style w:type="character" w:styleId="FootnoteReference">
    <w:name w:val="footnote reference"/>
    <w:semiHidden/>
    <w:unhideWhenUsed/>
    <w:rsid w:val="005872B8"/>
    <w:rPr>
      <w:vertAlign w:val="superscript"/>
    </w:rPr>
  </w:style>
  <w:style w:type="character" w:styleId="CommentReference">
    <w:name w:val="annotation reference"/>
    <w:rsid w:val="00B112B4"/>
    <w:rPr>
      <w:sz w:val="16"/>
      <w:szCs w:val="16"/>
    </w:rPr>
  </w:style>
  <w:style w:type="paragraph" w:styleId="CommentText">
    <w:name w:val="annotation text"/>
    <w:basedOn w:val="Normal"/>
    <w:link w:val="CommentTextChar"/>
    <w:rsid w:val="00B112B4"/>
  </w:style>
  <w:style w:type="character" w:customStyle="1" w:styleId="CommentTextChar">
    <w:name w:val="Comment Text Char"/>
    <w:basedOn w:val="DefaultParagraphFont"/>
    <w:link w:val="CommentText"/>
    <w:rsid w:val="00B112B4"/>
  </w:style>
  <w:style w:type="paragraph" w:styleId="CommentSubject">
    <w:name w:val="annotation subject"/>
    <w:basedOn w:val="CommentText"/>
    <w:next w:val="CommentText"/>
    <w:link w:val="CommentSubjectChar"/>
    <w:rsid w:val="00B112B4"/>
    <w:rPr>
      <w:b/>
      <w:bCs/>
    </w:rPr>
  </w:style>
  <w:style w:type="character" w:customStyle="1" w:styleId="CommentSubjectChar">
    <w:name w:val="Comment Subject Char"/>
    <w:link w:val="CommentSubject"/>
    <w:rsid w:val="00B112B4"/>
    <w:rPr>
      <w:b/>
      <w:bCs/>
    </w:rPr>
  </w:style>
  <w:style w:type="character" w:customStyle="1" w:styleId="doi">
    <w:name w:val="doi"/>
    <w:rsid w:val="003B6FEC"/>
  </w:style>
  <w:style w:type="character" w:customStyle="1" w:styleId="value">
    <w:name w:val="value"/>
    <w:rsid w:val="003B6FEC"/>
  </w:style>
  <w:style w:type="character" w:customStyle="1" w:styleId="label1">
    <w:name w:val="label1"/>
    <w:rsid w:val="003B6FEC"/>
  </w:style>
  <w:style w:type="character" w:customStyle="1" w:styleId="PlainTextChar">
    <w:name w:val="Plain Text Char"/>
    <w:link w:val="PlainText"/>
    <w:uiPriority w:val="99"/>
    <w:rsid w:val="00285D72"/>
    <w:rPr>
      <w:rFonts w:ascii="Courier New" w:hAnsi="Courier New" w:cs="Courier New"/>
    </w:rPr>
  </w:style>
  <w:style w:type="paragraph" w:customStyle="1" w:styleId="bibentry">
    <w:name w:val="bib entry"/>
    <w:basedOn w:val="Normal"/>
    <w:rsid w:val="00307EE7"/>
    <w:pPr>
      <w:spacing w:after="240" w:line="240" w:lineRule="atLeast"/>
      <w:ind w:left="240" w:hanging="240"/>
    </w:pPr>
    <w:rPr>
      <w:rFonts w:ascii="Palatino" w:hAnsi="Palatino"/>
      <w:sz w:val="22"/>
    </w:rPr>
  </w:style>
  <w:style w:type="paragraph" w:customStyle="1" w:styleId="ColorfulShading-Accent11">
    <w:name w:val="Colorful Shading - Accent 11"/>
    <w:hidden/>
    <w:uiPriority w:val="71"/>
    <w:rsid w:val="001B1BB3"/>
  </w:style>
  <w:style w:type="paragraph" w:styleId="ListParagraph">
    <w:name w:val="List Paragraph"/>
    <w:basedOn w:val="Normal"/>
    <w:uiPriority w:val="34"/>
    <w:qFormat/>
    <w:rsid w:val="000D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9600">
      <w:bodyDiv w:val="1"/>
      <w:marLeft w:val="0"/>
      <w:marRight w:val="0"/>
      <w:marTop w:val="0"/>
      <w:marBottom w:val="0"/>
      <w:divBdr>
        <w:top w:val="none" w:sz="0" w:space="0" w:color="auto"/>
        <w:left w:val="none" w:sz="0" w:space="0" w:color="auto"/>
        <w:bottom w:val="none" w:sz="0" w:space="0" w:color="auto"/>
        <w:right w:val="none" w:sz="0" w:space="0" w:color="auto"/>
      </w:divBdr>
    </w:div>
    <w:div w:id="167133908">
      <w:bodyDiv w:val="1"/>
      <w:marLeft w:val="0"/>
      <w:marRight w:val="0"/>
      <w:marTop w:val="0"/>
      <w:marBottom w:val="0"/>
      <w:divBdr>
        <w:top w:val="none" w:sz="0" w:space="0" w:color="auto"/>
        <w:left w:val="none" w:sz="0" w:space="0" w:color="auto"/>
        <w:bottom w:val="none" w:sz="0" w:space="0" w:color="auto"/>
        <w:right w:val="none" w:sz="0" w:space="0" w:color="auto"/>
      </w:divBdr>
      <w:divsChild>
        <w:div w:id="1986860400">
          <w:marLeft w:val="0"/>
          <w:marRight w:val="0"/>
          <w:marTop w:val="0"/>
          <w:marBottom w:val="0"/>
          <w:divBdr>
            <w:top w:val="none" w:sz="0" w:space="0" w:color="auto"/>
            <w:left w:val="none" w:sz="0" w:space="0" w:color="auto"/>
            <w:bottom w:val="none" w:sz="0" w:space="0" w:color="auto"/>
            <w:right w:val="none" w:sz="0" w:space="0" w:color="auto"/>
          </w:divBdr>
        </w:div>
      </w:divsChild>
    </w:div>
    <w:div w:id="173961072">
      <w:bodyDiv w:val="1"/>
      <w:marLeft w:val="0"/>
      <w:marRight w:val="0"/>
      <w:marTop w:val="0"/>
      <w:marBottom w:val="0"/>
      <w:divBdr>
        <w:top w:val="none" w:sz="0" w:space="0" w:color="auto"/>
        <w:left w:val="none" w:sz="0" w:space="0" w:color="auto"/>
        <w:bottom w:val="none" w:sz="0" w:space="0" w:color="auto"/>
        <w:right w:val="none" w:sz="0" w:space="0" w:color="auto"/>
      </w:divBdr>
    </w:div>
    <w:div w:id="240679098">
      <w:bodyDiv w:val="1"/>
      <w:marLeft w:val="0"/>
      <w:marRight w:val="0"/>
      <w:marTop w:val="0"/>
      <w:marBottom w:val="0"/>
      <w:divBdr>
        <w:top w:val="none" w:sz="0" w:space="0" w:color="auto"/>
        <w:left w:val="none" w:sz="0" w:space="0" w:color="auto"/>
        <w:bottom w:val="none" w:sz="0" w:space="0" w:color="auto"/>
        <w:right w:val="none" w:sz="0" w:space="0" w:color="auto"/>
      </w:divBdr>
    </w:div>
    <w:div w:id="284820720">
      <w:bodyDiv w:val="1"/>
      <w:marLeft w:val="0"/>
      <w:marRight w:val="0"/>
      <w:marTop w:val="0"/>
      <w:marBottom w:val="0"/>
      <w:divBdr>
        <w:top w:val="none" w:sz="0" w:space="0" w:color="auto"/>
        <w:left w:val="none" w:sz="0" w:space="0" w:color="auto"/>
        <w:bottom w:val="none" w:sz="0" w:space="0" w:color="auto"/>
        <w:right w:val="none" w:sz="0" w:space="0" w:color="auto"/>
      </w:divBdr>
      <w:divsChild>
        <w:div w:id="151918811">
          <w:marLeft w:val="0"/>
          <w:marRight w:val="0"/>
          <w:marTop w:val="100"/>
          <w:marBottom w:val="100"/>
          <w:divBdr>
            <w:top w:val="none" w:sz="0" w:space="0" w:color="auto"/>
            <w:left w:val="none" w:sz="0" w:space="0" w:color="auto"/>
            <w:bottom w:val="none" w:sz="0" w:space="0" w:color="auto"/>
            <w:right w:val="none" w:sz="0" w:space="0" w:color="auto"/>
          </w:divBdr>
          <w:divsChild>
            <w:div w:id="1054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6982">
      <w:bodyDiv w:val="1"/>
      <w:marLeft w:val="0"/>
      <w:marRight w:val="0"/>
      <w:marTop w:val="0"/>
      <w:marBottom w:val="0"/>
      <w:divBdr>
        <w:top w:val="none" w:sz="0" w:space="0" w:color="auto"/>
        <w:left w:val="none" w:sz="0" w:space="0" w:color="auto"/>
        <w:bottom w:val="none" w:sz="0" w:space="0" w:color="auto"/>
        <w:right w:val="none" w:sz="0" w:space="0" w:color="auto"/>
      </w:divBdr>
    </w:div>
    <w:div w:id="343938323">
      <w:bodyDiv w:val="1"/>
      <w:marLeft w:val="0"/>
      <w:marRight w:val="0"/>
      <w:marTop w:val="0"/>
      <w:marBottom w:val="0"/>
      <w:divBdr>
        <w:top w:val="none" w:sz="0" w:space="0" w:color="auto"/>
        <w:left w:val="none" w:sz="0" w:space="0" w:color="auto"/>
        <w:bottom w:val="none" w:sz="0" w:space="0" w:color="auto"/>
        <w:right w:val="none" w:sz="0" w:space="0" w:color="auto"/>
      </w:divBdr>
    </w:div>
    <w:div w:id="346711984">
      <w:bodyDiv w:val="1"/>
      <w:marLeft w:val="0"/>
      <w:marRight w:val="0"/>
      <w:marTop w:val="0"/>
      <w:marBottom w:val="0"/>
      <w:divBdr>
        <w:top w:val="none" w:sz="0" w:space="0" w:color="auto"/>
        <w:left w:val="none" w:sz="0" w:space="0" w:color="auto"/>
        <w:bottom w:val="none" w:sz="0" w:space="0" w:color="auto"/>
        <w:right w:val="none" w:sz="0" w:space="0" w:color="auto"/>
      </w:divBdr>
      <w:divsChild>
        <w:div w:id="1617756254">
          <w:marLeft w:val="0"/>
          <w:marRight w:val="0"/>
          <w:marTop w:val="0"/>
          <w:marBottom w:val="0"/>
          <w:divBdr>
            <w:top w:val="none" w:sz="0" w:space="0" w:color="auto"/>
            <w:left w:val="none" w:sz="0" w:space="0" w:color="auto"/>
            <w:bottom w:val="none" w:sz="0" w:space="0" w:color="auto"/>
            <w:right w:val="none" w:sz="0" w:space="0" w:color="auto"/>
          </w:divBdr>
          <w:divsChild>
            <w:div w:id="944995913">
              <w:marLeft w:val="0"/>
              <w:marRight w:val="0"/>
              <w:marTop w:val="0"/>
              <w:marBottom w:val="0"/>
              <w:divBdr>
                <w:top w:val="none" w:sz="0" w:space="0" w:color="auto"/>
                <w:left w:val="none" w:sz="0" w:space="0" w:color="auto"/>
                <w:bottom w:val="none" w:sz="0" w:space="0" w:color="auto"/>
                <w:right w:val="none" w:sz="0" w:space="0" w:color="auto"/>
              </w:divBdr>
              <w:divsChild>
                <w:div w:id="1061946540">
                  <w:marLeft w:val="0"/>
                  <w:marRight w:val="0"/>
                  <w:marTop w:val="0"/>
                  <w:marBottom w:val="0"/>
                  <w:divBdr>
                    <w:top w:val="none" w:sz="0" w:space="0" w:color="auto"/>
                    <w:left w:val="none" w:sz="0" w:space="0" w:color="auto"/>
                    <w:bottom w:val="none" w:sz="0" w:space="0" w:color="auto"/>
                    <w:right w:val="none" w:sz="0" w:space="0" w:color="auto"/>
                  </w:divBdr>
                  <w:divsChild>
                    <w:div w:id="2102018701">
                      <w:marLeft w:val="2700"/>
                      <w:marRight w:val="2955"/>
                      <w:marTop w:val="0"/>
                      <w:marBottom w:val="0"/>
                      <w:divBdr>
                        <w:top w:val="none" w:sz="0" w:space="0" w:color="auto"/>
                        <w:left w:val="none" w:sz="0" w:space="0" w:color="auto"/>
                        <w:bottom w:val="none" w:sz="0" w:space="0" w:color="auto"/>
                        <w:right w:val="none" w:sz="0" w:space="0" w:color="auto"/>
                      </w:divBdr>
                      <w:divsChild>
                        <w:div w:id="440147813">
                          <w:marLeft w:val="0"/>
                          <w:marRight w:val="0"/>
                          <w:marTop w:val="0"/>
                          <w:marBottom w:val="0"/>
                          <w:divBdr>
                            <w:top w:val="none" w:sz="0" w:space="0" w:color="auto"/>
                            <w:left w:val="none" w:sz="0" w:space="0" w:color="auto"/>
                            <w:bottom w:val="none" w:sz="0" w:space="0" w:color="auto"/>
                            <w:right w:val="none" w:sz="0" w:space="0" w:color="auto"/>
                          </w:divBdr>
                          <w:divsChild>
                            <w:div w:id="194001241">
                              <w:marLeft w:val="0"/>
                              <w:marRight w:val="0"/>
                              <w:marTop w:val="0"/>
                              <w:marBottom w:val="0"/>
                              <w:divBdr>
                                <w:top w:val="none" w:sz="0" w:space="0" w:color="auto"/>
                                <w:left w:val="none" w:sz="0" w:space="0" w:color="auto"/>
                                <w:bottom w:val="none" w:sz="0" w:space="0" w:color="auto"/>
                                <w:right w:val="none" w:sz="0" w:space="0" w:color="auto"/>
                              </w:divBdr>
                            </w:div>
                            <w:div w:id="8805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79438">
      <w:bodyDiv w:val="1"/>
      <w:marLeft w:val="0"/>
      <w:marRight w:val="0"/>
      <w:marTop w:val="0"/>
      <w:marBottom w:val="0"/>
      <w:divBdr>
        <w:top w:val="none" w:sz="0" w:space="0" w:color="auto"/>
        <w:left w:val="none" w:sz="0" w:space="0" w:color="auto"/>
        <w:bottom w:val="none" w:sz="0" w:space="0" w:color="auto"/>
        <w:right w:val="none" w:sz="0" w:space="0" w:color="auto"/>
      </w:divBdr>
    </w:div>
    <w:div w:id="363795253">
      <w:bodyDiv w:val="1"/>
      <w:marLeft w:val="0"/>
      <w:marRight w:val="0"/>
      <w:marTop w:val="0"/>
      <w:marBottom w:val="0"/>
      <w:divBdr>
        <w:top w:val="none" w:sz="0" w:space="0" w:color="auto"/>
        <w:left w:val="none" w:sz="0" w:space="0" w:color="auto"/>
        <w:bottom w:val="none" w:sz="0" w:space="0" w:color="auto"/>
        <w:right w:val="none" w:sz="0" w:space="0" w:color="auto"/>
      </w:divBdr>
    </w:div>
    <w:div w:id="506946248">
      <w:bodyDiv w:val="1"/>
      <w:marLeft w:val="0"/>
      <w:marRight w:val="0"/>
      <w:marTop w:val="0"/>
      <w:marBottom w:val="0"/>
      <w:divBdr>
        <w:top w:val="none" w:sz="0" w:space="0" w:color="auto"/>
        <w:left w:val="none" w:sz="0" w:space="0" w:color="auto"/>
        <w:bottom w:val="none" w:sz="0" w:space="0" w:color="auto"/>
        <w:right w:val="none" w:sz="0" w:space="0" w:color="auto"/>
      </w:divBdr>
    </w:div>
    <w:div w:id="718436265">
      <w:bodyDiv w:val="1"/>
      <w:marLeft w:val="0"/>
      <w:marRight w:val="0"/>
      <w:marTop w:val="0"/>
      <w:marBottom w:val="0"/>
      <w:divBdr>
        <w:top w:val="none" w:sz="0" w:space="0" w:color="auto"/>
        <w:left w:val="none" w:sz="0" w:space="0" w:color="auto"/>
        <w:bottom w:val="none" w:sz="0" w:space="0" w:color="auto"/>
        <w:right w:val="none" w:sz="0" w:space="0" w:color="auto"/>
      </w:divBdr>
    </w:div>
    <w:div w:id="722556106">
      <w:bodyDiv w:val="1"/>
      <w:marLeft w:val="0"/>
      <w:marRight w:val="0"/>
      <w:marTop w:val="0"/>
      <w:marBottom w:val="0"/>
      <w:divBdr>
        <w:top w:val="none" w:sz="0" w:space="0" w:color="auto"/>
        <w:left w:val="none" w:sz="0" w:space="0" w:color="auto"/>
        <w:bottom w:val="none" w:sz="0" w:space="0" w:color="auto"/>
        <w:right w:val="none" w:sz="0" w:space="0" w:color="auto"/>
      </w:divBdr>
      <w:divsChild>
        <w:div w:id="292440568">
          <w:marLeft w:val="0"/>
          <w:marRight w:val="0"/>
          <w:marTop w:val="0"/>
          <w:marBottom w:val="0"/>
          <w:divBdr>
            <w:top w:val="none" w:sz="0" w:space="0" w:color="auto"/>
            <w:left w:val="none" w:sz="0" w:space="0" w:color="auto"/>
            <w:bottom w:val="none" w:sz="0" w:space="0" w:color="auto"/>
            <w:right w:val="none" w:sz="0" w:space="0" w:color="auto"/>
          </w:divBdr>
        </w:div>
        <w:div w:id="1119839135">
          <w:marLeft w:val="0"/>
          <w:marRight w:val="0"/>
          <w:marTop w:val="0"/>
          <w:marBottom w:val="0"/>
          <w:divBdr>
            <w:top w:val="none" w:sz="0" w:space="0" w:color="auto"/>
            <w:left w:val="none" w:sz="0" w:space="0" w:color="auto"/>
            <w:bottom w:val="none" w:sz="0" w:space="0" w:color="auto"/>
            <w:right w:val="none" w:sz="0" w:space="0" w:color="auto"/>
          </w:divBdr>
        </w:div>
        <w:div w:id="1280339093">
          <w:marLeft w:val="0"/>
          <w:marRight w:val="0"/>
          <w:marTop w:val="0"/>
          <w:marBottom w:val="0"/>
          <w:divBdr>
            <w:top w:val="none" w:sz="0" w:space="0" w:color="auto"/>
            <w:left w:val="none" w:sz="0" w:space="0" w:color="auto"/>
            <w:bottom w:val="none" w:sz="0" w:space="0" w:color="auto"/>
            <w:right w:val="none" w:sz="0" w:space="0" w:color="auto"/>
          </w:divBdr>
        </w:div>
        <w:div w:id="1328704896">
          <w:marLeft w:val="0"/>
          <w:marRight w:val="0"/>
          <w:marTop w:val="0"/>
          <w:marBottom w:val="0"/>
          <w:divBdr>
            <w:top w:val="none" w:sz="0" w:space="0" w:color="auto"/>
            <w:left w:val="none" w:sz="0" w:space="0" w:color="auto"/>
            <w:bottom w:val="none" w:sz="0" w:space="0" w:color="auto"/>
            <w:right w:val="none" w:sz="0" w:space="0" w:color="auto"/>
          </w:divBdr>
        </w:div>
        <w:div w:id="1623880184">
          <w:marLeft w:val="0"/>
          <w:marRight w:val="0"/>
          <w:marTop w:val="0"/>
          <w:marBottom w:val="0"/>
          <w:divBdr>
            <w:top w:val="none" w:sz="0" w:space="0" w:color="auto"/>
            <w:left w:val="none" w:sz="0" w:space="0" w:color="auto"/>
            <w:bottom w:val="none" w:sz="0" w:space="0" w:color="auto"/>
            <w:right w:val="none" w:sz="0" w:space="0" w:color="auto"/>
          </w:divBdr>
        </w:div>
        <w:div w:id="1628583061">
          <w:marLeft w:val="0"/>
          <w:marRight w:val="0"/>
          <w:marTop w:val="0"/>
          <w:marBottom w:val="0"/>
          <w:divBdr>
            <w:top w:val="none" w:sz="0" w:space="0" w:color="auto"/>
            <w:left w:val="none" w:sz="0" w:space="0" w:color="auto"/>
            <w:bottom w:val="none" w:sz="0" w:space="0" w:color="auto"/>
            <w:right w:val="none" w:sz="0" w:space="0" w:color="auto"/>
          </w:divBdr>
        </w:div>
        <w:div w:id="1752045878">
          <w:marLeft w:val="0"/>
          <w:marRight w:val="0"/>
          <w:marTop w:val="0"/>
          <w:marBottom w:val="0"/>
          <w:divBdr>
            <w:top w:val="none" w:sz="0" w:space="0" w:color="auto"/>
            <w:left w:val="none" w:sz="0" w:space="0" w:color="auto"/>
            <w:bottom w:val="none" w:sz="0" w:space="0" w:color="auto"/>
            <w:right w:val="none" w:sz="0" w:space="0" w:color="auto"/>
          </w:divBdr>
        </w:div>
      </w:divsChild>
    </w:div>
    <w:div w:id="889536156">
      <w:bodyDiv w:val="1"/>
      <w:marLeft w:val="0"/>
      <w:marRight w:val="0"/>
      <w:marTop w:val="0"/>
      <w:marBottom w:val="0"/>
      <w:divBdr>
        <w:top w:val="none" w:sz="0" w:space="0" w:color="auto"/>
        <w:left w:val="none" w:sz="0" w:space="0" w:color="auto"/>
        <w:bottom w:val="none" w:sz="0" w:space="0" w:color="auto"/>
        <w:right w:val="none" w:sz="0" w:space="0" w:color="auto"/>
      </w:divBdr>
    </w:div>
    <w:div w:id="1070931433">
      <w:bodyDiv w:val="1"/>
      <w:marLeft w:val="0"/>
      <w:marRight w:val="0"/>
      <w:marTop w:val="0"/>
      <w:marBottom w:val="0"/>
      <w:divBdr>
        <w:top w:val="none" w:sz="0" w:space="0" w:color="auto"/>
        <w:left w:val="none" w:sz="0" w:space="0" w:color="auto"/>
        <w:bottom w:val="none" w:sz="0" w:space="0" w:color="auto"/>
        <w:right w:val="none" w:sz="0" w:space="0" w:color="auto"/>
      </w:divBdr>
      <w:divsChild>
        <w:div w:id="392780551">
          <w:marLeft w:val="0"/>
          <w:marRight w:val="0"/>
          <w:marTop w:val="0"/>
          <w:marBottom w:val="0"/>
          <w:divBdr>
            <w:top w:val="none" w:sz="0" w:space="0" w:color="auto"/>
            <w:left w:val="none" w:sz="0" w:space="0" w:color="auto"/>
            <w:bottom w:val="none" w:sz="0" w:space="0" w:color="auto"/>
            <w:right w:val="none" w:sz="0" w:space="0" w:color="auto"/>
          </w:divBdr>
        </w:div>
      </w:divsChild>
    </w:div>
    <w:div w:id="1095588659">
      <w:bodyDiv w:val="1"/>
      <w:marLeft w:val="0"/>
      <w:marRight w:val="0"/>
      <w:marTop w:val="0"/>
      <w:marBottom w:val="0"/>
      <w:divBdr>
        <w:top w:val="none" w:sz="0" w:space="0" w:color="auto"/>
        <w:left w:val="none" w:sz="0" w:space="0" w:color="auto"/>
        <w:bottom w:val="none" w:sz="0" w:space="0" w:color="auto"/>
        <w:right w:val="none" w:sz="0" w:space="0" w:color="auto"/>
      </w:divBdr>
      <w:divsChild>
        <w:div w:id="1779638012">
          <w:marLeft w:val="0"/>
          <w:marRight w:val="0"/>
          <w:marTop w:val="0"/>
          <w:marBottom w:val="0"/>
          <w:divBdr>
            <w:top w:val="none" w:sz="0" w:space="0" w:color="auto"/>
            <w:left w:val="none" w:sz="0" w:space="0" w:color="auto"/>
            <w:bottom w:val="none" w:sz="0" w:space="0" w:color="auto"/>
            <w:right w:val="none" w:sz="0" w:space="0" w:color="auto"/>
          </w:divBdr>
          <w:divsChild>
            <w:div w:id="1429041026">
              <w:marLeft w:val="0"/>
              <w:marRight w:val="0"/>
              <w:marTop w:val="0"/>
              <w:marBottom w:val="0"/>
              <w:divBdr>
                <w:top w:val="none" w:sz="0" w:space="0" w:color="auto"/>
                <w:left w:val="none" w:sz="0" w:space="0" w:color="auto"/>
                <w:bottom w:val="none" w:sz="0" w:space="0" w:color="auto"/>
                <w:right w:val="none" w:sz="0" w:space="0" w:color="auto"/>
              </w:divBdr>
              <w:divsChild>
                <w:div w:id="1077560307">
                  <w:marLeft w:val="0"/>
                  <w:marRight w:val="0"/>
                  <w:marTop w:val="0"/>
                  <w:marBottom w:val="0"/>
                  <w:divBdr>
                    <w:top w:val="none" w:sz="0" w:space="0" w:color="auto"/>
                    <w:left w:val="none" w:sz="0" w:space="0" w:color="auto"/>
                    <w:bottom w:val="none" w:sz="0" w:space="0" w:color="auto"/>
                    <w:right w:val="none" w:sz="0" w:space="0" w:color="auto"/>
                  </w:divBdr>
                  <w:divsChild>
                    <w:div w:id="1246259402">
                      <w:marLeft w:val="0"/>
                      <w:marRight w:val="0"/>
                      <w:marTop w:val="0"/>
                      <w:marBottom w:val="0"/>
                      <w:divBdr>
                        <w:top w:val="none" w:sz="0" w:space="0" w:color="auto"/>
                        <w:left w:val="none" w:sz="0" w:space="0" w:color="auto"/>
                        <w:bottom w:val="none" w:sz="0" w:space="0" w:color="auto"/>
                        <w:right w:val="none" w:sz="0" w:space="0" w:color="auto"/>
                      </w:divBdr>
                      <w:divsChild>
                        <w:div w:id="1002242417">
                          <w:marLeft w:val="0"/>
                          <w:marRight w:val="0"/>
                          <w:marTop w:val="0"/>
                          <w:marBottom w:val="0"/>
                          <w:divBdr>
                            <w:top w:val="none" w:sz="0" w:space="0" w:color="auto"/>
                            <w:left w:val="none" w:sz="0" w:space="0" w:color="auto"/>
                            <w:bottom w:val="none" w:sz="0" w:space="0" w:color="auto"/>
                            <w:right w:val="none" w:sz="0" w:space="0" w:color="auto"/>
                          </w:divBdr>
                          <w:divsChild>
                            <w:div w:id="1837727097">
                              <w:marLeft w:val="0"/>
                              <w:marRight w:val="0"/>
                              <w:marTop w:val="0"/>
                              <w:marBottom w:val="0"/>
                              <w:divBdr>
                                <w:top w:val="none" w:sz="0" w:space="0" w:color="auto"/>
                                <w:left w:val="none" w:sz="0" w:space="0" w:color="auto"/>
                                <w:bottom w:val="none" w:sz="0" w:space="0" w:color="auto"/>
                                <w:right w:val="none" w:sz="0" w:space="0" w:color="auto"/>
                              </w:divBdr>
                              <w:divsChild>
                                <w:div w:id="1943758945">
                                  <w:marLeft w:val="0"/>
                                  <w:marRight w:val="0"/>
                                  <w:marTop w:val="0"/>
                                  <w:marBottom w:val="0"/>
                                  <w:divBdr>
                                    <w:top w:val="none" w:sz="0" w:space="0" w:color="auto"/>
                                    <w:left w:val="none" w:sz="0" w:space="0" w:color="auto"/>
                                    <w:bottom w:val="none" w:sz="0" w:space="0" w:color="auto"/>
                                    <w:right w:val="none" w:sz="0" w:space="0" w:color="auto"/>
                                  </w:divBdr>
                                  <w:divsChild>
                                    <w:div w:id="1352025796">
                                      <w:marLeft w:val="0"/>
                                      <w:marRight w:val="0"/>
                                      <w:marTop w:val="0"/>
                                      <w:marBottom w:val="0"/>
                                      <w:divBdr>
                                        <w:top w:val="none" w:sz="0" w:space="0" w:color="auto"/>
                                        <w:left w:val="none" w:sz="0" w:space="0" w:color="auto"/>
                                        <w:bottom w:val="none" w:sz="0" w:space="0" w:color="auto"/>
                                        <w:right w:val="none" w:sz="0" w:space="0" w:color="auto"/>
                                      </w:divBdr>
                                      <w:divsChild>
                                        <w:div w:id="94905896">
                                          <w:marLeft w:val="0"/>
                                          <w:marRight w:val="0"/>
                                          <w:marTop w:val="0"/>
                                          <w:marBottom w:val="0"/>
                                          <w:divBdr>
                                            <w:top w:val="none" w:sz="0" w:space="0" w:color="auto"/>
                                            <w:left w:val="none" w:sz="0" w:space="0" w:color="auto"/>
                                            <w:bottom w:val="none" w:sz="0" w:space="0" w:color="auto"/>
                                            <w:right w:val="none" w:sz="0" w:space="0" w:color="auto"/>
                                          </w:divBdr>
                                          <w:divsChild>
                                            <w:div w:id="1487475280">
                                              <w:marLeft w:val="0"/>
                                              <w:marRight w:val="0"/>
                                              <w:marTop w:val="0"/>
                                              <w:marBottom w:val="0"/>
                                              <w:divBdr>
                                                <w:top w:val="none" w:sz="0" w:space="0" w:color="auto"/>
                                                <w:left w:val="none" w:sz="0" w:space="0" w:color="auto"/>
                                                <w:bottom w:val="none" w:sz="0" w:space="0" w:color="auto"/>
                                                <w:right w:val="none" w:sz="0" w:space="0" w:color="auto"/>
                                              </w:divBdr>
                                              <w:divsChild>
                                                <w:div w:id="1248807677">
                                                  <w:marLeft w:val="0"/>
                                                  <w:marRight w:val="0"/>
                                                  <w:marTop w:val="0"/>
                                                  <w:marBottom w:val="0"/>
                                                  <w:divBdr>
                                                    <w:top w:val="none" w:sz="0" w:space="0" w:color="auto"/>
                                                    <w:left w:val="none" w:sz="0" w:space="0" w:color="auto"/>
                                                    <w:bottom w:val="none" w:sz="0" w:space="0" w:color="auto"/>
                                                    <w:right w:val="none" w:sz="0" w:space="0" w:color="auto"/>
                                                  </w:divBdr>
                                                  <w:divsChild>
                                                    <w:div w:id="2001425482">
                                                      <w:marLeft w:val="0"/>
                                                      <w:marRight w:val="0"/>
                                                      <w:marTop w:val="0"/>
                                                      <w:marBottom w:val="0"/>
                                                      <w:divBdr>
                                                        <w:top w:val="none" w:sz="0" w:space="0" w:color="auto"/>
                                                        <w:left w:val="none" w:sz="0" w:space="0" w:color="auto"/>
                                                        <w:bottom w:val="none" w:sz="0" w:space="0" w:color="auto"/>
                                                        <w:right w:val="none" w:sz="0" w:space="0" w:color="auto"/>
                                                      </w:divBdr>
                                                      <w:divsChild>
                                                        <w:div w:id="1617559618">
                                                          <w:marLeft w:val="0"/>
                                                          <w:marRight w:val="0"/>
                                                          <w:marTop w:val="0"/>
                                                          <w:marBottom w:val="0"/>
                                                          <w:divBdr>
                                                            <w:top w:val="none" w:sz="0" w:space="0" w:color="auto"/>
                                                            <w:left w:val="none" w:sz="0" w:space="0" w:color="auto"/>
                                                            <w:bottom w:val="none" w:sz="0" w:space="0" w:color="auto"/>
                                                            <w:right w:val="none" w:sz="0" w:space="0" w:color="auto"/>
                                                          </w:divBdr>
                                                          <w:divsChild>
                                                            <w:div w:id="1679654777">
                                                              <w:marLeft w:val="0"/>
                                                              <w:marRight w:val="0"/>
                                                              <w:marTop w:val="0"/>
                                                              <w:marBottom w:val="0"/>
                                                              <w:divBdr>
                                                                <w:top w:val="none" w:sz="0" w:space="0" w:color="auto"/>
                                                                <w:left w:val="none" w:sz="0" w:space="0" w:color="auto"/>
                                                                <w:bottom w:val="none" w:sz="0" w:space="0" w:color="auto"/>
                                                                <w:right w:val="none" w:sz="0" w:space="0" w:color="auto"/>
                                                              </w:divBdr>
                                                              <w:divsChild>
                                                                <w:div w:id="1958946958">
                                                                  <w:marLeft w:val="0"/>
                                                                  <w:marRight w:val="0"/>
                                                                  <w:marTop w:val="0"/>
                                                                  <w:marBottom w:val="0"/>
                                                                  <w:divBdr>
                                                                    <w:top w:val="none" w:sz="0" w:space="0" w:color="auto"/>
                                                                    <w:left w:val="none" w:sz="0" w:space="0" w:color="auto"/>
                                                                    <w:bottom w:val="none" w:sz="0" w:space="0" w:color="auto"/>
                                                                    <w:right w:val="none" w:sz="0" w:space="0" w:color="auto"/>
                                                                  </w:divBdr>
                                                                  <w:divsChild>
                                                                    <w:div w:id="441268381">
                                                                      <w:marLeft w:val="0"/>
                                                                      <w:marRight w:val="0"/>
                                                                      <w:marTop w:val="0"/>
                                                                      <w:marBottom w:val="0"/>
                                                                      <w:divBdr>
                                                                        <w:top w:val="none" w:sz="0" w:space="0" w:color="auto"/>
                                                                        <w:left w:val="none" w:sz="0" w:space="0" w:color="auto"/>
                                                                        <w:bottom w:val="none" w:sz="0" w:space="0" w:color="auto"/>
                                                                        <w:right w:val="none" w:sz="0" w:space="0" w:color="auto"/>
                                                                      </w:divBdr>
                                                                      <w:divsChild>
                                                                        <w:div w:id="452021728">
                                                                          <w:marLeft w:val="0"/>
                                                                          <w:marRight w:val="0"/>
                                                                          <w:marTop w:val="0"/>
                                                                          <w:marBottom w:val="0"/>
                                                                          <w:divBdr>
                                                                            <w:top w:val="none" w:sz="0" w:space="0" w:color="auto"/>
                                                                            <w:left w:val="none" w:sz="0" w:space="0" w:color="auto"/>
                                                                            <w:bottom w:val="none" w:sz="0" w:space="0" w:color="auto"/>
                                                                            <w:right w:val="none" w:sz="0" w:space="0" w:color="auto"/>
                                                                          </w:divBdr>
                                                                          <w:divsChild>
                                                                            <w:div w:id="1117405349">
                                                                              <w:marLeft w:val="0"/>
                                                                              <w:marRight w:val="0"/>
                                                                              <w:marTop w:val="0"/>
                                                                              <w:marBottom w:val="0"/>
                                                                              <w:divBdr>
                                                                                <w:top w:val="none" w:sz="0" w:space="0" w:color="auto"/>
                                                                                <w:left w:val="none" w:sz="0" w:space="0" w:color="auto"/>
                                                                                <w:bottom w:val="none" w:sz="0" w:space="0" w:color="auto"/>
                                                                                <w:right w:val="none" w:sz="0" w:space="0" w:color="auto"/>
                                                                              </w:divBdr>
                                                                              <w:divsChild>
                                                                                <w:div w:id="1095900143">
                                                                                  <w:marLeft w:val="0"/>
                                                                                  <w:marRight w:val="0"/>
                                                                                  <w:marTop w:val="0"/>
                                                                                  <w:marBottom w:val="0"/>
                                                                                  <w:divBdr>
                                                                                    <w:top w:val="none" w:sz="0" w:space="0" w:color="auto"/>
                                                                                    <w:left w:val="none" w:sz="0" w:space="0" w:color="auto"/>
                                                                                    <w:bottom w:val="none" w:sz="0" w:space="0" w:color="auto"/>
                                                                                    <w:right w:val="none" w:sz="0" w:space="0" w:color="auto"/>
                                                                                  </w:divBdr>
                                                                                  <w:divsChild>
                                                                                    <w:div w:id="56437191">
                                                                                      <w:marLeft w:val="0"/>
                                                                                      <w:marRight w:val="0"/>
                                                                                      <w:marTop w:val="0"/>
                                                                                      <w:marBottom w:val="0"/>
                                                                                      <w:divBdr>
                                                                                        <w:top w:val="none" w:sz="0" w:space="0" w:color="auto"/>
                                                                                        <w:left w:val="none" w:sz="0" w:space="0" w:color="auto"/>
                                                                                        <w:bottom w:val="none" w:sz="0" w:space="0" w:color="auto"/>
                                                                                        <w:right w:val="none" w:sz="0" w:space="0" w:color="auto"/>
                                                                                      </w:divBdr>
                                                                                      <w:divsChild>
                                                                                        <w:div w:id="794373497">
                                                                                          <w:marLeft w:val="0"/>
                                                                                          <w:marRight w:val="0"/>
                                                                                          <w:marTop w:val="0"/>
                                                                                          <w:marBottom w:val="0"/>
                                                                                          <w:divBdr>
                                                                                            <w:top w:val="none" w:sz="0" w:space="0" w:color="auto"/>
                                                                                            <w:left w:val="none" w:sz="0" w:space="0" w:color="auto"/>
                                                                                            <w:bottom w:val="none" w:sz="0" w:space="0" w:color="auto"/>
                                                                                            <w:right w:val="none" w:sz="0" w:space="0" w:color="auto"/>
                                                                                          </w:divBdr>
                                                                                          <w:divsChild>
                                                                                            <w:div w:id="1772160759">
                                                                                              <w:marLeft w:val="0"/>
                                                                                              <w:marRight w:val="0"/>
                                                                                              <w:marTop w:val="0"/>
                                                                                              <w:marBottom w:val="0"/>
                                                                                              <w:divBdr>
                                                                                                <w:top w:val="none" w:sz="0" w:space="0" w:color="auto"/>
                                                                                                <w:left w:val="none" w:sz="0" w:space="0" w:color="auto"/>
                                                                                                <w:bottom w:val="none" w:sz="0" w:space="0" w:color="auto"/>
                                                                                                <w:right w:val="none" w:sz="0" w:space="0" w:color="auto"/>
                                                                                              </w:divBdr>
                                                                                              <w:divsChild>
                                                                                                <w:div w:id="324169638">
                                                                                                  <w:marLeft w:val="720"/>
                                                                                                  <w:marRight w:val="0"/>
                                                                                                  <w:marTop w:val="0"/>
                                                                                                  <w:marBottom w:val="0"/>
                                                                                                  <w:divBdr>
                                                                                                    <w:top w:val="none" w:sz="0" w:space="0" w:color="auto"/>
                                                                                                    <w:left w:val="none" w:sz="0" w:space="0" w:color="auto"/>
                                                                                                    <w:bottom w:val="none" w:sz="0" w:space="0" w:color="auto"/>
                                                                                                    <w:right w:val="none" w:sz="0" w:space="0" w:color="auto"/>
                                                                                                  </w:divBdr>
                                                                                                </w:div>
                                                                                                <w:div w:id="705448098">
                                                                                                  <w:marLeft w:val="720"/>
                                                                                                  <w:marRight w:val="0"/>
                                                                                                  <w:marTop w:val="0"/>
                                                                                                  <w:marBottom w:val="0"/>
                                                                                                  <w:divBdr>
                                                                                                    <w:top w:val="none" w:sz="0" w:space="0" w:color="auto"/>
                                                                                                    <w:left w:val="none" w:sz="0" w:space="0" w:color="auto"/>
                                                                                                    <w:bottom w:val="none" w:sz="0" w:space="0" w:color="auto"/>
                                                                                                    <w:right w:val="none" w:sz="0" w:space="0" w:color="auto"/>
                                                                                                  </w:divBdr>
                                                                                                </w:div>
                                                                                                <w:div w:id="1557202083">
                                                                                                  <w:marLeft w:val="720"/>
                                                                                                  <w:marRight w:val="0"/>
                                                                                                  <w:marTop w:val="0"/>
                                                                                                  <w:marBottom w:val="0"/>
                                                                                                  <w:divBdr>
                                                                                                    <w:top w:val="none" w:sz="0" w:space="0" w:color="auto"/>
                                                                                                    <w:left w:val="none" w:sz="0" w:space="0" w:color="auto"/>
                                                                                                    <w:bottom w:val="none" w:sz="0" w:space="0" w:color="auto"/>
                                                                                                    <w:right w:val="none" w:sz="0" w:space="0" w:color="auto"/>
                                                                                                  </w:divBdr>
                                                                                                </w:div>
                                                                                                <w:div w:id="19452641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324757">
      <w:bodyDiv w:val="1"/>
      <w:marLeft w:val="0"/>
      <w:marRight w:val="0"/>
      <w:marTop w:val="30"/>
      <w:marBottom w:val="0"/>
      <w:divBdr>
        <w:top w:val="none" w:sz="0" w:space="0" w:color="auto"/>
        <w:left w:val="none" w:sz="0" w:space="0" w:color="auto"/>
        <w:bottom w:val="none" w:sz="0" w:space="0" w:color="auto"/>
        <w:right w:val="none" w:sz="0" w:space="0" w:color="auto"/>
      </w:divBdr>
      <w:divsChild>
        <w:div w:id="1821073403">
          <w:marLeft w:val="0"/>
          <w:marRight w:val="0"/>
          <w:marTop w:val="0"/>
          <w:marBottom w:val="0"/>
          <w:divBdr>
            <w:top w:val="none" w:sz="0" w:space="0" w:color="auto"/>
            <w:left w:val="none" w:sz="0" w:space="0" w:color="auto"/>
            <w:bottom w:val="none" w:sz="0" w:space="0" w:color="auto"/>
            <w:right w:val="none" w:sz="0" w:space="0" w:color="auto"/>
          </w:divBdr>
        </w:div>
      </w:divsChild>
    </w:div>
    <w:div w:id="1264074624">
      <w:bodyDiv w:val="1"/>
      <w:marLeft w:val="0"/>
      <w:marRight w:val="0"/>
      <w:marTop w:val="0"/>
      <w:marBottom w:val="0"/>
      <w:divBdr>
        <w:top w:val="none" w:sz="0" w:space="0" w:color="auto"/>
        <w:left w:val="none" w:sz="0" w:space="0" w:color="auto"/>
        <w:bottom w:val="none" w:sz="0" w:space="0" w:color="auto"/>
        <w:right w:val="none" w:sz="0" w:space="0" w:color="auto"/>
      </w:divBdr>
    </w:div>
    <w:div w:id="1309282600">
      <w:bodyDiv w:val="1"/>
      <w:marLeft w:val="0"/>
      <w:marRight w:val="0"/>
      <w:marTop w:val="0"/>
      <w:marBottom w:val="0"/>
      <w:divBdr>
        <w:top w:val="none" w:sz="0" w:space="0" w:color="auto"/>
        <w:left w:val="none" w:sz="0" w:space="0" w:color="auto"/>
        <w:bottom w:val="none" w:sz="0" w:space="0" w:color="auto"/>
        <w:right w:val="none" w:sz="0" w:space="0" w:color="auto"/>
      </w:divBdr>
    </w:div>
    <w:div w:id="1319118033">
      <w:bodyDiv w:val="1"/>
      <w:marLeft w:val="0"/>
      <w:marRight w:val="0"/>
      <w:marTop w:val="0"/>
      <w:marBottom w:val="0"/>
      <w:divBdr>
        <w:top w:val="none" w:sz="0" w:space="0" w:color="auto"/>
        <w:left w:val="none" w:sz="0" w:space="0" w:color="auto"/>
        <w:bottom w:val="none" w:sz="0" w:space="0" w:color="auto"/>
        <w:right w:val="none" w:sz="0" w:space="0" w:color="auto"/>
      </w:divBdr>
    </w:div>
    <w:div w:id="1340424093">
      <w:bodyDiv w:val="1"/>
      <w:marLeft w:val="0"/>
      <w:marRight w:val="0"/>
      <w:marTop w:val="0"/>
      <w:marBottom w:val="0"/>
      <w:divBdr>
        <w:top w:val="none" w:sz="0" w:space="0" w:color="auto"/>
        <w:left w:val="none" w:sz="0" w:space="0" w:color="auto"/>
        <w:bottom w:val="none" w:sz="0" w:space="0" w:color="auto"/>
        <w:right w:val="none" w:sz="0" w:space="0" w:color="auto"/>
      </w:divBdr>
    </w:div>
    <w:div w:id="1354502722">
      <w:bodyDiv w:val="1"/>
      <w:marLeft w:val="0"/>
      <w:marRight w:val="0"/>
      <w:marTop w:val="0"/>
      <w:marBottom w:val="0"/>
      <w:divBdr>
        <w:top w:val="none" w:sz="0" w:space="0" w:color="auto"/>
        <w:left w:val="none" w:sz="0" w:space="0" w:color="auto"/>
        <w:bottom w:val="none" w:sz="0" w:space="0" w:color="auto"/>
        <w:right w:val="none" w:sz="0" w:space="0" w:color="auto"/>
      </w:divBdr>
    </w:div>
    <w:div w:id="1422214036">
      <w:bodyDiv w:val="1"/>
      <w:marLeft w:val="0"/>
      <w:marRight w:val="0"/>
      <w:marTop w:val="0"/>
      <w:marBottom w:val="0"/>
      <w:divBdr>
        <w:top w:val="none" w:sz="0" w:space="0" w:color="auto"/>
        <w:left w:val="none" w:sz="0" w:space="0" w:color="auto"/>
        <w:bottom w:val="none" w:sz="0" w:space="0" w:color="auto"/>
        <w:right w:val="none" w:sz="0" w:space="0" w:color="auto"/>
      </w:divBdr>
    </w:div>
    <w:div w:id="1552964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872">
          <w:marLeft w:val="0"/>
          <w:marRight w:val="0"/>
          <w:marTop w:val="0"/>
          <w:marBottom w:val="0"/>
          <w:divBdr>
            <w:top w:val="none" w:sz="0" w:space="0" w:color="auto"/>
            <w:left w:val="none" w:sz="0" w:space="0" w:color="auto"/>
            <w:bottom w:val="none" w:sz="0" w:space="0" w:color="auto"/>
            <w:right w:val="none" w:sz="0" w:space="0" w:color="auto"/>
          </w:divBdr>
          <w:divsChild>
            <w:div w:id="880560598">
              <w:marLeft w:val="0"/>
              <w:marRight w:val="0"/>
              <w:marTop w:val="0"/>
              <w:marBottom w:val="0"/>
              <w:divBdr>
                <w:top w:val="none" w:sz="0" w:space="0" w:color="auto"/>
                <w:left w:val="none" w:sz="0" w:space="0" w:color="auto"/>
                <w:bottom w:val="none" w:sz="0" w:space="0" w:color="auto"/>
                <w:right w:val="none" w:sz="0" w:space="0" w:color="auto"/>
              </w:divBdr>
              <w:divsChild>
                <w:div w:id="1507134673">
                  <w:marLeft w:val="0"/>
                  <w:marRight w:val="0"/>
                  <w:marTop w:val="0"/>
                  <w:marBottom w:val="0"/>
                  <w:divBdr>
                    <w:top w:val="none" w:sz="0" w:space="0" w:color="auto"/>
                    <w:left w:val="none" w:sz="0" w:space="0" w:color="auto"/>
                    <w:bottom w:val="none" w:sz="0" w:space="0" w:color="auto"/>
                    <w:right w:val="none" w:sz="0" w:space="0" w:color="auto"/>
                  </w:divBdr>
                  <w:divsChild>
                    <w:div w:id="45574290">
                      <w:marLeft w:val="0"/>
                      <w:marRight w:val="0"/>
                      <w:marTop w:val="0"/>
                      <w:marBottom w:val="0"/>
                      <w:divBdr>
                        <w:top w:val="none" w:sz="0" w:space="0" w:color="auto"/>
                        <w:left w:val="none" w:sz="0" w:space="0" w:color="auto"/>
                        <w:bottom w:val="none" w:sz="0" w:space="0" w:color="auto"/>
                        <w:right w:val="none" w:sz="0" w:space="0" w:color="auto"/>
                      </w:divBdr>
                      <w:divsChild>
                        <w:div w:id="550773819">
                          <w:marLeft w:val="0"/>
                          <w:marRight w:val="0"/>
                          <w:marTop w:val="0"/>
                          <w:marBottom w:val="0"/>
                          <w:divBdr>
                            <w:top w:val="none" w:sz="0" w:space="0" w:color="auto"/>
                            <w:left w:val="none" w:sz="0" w:space="0" w:color="auto"/>
                            <w:bottom w:val="none" w:sz="0" w:space="0" w:color="auto"/>
                            <w:right w:val="none" w:sz="0" w:space="0" w:color="auto"/>
                          </w:divBdr>
                          <w:divsChild>
                            <w:div w:id="1596863576">
                              <w:marLeft w:val="0"/>
                              <w:marRight w:val="0"/>
                              <w:marTop w:val="0"/>
                              <w:marBottom w:val="0"/>
                              <w:divBdr>
                                <w:top w:val="none" w:sz="0" w:space="0" w:color="auto"/>
                                <w:left w:val="none" w:sz="0" w:space="0" w:color="auto"/>
                                <w:bottom w:val="none" w:sz="0" w:space="0" w:color="auto"/>
                                <w:right w:val="none" w:sz="0" w:space="0" w:color="auto"/>
                              </w:divBdr>
                              <w:divsChild>
                                <w:div w:id="389813115">
                                  <w:marLeft w:val="0"/>
                                  <w:marRight w:val="0"/>
                                  <w:marTop w:val="0"/>
                                  <w:marBottom w:val="0"/>
                                  <w:divBdr>
                                    <w:top w:val="none" w:sz="0" w:space="0" w:color="auto"/>
                                    <w:left w:val="none" w:sz="0" w:space="0" w:color="auto"/>
                                    <w:bottom w:val="none" w:sz="0" w:space="0" w:color="auto"/>
                                    <w:right w:val="none" w:sz="0" w:space="0" w:color="auto"/>
                                  </w:divBdr>
                                  <w:divsChild>
                                    <w:div w:id="344939043">
                                      <w:marLeft w:val="0"/>
                                      <w:marRight w:val="0"/>
                                      <w:marTop w:val="0"/>
                                      <w:marBottom w:val="0"/>
                                      <w:divBdr>
                                        <w:top w:val="none" w:sz="0" w:space="0" w:color="auto"/>
                                        <w:left w:val="none" w:sz="0" w:space="0" w:color="auto"/>
                                        <w:bottom w:val="none" w:sz="0" w:space="0" w:color="auto"/>
                                        <w:right w:val="none" w:sz="0" w:space="0" w:color="auto"/>
                                      </w:divBdr>
                                      <w:divsChild>
                                        <w:div w:id="866986051">
                                          <w:marLeft w:val="0"/>
                                          <w:marRight w:val="0"/>
                                          <w:marTop w:val="0"/>
                                          <w:marBottom w:val="0"/>
                                          <w:divBdr>
                                            <w:top w:val="none" w:sz="0" w:space="0" w:color="auto"/>
                                            <w:left w:val="none" w:sz="0" w:space="0" w:color="auto"/>
                                            <w:bottom w:val="none" w:sz="0" w:space="0" w:color="auto"/>
                                            <w:right w:val="none" w:sz="0" w:space="0" w:color="auto"/>
                                          </w:divBdr>
                                          <w:divsChild>
                                            <w:div w:id="1700743538">
                                              <w:marLeft w:val="0"/>
                                              <w:marRight w:val="0"/>
                                              <w:marTop w:val="0"/>
                                              <w:marBottom w:val="0"/>
                                              <w:divBdr>
                                                <w:top w:val="none" w:sz="0" w:space="0" w:color="auto"/>
                                                <w:left w:val="none" w:sz="0" w:space="0" w:color="auto"/>
                                                <w:bottom w:val="none" w:sz="0" w:space="0" w:color="auto"/>
                                                <w:right w:val="none" w:sz="0" w:space="0" w:color="auto"/>
                                              </w:divBdr>
                                              <w:divsChild>
                                                <w:div w:id="1375734053">
                                                  <w:marLeft w:val="0"/>
                                                  <w:marRight w:val="0"/>
                                                  <w:marTop w:val="0"/>
                                                  <w:marBottom w:val="0"/>
                                                  <w:divBdr>
                                                    <w:top w:val="none" w:sz="0" w:space="0" w:color="auto"/>
                                                    <w:left w:val="none" w:sz="0" w:space="0" w:color="auto"/>
                                                    <w:bottom w:val="none" w:sz="0" w:space="0" w:color="auto"/>
                                                    <w:right w:val="none" w:sz="0" w:space="0" w:color="auto"/>
                                                  </w:divBdr>
                                                  <w:divsChild>
                                                    <w:div w:id="1344478636">
                                                      <w:marLeft w:val="0"/>
                                                      <w:marRight w:val="0"/>
                                                      <w:marTop w:val="0"/>
                                                      <w:marBottom w:val="0"/>
                                                      <w:divBdr>
                                                        <w:top w:val="none" w:sz="0" w:space="0" w:color="auto"/>
                                                        <w:left w:val="none" w:sz="0" w:space="0" w:color="auto"/>
                                                        <w:bottom w:val="none" w:sz="0" w:space="0" w:color="auto"/>
                                                        <w:right w:val="none" w:sz="0" w:space="0" w:color="auto"/>
                                                      </w:divBdr>
                                                      <w:divsChild>
                                                        <w:div w:id="1143893102">
                                                          <w:marLeft w:val="0"/>
                                                          <w:marRight w:val="0"/>
                                                          <w:marTop w:val="0"/>
                                                          <w:marBottom w:val="0"/>
                                                          <w:divBdr>
                                                            <w:top w:val="none" w:sz="0" w:space="0" w:color="auto"/>
                                                            <w:left w:val="none" w:sz="0" w:space="0" w:color="auto"/>
                                                            <w:bottom w:val="none" w:sz="0" w:space="0" w:color="auto"/>
                                                            <w:right w:val="none" w:sz="0" w:space="0" w:color="auto"/>
                                                          </w:divBdr>
                                                          <w:divsChild>
                                                            <w:div w:id="1994334229">
                                                              <w:marLeft w:val="0"/>
                                                              <w:marRight w:val="0"/>
                                                              <w:marTop w:val="0"/>
                                                              <w:marBottom w:val="0"/>
                                                              <w:divBdr>
                                                                <w:top w:val="none" w:sz="0" w:space="0" w:color="auto"/>
                                                                <w:left w:val="none" w:sz="0" w:space="0" w:color="auto"/>
                                                                <w:bottom w:val="none" w:sz="0" w:space="0" w:color="auto"/>
                                                                <w:right w:val="none" w:sz="0" w:space="0" w:color="auto"/>
                                                              </w:divBdr>
                                                              <w:divsChild>
                                                                <w:div w:id="534855564">
                                                                  <w:marLeft w:val="0"/>
                                                                  <w:marRight w:val="0"/>
                                                                  <w:marTop w:val="0"/>
                                                                  <w:marBottom w:val="0"/>
                                                                  <w:divBdr>
                                                                    <w:top w:val="none" w:sz="0" w:space="0" w:color="auto"/>
                                                                    <w:left w:val="none" w:sz="0" w:space="0" w:color="auto"/>
                                                                    <w:bottom w:val="none" w:sz="0" w:space="0" w:color="auto"/>
                                                                    <w:right w:val="none" w:sz="0" w:space="0" w:color="auto"/>
                                                                  </w:divBdr>
                                                                  <w:divsChild>
                                                                    <w:div w:id="1180048083">
                                                                      <w:marLeft w:val="0"/>
                                                                      <w:marRight w:val="0"/>
                                                                      <w:marTop w:val="0"/>
                                                                      <w:marBottom w:val="0"/>
                                                                      <w:divBdr>
                                                                        <w:top w:val="none" w:sz="0" w:space="0" w:color="auto"/>
                                                                        <w:left w:val="none" w:sz="0" w:space="0" w:color="auto"/>
                                                                        <w:bottom w:val="none" w:sz="0" w:space="0" w:color="auto"/>
                                                                        <w:right w:val="none" w:sz="0" w:space="0" w:color="auto"/>
                                                                      </w:divBdr>
                                                                      <w:divsChild>
                                                                        <w:div w:id="950475813">
                                                                          <w:marLeft w:val="0"/>
                                                                          <w:marRight w:val="0"/>
                                                                          <w:marTop w:val="0"/>
                                                                          <w:marBottom w:val="0"/>
                                                                          <w:divBdr>
                                                                            <w:top w:val="none" w:sz="0" w:space="0" w:color="auto"/>
                                                                            <w:left w:val="none" w:sz="0" w:space="0" w:color="auto"/>
                                                                            <w:bottom w:val="none" w:sz="0" w:space="0" w:color="auto"/>
                                                                            <w:right w:val="none" w:sz="0" w:space="0" w:color="auto"/>
                                                                          </w:divBdr>
                                                                          <w:divsChild>
                                                                            <w:div w:id="1810202564">
                                                                              <w:marLeft w:val="0"/>
                                                                              <w:marRight w:val="0"/>
                                                                              <w:marTop w:val="0"/>
                                                                              <w:marBottom w:val="0"/>
                                                                              <w:divBdr>
                                                                                <w:top w:val="none" w:sz="0" w:space="0" w:color="auto"/>
                                                                                <w:left w:val="none" w:sz="0" w:space="0" w:color="auto"/>
                                                                                <w:bottom w:val="none" w:sz="0" w:space="0" w:color="auto"/>
                                                                                <w:right w:val="none" w:sz="0" w:space="0" w:color="auto"/>
                                                                              </w:divBdr>
                                                                              <w:divsChild>
                                                                                <w:div w:id="1589266583">
                                                                                  <w:marLeft w:val="0"/>
                                                                                  <w:marRight w:val="0"/>
                                                                                  <w:marTop w:val="0"/>
                                                                                  <w:marBottom w:val="0"/>
                                                                                  <w:divBdr>
                                                                                    <w:top w:val="none" w:sz="0" w:space="0" w:color="auto"/>
                                                                                    <w:left w:val="none" w:sz="0" w:space="0" w:color="auto"/>
                                                                                    <w:bottom w:val="none" w:sz="0" w:space="0" w:color="auto"/>
                                                                                    <w:right w:val="none" w:sz="0" w:space="0" w:color="auto"/>
                                                                                  </w:divBdr>
                                                                                  <w:divsChild>
                                                                                    <w:div w:id="1305700365">
                                                                                      <w:marLeft w:val="0"/>
                                                                                      <w:marRight w:val="0"/>
                                                                                      <w:marTop w:val="0"/>
                                                                                      <w:marBottom w:val="0"/>
                                                                                      <w:divBdr>
                                                                                        <w:top w:val="none" w:sz="0" w:space="0" w:color="auto"/>
                                                                                        <w:left w:val="none" w:sz="0" w:space="0" w:color="auto"/>
                                                                                        <w:bottom w:val="none" w:sz="0" w:space="0" w:color="auto"/>
                                                                                        <w:right w:val="none" w:sz="0" w:space="0" w:color="auto"/>
                                                                                      </w:divBdr>
                                                                                      <w:divsChild>
                                                                                        <w:div w:id="800421488">
                                                                                          <w:marLeft w:val="0"/>
                                                                                          <w:marRight w:val="0"/>
                                                                                          <w:marTop w:val="0"/>
                                                                                          <w:marBottom w:val="0"/>
                                                                                          <w:divBdr>
                                                                                            <w:top w:val="none" w:sz="0" w:space="0" w:color="auto"/>
                                                                                            <w:left w:val="none" w:sz="0" w:space="0" w:color="auto"/>
                                                                                            <w:bottom w:val="none" w:sz="0" w:space="0" w:color="auto"/>
                                                                                            <w:right w:val="none" w:sz="0" w:space="0" w:color="auto"/>
                                                                                          </w:divBdr>
                                                                                          <w:divsChild>
                                                                                            <w:div w:id="451096997">
                                                                                              <w:marLeft w:val="0"/>
                                                                                              <w:marRight w:val="0"/>
                                                                                              <w:marTop w:val="0"/>
                                                                                              <w:marBottom w:val="0"/>
                                                                                              <w:divBdr>
                                                                                                <w:top w:val="none" w:sz="0" w:space="0" w:color="auto"/>
                                                                                                <w:left w:val="none" w:sz="0" w:space="0" w:color="auto"/>
                                                                                                <w:bottom w:val="none" w:sz="0" w:space="0" w:color="auto"/>
                                                                                                <w:right w:val="none" w:sz="0" w:space="0" w:color="auto"/>
                                                                                              </w:divBdr>
                                                                                              <w:divsChild>
                                                                                                <w:div w:id="11693417">
                                                                                                  <w:marLeft w:val="720"/>
                                                                                                  <w:marRight w:val="0"/>
                                                                                                  <w:marTop w:val="0"/>
                                                                                                  <w:marBottom w:val="0"/>
                                                                                                  <w:divBdr>
                                                                                                    <w:top w:val="none" w:sz="0" w:space="0" w:color="auto"/>
                                                                                                    <w:left w:val="none" w:sz="0" w:space="0" w:color="auto"/>
                                                                                                    <w:bottom w:val="none" w:sz="0" w:space="0" w:color="auto"/>
                                                                                                    <w:right w:val="none" w:sz="0" w:space="0" w:color="auto"/>
                                                                                                  </w:divBdr>
                                                                                                </w:div>
                                                                                                <w:div w:id="1305114005">
                                                                                                  <w:marLeft w:val="720"/>
                                                                                                  <w:marRight w:val="0"/>
                                                                                                  <w:marTop w:val="0"/>
                                                                                                  <w:marBottom w:val="0"/>
                                                                                                  <w:divBdr>
                                                                                                    <w:top w:val="none" w:sz="0" w:space="0" w:color="auto"/>
                                                                                                    <w:left w:val="none" w:sz="0" w:space="0" w:color="auto"/>
                                                                                                    <w:bottom w:val="none" w:sz="0" w:space="0" w:color="auto"/>
                                                                                                    <w:right w:val="none" w:sz="0" w:space="0" w:color="auto"/>
                                                                                                  </w:divBdr>
                                                                                                </w:div>
                                                                                                <w:div w:id="1934629764">
                                                                                                  <w:marLeft w:val="720"/>
                                                                                                  <w:marRight w:val="0"/>
                                                                                                  <w:marTop w:val="0"/>
                                                                                                  <w:marBottom w:val="0"/>
                                                                                                  <w:divBdr>
                                                                                                    <w:top w:val="none" w:sz="0" w:space="0" w:color="auto"/>
                                                                                                    <w:left w:val="none" w:sz="0" w:space="0" w:color="auto"/>
                                                                                                    <w:bottom w:val="none" w:sz="0" w:space="0" w:color="auto"/>
                                                                                                    <w:right w:val="none" w:sz="0" w:space="0" w:color="auto"/>
                                                                                                  </w:divBdr>
                                                                                                </w:div>
                                                                                                <w:div w:id="21085725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241080">
      <w:bodyDiv w:val="1"/>
      <w:marLeft w:val="0"/>
      <w:marRight w:val="0"/>
      <w:marTop w:val="30"/>
      <w:marBottom w:val="0"/>
      <w:divBdr>
        <w:top w:val="none" w:sz="0" w:space="0" w:color="auto"/>
        <w:left w:val="none" w:sz="0" w:space="0" w:color="auto"/>
        <w:bottom w:val="none" w:sz="0" w:space="0" w:color="auto"/>
        <w:right w:val="none" w:sz="0" w:space="0" w:color="auto"/>
      </w:divBdr>
      <w:divsChild>
        <w:div w:id="2093118778">
          <w:marLeft w:val="0"/>
          <w:marRight w:val="0"/>
          <w:marTop w:val="0"/>
          <w:marBottom w:val="0"/>
          <w:divBdr>
            <w:top w:val="none" w:sz="0" w:space="0" w:color="auto"/>
            <w:left w:val="none" w:sz="0" w:space="0" w:color="auto"/>
            <w:bottom w:val="none" w:sz="0" w:space="0" w:color="auto"/>
            <w:right w:val="none" w:sz="0" w:space="0" w:color="auto"/>
          </w:divBdr>
        </w:div>
      </w:divsChild>
    </w:div>
    <w:div w:id="1626690785">
      <w:bodyDiv w:val="1"/>
      <w:marLeft w:val="0"/>
      <w:marRight w:val="0"/>
      <w:marTop w:val="0"/>
      <w:marBottom w:val="0"/>
      <w:divBdr>
        <w:top w:val="none" w:sz="0" w:space="0" w:color="auto"/>
        <w:left w:val="none" w:sz="0" w:space="0" w:color="auto"/>
        <w:bottom w:val="none" w:sz="0" w:space="0" w:color="auto"/>
        <w:right w:val="none" w:sz="0" w:space="0" w:color="auto"/>
      </w:divBdr>
    </w:div>
    <w:div w:id="1642612150">
      <w:bodyDiv w:val="1"/>
      <w:marLeft w:val="0"/>
      <w:marRight w:val="0"/>
      <w:marTop w:val="0"/>
      <w:marBottom w:val="0"/>
      <w:divBdr>
        <w:top w:val="none" w:sz="0" w:space="0" w:color="auto"/>
        <w:left w:val="none" w:sz="0" w:space="0" w:color="auto"/>
        <w:bottom w:val="none" w:sz="0" w:space="0" w:color="auto"/>
        <w:right w:val="none" w:sz="0" w:space="0" w:color="auto"/>
      </w:divBdr>
    </w:div>
    <w:div w:id="1816221826">
      <w:bodyDiv w:val="1"/>
      <w:marLeft w:val="0"/>
      <w:marRight w:val="0"/>
      <w:marTop w:val="0"/>
      <w:marBottom w:val="0"/>
      <w:divBdr>
        <w:top w:val="none" w:sz="0" w:space="0" w:color="auto"/>
        <w:left w:val="none" w:sz="0" w:space="0" w:color="auto"/>
        <w:bottom w:val="none" w:sz="0" w:space="0" w:color="auto"/>
        <w:right w:val="none" w:sz="0" w:space="0" w:color="auto"/>
      </w:divBdr>
    </w:div>
    <w:div w:id="1850414316">
      <w:bodyDiv w:val="1"/>
      <w:marLeft w:val="0"/>
      <w:marRight w:val="0"/>
      <w:marTop w:val="0"/>
      <w:marBottom w:val="0"/>
      <w:divBdr>
        <w:top w:val="none" w:sz="0" w:space="0" w:color="auto"/>
        <w:left w:val="none" w:sz="0" w:space="0" w:color="auto"/>
        <w:bottom w:val="none" w:sz="0" w:space="0" w:color="auto"/>
        <w:right w:val="none" w:sz="0" w:space="0" w:color="auto"/>
      </w:divBdr>
      <w:divsChild>
        <w:div w:id="1848515675">
          <w:marLeft w:val="0"/>
          <w:marRight w:val="0"/>
          <w:marTop w:val="0"/>
          <w:marBottom w:val="0"/>
          <w:divBdr>
            <w:top w:val="none" w:sz="0" w:space="0" w:color="auto"/>
            <w:left w:val="none" w:sz="0" w:space="0" w:color="auto"/>
            <w:bottom w:val="none" w:sz="0" w:space="0" w:color="auto"/>
            <w:right w:val="none" w:sz="0" w:space="0" w:color="auto"/>
          </w:divBdr>
          <w:divsChild>
            <w:div w:id="390546533">
              <w:marLeft w:val="0"/>
              <w:marRight w:val="0"/>
              <w:marTop w:val="0"/>
              <w:marBottom w:val="0"/>
              <w:divBdr>
                <w:top w:val="none" w:sz="0" w:space="0" w:color="auto"/>
                <w:left w:val="none" w:sz="0" w:space="0" w:color="auto"/>
                <w:bottom w:val="none" w:sz="0" w:space="0" w:color="auto"/>
                <w:right w:val="none" w:sz="0" w:space="0" w:color="auto"/>
              </w:divBdr>
              <w:divsChild>
                <w:div w:id="172499594">
                  <w:marLeft w:val="0"/>
                  <w:marRight w:val="0"/>
                  <w:marTop w:val="0"/>
                  <w:marBottom w:val="0"/>
                  <w:divBdr>
                    <w:top w:val="none" w:sz="0" w:space="0" w:color="auto"/>
                    <w:left w:val="none" w:sz="0" w:space="0" w:color="auto"/>
                    <w:bottom w:val="none" w:sz="0" w:space="0" w:color="auto"/>
                    <w:right w:val="none" w:sz="0" w:space="0" w:color="auto"/>
                  </w:divBdr>
                  <w:divsChild>
                    <w:div w:id="169296817">
                      <w:marLeft w:val="0"/>
                      <w:marRight w:val="0"/>
                      <w:marTop w:val="0"/>
                      <w:marBottom w:val="0"/>
                      <w:divBdr>
                        <w:top w:val="none" w:sz="0" w:space="0" w:color="auto"/>
                        <w:left w:val="none" w:sz="0" w:space="0" w:color="auto"/>
                        <w:bottom w:val="none" w:sz="0" w:space="0" w:color="auto"/>
                        <w:right w:val="none" w:sz="0" w:space="0" w:color="auto"/>
                      </w:divBdr>
                      <w:divsChild>
                        <w:div w:id="549343014">
                          <w:marLeft w:val="0"/>
                          <w:marRight w:val="0"/>
                          <w:marTop w:val="0"/>
                          <w:marBottom w:val="0"/>
                          <w:divBdr>
                            <w:top w:val="none" w:sz="0" w:space="0" w:color="auto"/>
                            <w:left w:val="none" w:sz="0" w:space="0" w:color="auto"/>
                            <w:bottom w:val="none" w:sz="0" w:space="0" w:color="auto"/>
                            <w:right w:val="none" w:sz="0" w:space="0" w:color="auto"/>
                          </w:divBdr>
                          <w:divsChild>
                            <w:div w:id="74786843">
                              <w:marLeft w:val="0"/>
                              <w:marRight w:val="0"/>
                              <w:marTop w:val="0"/>
                              <w:marBottom w:val="0"/>
                              <w:divBdr>
                                <w:top w:val="none" w:sz="0" w:space="0" w:color="auto"/>
                                <w:left w:val="none" w:sz="0" w:space="0" w:color="auto"/>
                                <w:bottom w:val="none" w:sz="0" w:space="0" w:color="auto"/>
                                <w:right w:val="none" w:sz="0" w:space="0" w:color="auto"/>
                              </w:divBdr>
                              <w:divsChild>
                                <w:div w:id="1192845315">
                                  <w:marLeft w:val="0"/>
                                  <w:marRight w:val="0"/>
                                  <w:marTop w:val="0"/>
                                  <w:marBottom w:val="0"/>
                                  <w:divBdr>
                                    <w:top w:val="none" w:sz="0" w:space="0" w:color="auto"/>
                                    <w:left w:val="none" w:sz="0" w:space="0" w:color="auto"/>
                                    <w:bottom w:val="none" w:sz="0" w:space="0" w:color="auto"/>
                                    <w:right w:val="none" w:sz="0" w:space="0" w:color="auto"/>
                                  </w:divBdr>
                                  <w:divsChild>
                                    <w:div w:id="542211616">
                                      <w:marLeft w:val="0"/>
                                      <w:marRight w:val="0"/>
                                      <w:marTop w:val="0"/>
                                      <w:marBottom w:val="0"/>
                                      <w:divBdr>
                                        <w:top w:val="none" w:sz="0" w:space="0" w:color="auto"/>
                                        <w:left w:val="none" w:sz="0" w:space="0" w:color="auto"/>
                                        <w:bottom w:val="none" w:sz="0" w:space="0" w:color="auto"/>
                                        <w:right w:val="none" w:sz="0" w:space="0" w:color="auto"/>
                                      </w:divBdr>
                                      <w:divsChild>
                                        <w:div w:id="1495030247">
                                          <w:marLeft w:val="0"/>
                                          <w:marRight w:val="0"/>
                                          <w:marTop w:val="0"/>
                                          <w:marBottom w:val="0"/>
                                          <w:divBdr>
                                            <w:top w:val="none" w:sz="0" w:space="0" w:color="auto"/>
                                            <w:left w:val="none" w:sz="0" w:space="0" w:color="auto"/>
                                            <w:bottom w:val="none" w:sz="0" w:space="0" w:color="auto"/>
                                            <w:right w:val="none" w:sz="0" w:space="0" w:color="auto"/>
                                          </w:divBdr>
                                          <w:divsChild>
                                            <w:div w:id="1677416600">
                                              <w:marLeft w:val="0"/>
                                              <w:marRight w:val="0"/>
                                              <w:marTop w:val="0"/>
                                              <w:marBottom w:val="0"/>
                                              <w:divBdr>
                                                <w:top w:val="none" w:sz="0" w:space="0" w:color="auto"/>
                                                <w:left w:val="none" w:sz="0" w:space="0" w:color="auto"/>
                                                <w:bottom w:val="none" w:sz="0" w:space="0" w:color="auto"/>
                                                <w:right w:val="none" w:sz="0" w:space="0" w:color="auto"/>
                                              </w:divBdr>
                                              <w:divsChild>
                                                <w:div w:id="1139958520">
                                                  <w:marLeft w:val="0"/>
                                                  <w:marRight w:val="0"/>
                                                  <w:marTop w:val="0"/>
                                                  <w:marBottom w:val="0"/>
                                                  <w:divBdr>
                                                    <w:top w:val="none" w:sz="0" w:space="0" w:color="auto"/>
                                                    <w:left w:val="none" w:sz="0" w:space="0" w:color="auto"/>
                                                    <w:bottom w:val="none" w:sz="0" w:space="0" w:color="auto"/>
                                                    <w:right w:val="none" w:sz="0" w:space="0" w:color="auto"/>
                                                  </w:divBdr>
                                                  <w:divsChild>
                                                    <w:div w:id="919604754">
                                                      <w:marLeft w:val="0"/>
                                                      <w:marRight w:val="0"/>
                                                      <w:marTop w:val="0"/>
                                                      <w:marBottom w:val="0"/>
                                                      <w:divBdr>
                                                        <w:top w:val="none" w:sz="0" w:space="0" w:color="auto"/>
                                                        <w:left w:val="none" w:sz="0" w:space="0" w:color="auto"/>
                                                        <w:bottom w:val="none" w:sz="0" w:space="0" w:color="auto"/>
                                                        <w:right w:val="none" w:sz="0" w:space="0" w:color="auto"/>
                                                      </w:divBdr>
                                                      <w:divsChild>
                                                        <w:div w:id="113646278">
                                                          <w:marLeft w:val="0"/>
                                                          <w:marRight w:val="0"/>
                                                          <w:marTop w:val="0"/>
                                                          <w:marBottom w:val="0"/>
                                                          <w:divBdr>
                                                            <w:top w:val="none" w:sz="0" w:space="0" w:color="auto"/>
                                                            <w:left w:val="none" w:sz="0" w:space="0" w:color="auto"/>
                                                            <w:bottom w:val="none" w:sz="0" w:space="0" w:color="auto"/>
                                                            <w:right w:val="none" w:sz="0" w:space="0" w:color="auto"/>
                                                          </w:divBdr>
                                                          <w:divsChild>
                                                            <w:div w:id="808669513">
                                                              <w:marLeft w:val="0"/>
                                                              <w:marRight w:val="0"/>
                                                              <w:marTop w:val="0"/>
                                                              <w:marBottom w:val="0"/>
                                                              <w:divBdr>
                                                                <w:top w:val="none" w:sz="0" w:space="0" w:color="auto"/>
                                                                <w:left w:val="none" w:sz="0" w:space="0" w:color="auto"/>
                                                                <w:bottom w:val="none" w:sz="0" w:space="0" w:color="auto"/>
                                                                <w:right w:val="none" w:sz="0" w:space="0" w:color="auto"/>
                                                              </w:divBdr>
                                                              <w:divsChild>
                                                                <w:div w:id="202255721">
                                                                  <w:marLeft w:val="0"/>
                                                                  <w:marRight w:val="0"/>
                                                                  <w:marTop w:val="0"/>
                                                                  <w:marBottom w:val="0"/>
                                                                  <w:divBdr>
                                                                    <w:top w:val="none" w:sz="0" w:space="0" w:color="auto"/>
                                                                    <w:left w:val="none" w:sz="0" w:space="0" w:color="auto"/>
                                                                    <w:bottom w:val="none" w:sz="0" w:space="0" w:color="auto"/>
                                                                    <w:right w:val="none" w:sz="0" w:space="0" w:color="auto"/>
                                                                  </w:divBdr>
                                                                  <w:divsChild>
                                                                    <w:div w:id="1931352823">
                                                                      <w:marLeft w:val="0"/>
                                                                      <w:marRight w:val="0"/>
                                                                      <w:marTop w:val="0"/>
                                                                      <w:marBottom w:val="0"/>
                                                                      <w:divBdr>
                                                                        <w:top w:val="none" w:sz="0" w:space="0" w:color="auto"/>
                                                                        <w:left w:val="none" w:sz="0" w:space="0" w:color="auto"/>
                                                                        <w:bottom w:val="none" w:sz="0" w:space="0" w:color="auto"/>
                                                                        <w:right w:val="none" w:sz="0" w:space="0" w:color="auto"/>
                                                                      </w:divBdr>
                                                                      <w:divsChild>
                                                                        <w:div w:id="91750566">
                                                                          <w:marLeft w:val="0"/>
                                                                          <w:marRight w:val="0"/>
                                                                          <w:marTop w:val="0"/>
                                                                          <w:marBottom w:val="0"/>
                                                                          <w:divBdr>
                                                                            <w:top w:val="none" w:sz="0" w:space="0" w:color="auto"/>
                                                                            <w:left w:val="none" w:sz="0" w:space="0" w:color="auto"/>
                                                                            <w:bottom w:val="none" w:sz="0" w:space="0" w:color="auto"/>
                                                                            <w:right w:val="none" w:sz="0" w:space="0" w:color="auto"/>
                                                                          </w:divBdr>
                                                                          <w:divsChild>
                                                                            <w:div w:id="1584678363">
                                                                              <w:marLeft w:val="0"/>
                                                                              <w:marRight w:val="0"/>
                                                                              <w:marTop w:val="0"/>
                                                                              <w:marBottom w:val="0"/>
                                                                              <w:divBdr>
                                                                                <w:top w:val="none" w:sz="0" w:space="0" w:color="auto"/>
                                                                                <w:left w:val="none" w:sz="0" w:space="0" w:color="auto"/>
                                                                                <w:bottom w:val="none" w:sz="0" w:space="0" w:color="auto"/>
                                                                                <w:right w:val="none" w:sz="0" w:space="0" w:color="auto"/>
                                                                              </w:divBdr>
                                                                              <w:divsChild>
                                                                                <w:div w:id="1916626667">
                                                                                  <w:marLeft w:val="0"/>
                                                                                  <w:marRight w:val="0"/>
                                                                                  <w:marTop w:val="0"/>
                                                                                  <w:marBottom w:val="0"/>
                                                                                  <w:divBdr>
                                                                                    <w:top w:val="none" w:sz="0" w:space="0" w:color="auto"/>
                                                                                    <w:left w:val="none" w:sz="0" w:space="0" w:color="auto"/>
                                                                                    <w:bottom w:val="none" w:sz="0" w:space="0" w:color="auto"/>
                                                                                    <w:right w:val="none" w:sz="0" w:space="0" w:color="auto"/>
                                                                                  </w:divBdr>
                                                                                  <w:divsChild>
                                                                                    <w:div w:id="299042769">
                                                                                      <w:marLeft w:val="0"/>
                                                                                      <w:marRight w:val="0"/>
                                                                                      <w:marTop w:val="0"/>
                                                                                      <w:marBottom w:val="0"/>
                                                                                      <w:divBdr>
                                                                                        <w:top w:val="none" w:sz="0" w:space="0" w:color="auto"/>
                                                                                        <w:left w:val="none" w:sz="0" w:space="0" w:color="auto"/>
                                                                                        <w:bottom w:val="none" w:sz="0" w:space="0" w:color="auto"/>
                                                                                        <w:right w:val="none" w:sz="0" w:space="0" w:color="auto"/>
                                                                                      </w:divBdr>
                                                                                      <w:divsChild>
                                                                                        <w:div w:id="27146615">
                                                                                          <w:marLeft w:val="360"/>
                                                                                          <w:marRight w:val="0"/>
                                                                                          <w:marTop w:val="280"/>
                                                                                          <w:marBottom w:val="280"/>
                                                                                          <w:divBdr>
                                                                                            <w:top w:val="none" w:sz="0" w:space="0" w:color="auto"/>
                                                                                            <w:left w:val="none" w:sz="0" w:space="0" w:color="auto"/>
                                                                                            <w:bottom w:val="none" w:sz="0" w:space="0" w:color="auto"/>
                                                                                            <w:right w:val="none" w:sz="0" w:space="0" w:color="auto"/>
                                                                                          </w:divBdr>
                                                                                        </w:div>
                                                                                      </w:divsChild>
                                                                                    </w:div>
                                                                                    <w:div w:id="2106340626">
                                                                                      <w:marLeft w:val="36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421658">
      <w:bodyDiv w:val="1"/>
      <w:marLeft w:val="0"/>
      <w:marRight w:val="0"/>
      <w:marTop w:val="0"/>
      <w:marBottom w:val="0"/>
      <w:divBdr>
        <w:top w:val="none" w:sz="0" w:space="0" w:color="auto"/>
        <w:left w:val="none" w:sz="0" w:space="0" w:color="auto"/>
        <w:bottom w:val="none" w:sz="0" w:space="0" w:color="auto"/>
        <w:right w:val="none" w:sz="0" w:space="0" w:color="auto"/>
      </w:divBdr>
    </w:div>
    <w:div w:id="2096586384">
      <w:bodyDiv w:val="1"/>
      <w:marLeft w:val="0"/>
      <w:marRight w:val="0"/>
      <w:marTop w:val="0"/>
      <w:marBottom w:val="0"/>
      <w:divBdr>
        <w:top w:val="none" w:sz="0" w:space="0" w:color="auto"/>
        <w:left w:val="none" w:sz="0" w:space="0" w:color="auto"/>
        <w:bottom w:val="none" w:sz="0" w:space="0" w:color="auto"/>
        <w:right w:val="none" w:sz="0" w:space="0" w:color="auto"/>
      </w:divBdr>
    </w:div>
    <w:div w:id="2145468504">
      <w:bodyDiv w:val="1"/>
      <w:marLeft w:val="0"/>
      <w:marRight w:val="0"/>
      <w:marTop w:val="30"/>
      <w:marBottom w:val="0"/>
      <w:divBdr>
        <w:top w:val="none" w:sz="0" w:space="0" w:color="auto"/>
        <w:left w:val="none" w:sz="0" w:space="0" w:color="auto"/>
        <w:bottom w:val="none" w:sz="0" w:space="0" w:color="auto"/>
        <w:right w:val="none" w:sz="0" w:space="0" w:color="auto"/>
      </w:divBdr>
      <w:divsChild>
        <w:div w:id="147694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6B9D-4644-4DF2-9223-3D05FC65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10984</Words>
  <Characters>68841</Characters>
  <Application>Microsoft Office Word</Application>
  <DocSecurity>0</DocSecurity>
  <Lines>573</Lines>
  <Paragraphs>159</Paragraphs>
  <ScaleCrop>false</ScaleCrop>
  <HeadingPairs>
    <vt:vector size="2" baseType="variant">
      <vt:variant>
        <vt:lpstr>Title</vt:lpstr>
      </vt:variant>
      <vt:variant>
        <vt:i4>1</vt:i4>
      </vt:variant>
    </vt:vector>
  </HeadingPairs>
  <TitlesOfParts>
    <vt:vector size="1" baseType="lpstr">
      <vt:lpstr>Harold D</vt:lpstr>
    </vt:vector>
  </TitlesOfParts>
  <Company>University of Florida</Company>
  <LinksUpToDate>false</LinksUpToDate>
  <CharactersWithSpaces>79666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D</dc:title>
  <dc:creator>Harold D. Green, Jr.</dc:creator>
  <cp:lastModifiedBy>Maciukenas, James</cp:lastModifiedBy>
  <cp:revision>2</cp:revision>
  <cp:lastPrinted>2020-01-16T00:57:00Z</cp:lastPrinted>
  <dcterms:created xsi:type="dcterms:W3CDTF">2021-01-25T18:14:00Z</dcterms:created>
  <dcterms:modified xsi:type="dcterms:W3CDTF">2021-01-25T18:14:00Z</dcterms:modified>
</cp:coreProperties>
</file>