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C66B" w14:textId="70ADCB16" w:rsidR="00914E55" w:rsidRPr="003531C7" w:rsidRDefault="00914E55" w:rsidP="00A239DA">
      <w:pPr>
        <w:jc w:val="center"/>
        <w:rPr>
          <w:b/>
          <w:sz w:val="28"/>
          <w:szCs w:val="28"/>
        </w:rPr>
      </w:pPr>
      <w:r w:rsidRPr="003531C7">
        <w:rPr>
          <w:b/>
          <w:sz w:val="28"/>
          <w:szCs w:val="28"/>
        </w:rPr>
        <w:t>Kit K. Elam</w:t>
      </w:r>
    </w:p>
    <w:p w14:paraId="17E39CFB" w14:textId="77777777" w:rsidR="00A239DA" w:rsidRPr="003531C7" w:rsidRDefault="00A239DA" w:rsidP="0017472C">
      <w:pPr>
        <w:pBdr>
          <w:top w:val="single" w:sz="12" w:space="1" w:color="auto"/>
          <w:bottom w:val="single" w:sz="12" w:space="1" w:color="auto"/>
        </w:pBdr>
        <w:jc w:val="center"/>
        <w:rPr>
          <w:b/>
          <w:sz w:val="28"/>
          <w:szCs w:val="28"/>
        </w:rPr>
      </w:pPr>
      <w:r w:rsidRPr="003531C7">
        <w:rPr>
          <w:b/>
          <w:sz w:val="28"/>
          <w:szCs w:val="28"/>
        </w:rPr>
        <w:t>Curriculum Vitae</w:t>
      </w:r>
    </w:p>
    <w:p w14:paraId="1209FD43" w14:textId="4D902D61" w:rsidR="00A239DA" w:rsidRPr="0085027B" w:rsidRDefault="00A239DA" w:rsidP="00A239DA">
      <w:pPr>
        <w:jc w:val="center"/>
        <w:rPr>
          <w:b/>
        </w:rPr>
      </w:pPr>
    </w:p>
    <w:p w14:paraId="207F01B1" w14:textId="6E8B78AA" w:rsidR="00A239DA" w:rsidRPr="007B5BCB" w:rsidRDefault="00A239DA" w:rsidP="00A239DA">
      <w:pPr>
        <w:rPr>
          <w:b/>
          <w:iCs/>
        </w:rPr>
      </w:pPr>
      <w:r w:rsidRPr="007B5BCB">
        <w:rPr>
          <w:b/>
          <w:iCs/>
        </w:rPr>
        <w:t xml:space="preserve">Contact </w:t>
      </w:r>
      <w:r w:rsidR="00CE0C77" w:rsidRPr="007B5BCB">
        <w:rPr>
          <w:b/>
          <w:iCs/>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716"/>
      </w:tblGrid>
      <w:tr w:rsidR="002334FA" w:rsidRPr="0085027B" w14:paraId="4D3710B6" w14:textId="77777777" w:rsidTr="00935ABF">
        <w:trPr>
          <w:trHeight w:val="252"/>
        </w:trPr>
        <w:tc>
          <w:tcPr>
            <w:tcW w:w="5490" w:type="dxa"/>
            <w:vAlign w:val="bottom"/>
          </w:tcPr>
          <w:p w14:paraId="4370B486" w14:textId="27A32F3D" w:rsidR="00A239DA" w:rsidRPr="0085027B" w:rsidRDefault="00517404" w:rsidP="009C4DA2">
            <w:pPr>
              <w:ind w:left="-108" w:firstLine="108"/>
              <w:contextualSpacing/>
              <w:rPr>
                <w:sz w:val="24"/>
              </w:rPr>
            </w:pPr>
            <w:r>
              <w:rPr>
                <w:sz w:val="24"/>
              </w:rPr>
              <w:t>1025 E 7</w:t>
            </w:r>
            <w:r w:rsidRPr="00517404">
              <w:rPr>
                <w:sz w:val="24"/>
                <w:vertAlign w:val="superscript"/>
              </w:rPr>
              <w:t>th</w:t>
            </w:r>
            <w:r>
              <w:rPr>
                <w:sz w:val="24"/>
              </w:rPr>
              <w:t xml:space="preserve"> Street, 116</w:t>
            </w:r>
          </w:p>
        </w:tc>
        <w:tc>
          <w:tcPr>
            <w:tcW w:w="3716" w:type="dxa"/>
          </w:tcPr>
          <w:p w14:paraId="23D09628" w14:textId="68DB1CB7" w:rsidR="00A239DA" w:rsidRPr="0085027B" w:rsidRDefault="006C5749" w:rsidP="0017472C">
            <w:pPr>
              <w:rPr>
                <w:sz w:val="24"/>
              </w:rPr>
            </w:pPr>
            <w:r w:rsidRPr="0085027B">
              <w:rPr>
                <w:sz w:val="24"/>
              </w:rPr>
              <w:t xml:space="preserve">Office: </w:t>
            </w:r>
            <w:r w:rsidR="003531C7">
              <w:rPr>
                <w:sz w:val="24"/>
              </w:rPr>
              <w:t>812-855-0695</w:t>
            </w:r>
          </w:p>
        </w:tc>
      </w:tr>
      <w:tr w:rsidR="002334FA" w:rsidRPr="0085027B" w14:paraId="44297118" w14:textId="77777777" w:rsidTr="00935ABF">
        <w:trPr>
          <w:trHeight w:val="252"/>
        </w:trPr>
        <w:tc>
          <w:tcPr>
            <w:tcW w:w="5490" w:type="dxa"/>
          </w:tcPr>
          <w:p w14:paraId="548905FC" w14:textId="69EC7988" w:rsidR="00517404" w:rsidRPr="0085027B" w:rsidRDefault="003531C7" w:rsidP="009C4DA2">
            <w:pPr>
              <w:rPr>
                <w:sz w:val="24"/>
              </w:rPr>
            </w:pPr>
            <w:r>
              <w:rPr>
                <w:sz w:val="24"/>
              </w:rPr>
              <w:t>Department of Applied Health Science</w:t>
            </w:r>
          </w:p>
        </w:tc>
        <w:tc>
          <w:tcPr>
            <w:tcW w:w="3716" w:type="dxa"/>
          </w:tcPr>
          <w:p w14:paraId="27B775A8" w14:textId="29996A09" w:rsidR="00A239DA" w:rsidRPr="0085027B" w:rsidRDefault="003531C7" w:rsidP="0017472C">
            <w:pPr>
              <w:rPr>
                <w:sz w:val="24"/>
              </w:rPr>
            </w:pPr>
            <w:r w:rsidRPr="0085027B">
              <w:rPr>
                <w:sz w:val="24"/>
              </w:rPr>
              <w:t xml:space="preserve">Email: </w:t>
            </w:r>
            <w:r w:rsidRPr="00B150A4">
              <w:rPr>
                <w:sz w:val="24"/>
              </w:rPr>
              <w:t>kitelam@iu.edu</w:t>
            </w:r>
          </w:p>
        </w:tc>
      </w:tr>
      <w:tr w:rsidR="003F185A" w:rsidRPr="00BB0C49" w14:paraId="2A0B80C9" w14:textId="77777777" w:rsidTr="00935ABF">
        <w:trPr>
          <w:trHeight w:val="252"/>
        </w:trPr>
        <w:tc>
          <w:tcPr>
            <w:tcW w:w="5490" w:type="dxa"/>
          </w:tcPr>
          <w:p w14:paraId="5F8D116E" w14:textId="0F9DADDF" w:rsidR="003F185A" w:rsidRDefault="003F185A" w:rsidP="009C4DA2">
            <w:r>
              <w:rPr>
                <w:sz w:val="24"/>
              </w:rPr>
              <w:t>School of Public Health</w:t>
            </w:r>
          </w:p>
        </w:tc>
        <w:tc>
          <w:tcPr>
            <w:tcW w:w="3716" w:type="dxa"/>
          </w:tcPr>
          <w:p w14:paraId="41E284C0" w14:textId="5AA72BFD" w:rsidR="003F185A" w:rsidRPr="004B5596" w:rsidRDefault="00BB0C49" w:rsidP="0017472C">
            <w:pPr>
              <w:pStyle w:val="Default"/>
              <w:rPr>
                <w:sz w:val="24"/>
              </w:rPr>
            </w:pPr>
            <w:r w:rsidRPr="004B5596">
              <w:rPr>
                <w:sz w:val="24"/>
              </w:rPr>
              <w:t>Website:</w:t>
            </w:r>
            <w:r w:rsidR="00935ABF">
              <w:rPr>
                <w:sz w:val="24"/>
              </w:rPr>
              <w:t xml:space="preserve"> </w:t>
            </w:r>
            <w:hyperlink r:id="rId8" w:history="1">
              <w:r w:rsidR="00935ABF" w:rsidRPr="00E60B98">
                <w:rPr>
                  <w:rStyle w:val="Hyperlink"/>
                  <w:sz w:val="24"/>
                </w:rPr>
                <w:t>kitelam.com</w:t>
              </w:r>
            </w:hyperlink>
          </w:p>
        </w:tc>
      </w:tr>
      <w:tr w:rsidR="002334FA" w:rsidRPr="00BB0C49" w14:paraId="2350DD51" w14:textId="77777777" w:rsidTr="00935ABF">
        <w:tc>
          <w:tcPr>
            <w:tcW w:w="5490" w:type="dxa"/>
          </w:tcPr>
          <w:p w14:paraId="04E46F01" w14:textId="723F75F2" w:rsidR="00A239DA" w:rsidRPr="0085027B" w:rsidRDefault="00F728CF" w:rsidP="009C4DA2">
            <w:pPr>
              <w:rPr>
                <w:sz w:val="24"/>
              </w:rPr>
            </w:pPr>
            <w:r>
              <w:rPr>
                <w:sz w:val="24"/>
              </w:rPr>
              <w:t>I</w:t>
            </w:r>
            <w:r w:rsidR="003531C7">
              <w:rPr>
                <w:sz w:val="24"/>
              </w:rPr>
              <w:t>ndiana University Bloomington</w:t>
            </w:r>
          </w:p>
        </w:tc>
        <w:tc>
          <w:tcPr>
            <w:tcW w:w="3716" w:type="dxa"/>
          </w:tcPr>
          <w:p w14:paraId="4A831F34" w14:textId="2659D82F" w:rsidR="00A239DA" w:rsidRPr="00BB0C49" w:rsidRDefault="00935ABF" w:rsidP="0017472C">
            <w:pPr>
              <w:contextualSpacing/>
              <w:rPr>
                <w:sz w:val="24"/>
              </w:rPr>
            </w:pPr>
            <w:r>
              <w:rPr>
                <w:sz w:val="24"/>
              </w:rPr>
              <w:t xml:space="preserve">IU Profile: </w:t>
            </w:r>
            <w:hyperlink r:id="rId9" w:history="1">
              <w:r w:rsidRPr="0022537A">
                <w:rPr>
                  <w:rStyle w:val="Hyperlink"/>
                  <w:sz w:val="24"/>
                </w:rPr>
                <w:t>https://go.iu.edu/34qt</w:t>
              </w:r>
            </w:hyperlink>
            <w:r>
              <w:rPr>
                <w:sz w:val="24"/>
              </w:rPr>
              <w:t xml:space="preserve"> </w:t>
            </w:r>
          </w:p>
        </w:tc>
      </w:tr>
      <w:tr w:rsidR="00A239DA" w:rsidRPr="0085027B" w14:paraId="347D4E38" w14:textId="77777777" w:rsidTr="00935ABF">
        <w:tc>
          <w:tcPr>
            <w:tcW w:w="5490" w:type="dxa"/>
          </w:tcPr>
          <w:p w14:paraId="70473494" w14:textId="40ED8270" w:rsidR="00A239DA" w:rsidRPr="0085027B" w:rsidRDefault="003531C7" w:rsidP="009C4DA2">
            <w:pPr>
              <w:rPr>
                <w:sz w:val="24"/>
              </w:rPr>
            </w:pPr>
            <w:r>
              <w:rPr>
                <w:sz w:val="24"/>
              </w:rPr>
              <w:t>Bloomington, IN 47405</w:t>
            </w:r>
          </w:p>
        </w:tc>
        <w:tc>
          <w:tcPr>
            <w:tcW w:w="3716" w:type="dxa"/>
          </w:tcPr>
          <w:p w14:paraId="76B90EE5" w14:textId="732A09DC" w:rsidR="00A239DA" w:rsidRPr="0085027B" w:rsidRDefault="00C231FF" w:rsidP="005E5CC4">
            <w:pPr>
              <w:rPr>
                <w:sz w:val="24"/>
              </w:rPr>
            </w:pPr>
            <w:r>
              <w:rPr>
                <w:sz w:val="24"/>
              </w:rPr>
              <w:t>ORCID</w:t>
            </w:r>
            <w:r w:rsidR="0060135F">
              <w:rPr>
                <w:sz w:val="24"/>
              </w:rPr>
              <w:t xml:space="preserve">: </w:t>
            </w:r>
            <w:hyperlink r:id="rId10" w:history="1">
              <w:r w:rsidR="0060135F" w:rsidRPr="0060135F">
                <w:rPr>
                  <w:rStyle w:val="Hyperlink"/>
                  <w:sz w:val="24"/>
                </w:rPr>
                <w:t>https://orcid.org/0000-0003-0319-5897</w:t>
              </w:r>
            </w:hyperlink>
          </w:p>
        </w:tc>
      </w:tr>
    </w:tbl>
    <w:p w14:paraId="0CE9AA2E" w14:textId="77777777" w:rsidR="00AB1621" w:rsidRDefault="00AB1621">
      <w:pPr>
        <w:rPr>
          <w:b/>
          <w:u w:val="single"/>
        </w:rPr>
      </w:pPr>
    </w:p>
    <w:p w14:paraId="029330C9" w14:textId="72539E37" w:rsidR="00A239DA" w:rsidRPr="007B5BCB" w:rsidRDefault="00A239DA" w:rsidP="007B5BCB">
      <w:pPr>
        <w:pBdr>
          <w:bottom w:val="single" w:sz="8" w:space="1" w:color="auto"/>
        </w:pBdr>
        <w:rPr>
          <w:b/>
        </w:rPr>
      </w:pPr>
      <w:r w:rsidRPr="007B5BCB">
        <w:rPr>
          <w:b/>
        </w:rPr>
        <w:t>Education</w:t>
      </w:r>
    </w:p>
    <w:p w14:paraId="63C34E55" w14:textId="77777777" w:rsidR="00A239DA" w:rsidRPr="0085027B" w:rsidRDefault="00A239DA" w:rsidP="00A239DA">
      <w:pPr>
        <w:tabs>
          <w:tab w:val="left" w:pos="1800"/>
        </w:tabs>
        <w:ind w:left="90"/>
      </w:pPr>
    </w:p>
    <w:p w14:paraId="56A0FF60" w14:textId="5E63190D" w:rsidR="00A239DA" w:rsidRPr="0085027B" w:rsidRDefault="00A239DA" w:rsidP="00A239DA">
      <w:pPr>
        <w:tabs>
          <w:tab w:val="left" w:pos="2160"/>
        </w:tabs>
        <w:ind w:left="90" w:firstLine="270"/>
      </w:pPr>
      <w:r w:rsidRPr="0085027B">
        <w:t>2010</w:t>
      </w:r>
      <w:r w:rsidRPr="0085027B">
        <w:tab/>
        <w:t>Southern Illinois University, Ph.D.</w:t>
      </w:r>
      <w:r w:rsidR="004E5B07" w:rsidRPr="0085027B">
        <w:t xml:space="preserve">, </w:t>
      </w:r>
      <w:r w:rsidRPr="0085027B">
        <w:t>Developmental Psychology</w:t>
      </w:r>
    </w:p>
    <w:p w14:paraId="7971F750" w14:textId="77777777" w:rsidR="00A239DA" w:rsidRPr="0085027B" w:rsidRDefault="00A239DA" w:rsidP="00A239DA"/>
    <w:p w14:paraId="2429B86B" w14:textId="4254F41E" w:rsidR="00A239DA" w:rsidRPr="0085027B" w:rsidRDefault="00A239DA" w:rsidP="00A239DA">
      <w:pPr>
        <w:tabs>
          <w:tab w:val="left" w:pos="2160"/>
        </w:tabs>
        <w:ind w:firstLine="360"/>
        <w:rPr>
          <w:u w:val="single"/>
        </w:rPr>
      </w:pPr>
      <w:r w:rsidRPr="0085027B">
        <w:t>2007</w:t>
      </w:r>
      <w:r w:rsidRPr="0085027B">
        <w:tab/>
        <w:t>Southern Illinois University,</w:t>
      </w:r>
      <w:r w:rsidR="004E5B07" w:rsidRPr="0085027B">
        <w:t xml:space="preserve"> M.A., </w:t>
      </w:r>
      <w:r w:rsidRPr="0085027B">
        <w:t>Developmental Psychology</w:t>
      </w:r>
    </w:p>
    <w:p w14:paraId="6F949A30" w14:textId="77777777" w:rsidR="00A239DA" w:rsidRPr="0085027B" w:rsidRDefault="00A239DA" w:rsidP="00A239DA">
      <w:pPr>
        <w:tabs>
          <w:tab w:val="left" w:pos="2160"/>
        </w:tabs>
      </w:pPr>
    </w:p>
    <w:p w14:paraId="32EC21EB" w14:textId="11CE37CB" w:rsidR="00A239DA" w:rsidRPr="0085027B" w:rsidRDefault="00A239DA" w:rsidP="00A239DA">
      <w:pPr>
        <w:tabs>
          <w:tab w:val="left" w:pos="2160"/>
        </w:tabs>
        <w:ind w:firstLine="360"/>
      </w:pPr>
      <w:r w:rsidRPr="0085027B">
        <w:t>2003</w:t>
      </w:r>
      <w:r w:rsidRPr="0085027B">
        <w:tab/>
        <w:t>University of Illinois, B.S.</w:t>
      </w:r>
      <w:r w:rsidR="004E5B07" w:rsidRPr="0085027B">
        <w:t>,</w:t>
      </w:r>
      <w:r w:rsidRPr="0085027B">
        <w:t xml:space="preserve"> Business Administration</w:t>
      </w:r>
    </w:p>
    <w:p w14:paraId="46BB540E" w14:textId="77777777" w:rsidR="000B65CF" w:rsidRPr="0085027B" w:rsidRDefault="000B65CF" w:rsidP="00A239DA"/>
    <w:p w14:paraId="0A951928" w14:textId="337DF5F9" w:rsidR="00A239DA" w:rsidRPr="007B5BCB" w:rsidRDefault="000155B6" w:rsidP="007B5BCB">
      <w:pPr>
        <w:pBdr>
          <w:bottom w:val="single" w:sz="8" w:space="1" w:color="auto"/>
        </w:pBdr>
        <w:rPr>
          <w:b/>
        </w:rPr>
      </w:pPr>
      <w:r w:rsidRPr="007B5BCB">
        <w:rPr>
          <w:b/>
        </w:rPr>
        <w:t>Professional Positions</w:t>
      </w:r>
    </w:p>
    <w:p w14:paraId="14F2D925" w14:textId="77777777" w:rsidR="00A239DA" w:rsidRPr="0085027B" w:rsidRDefault="00A239DA">
      <w:pPr>
        <w:rPr>
          <w:b/>
        </w:rPr>
      </w:pPr>
    </w:p>
    <w:p w14:paraId="1F695130" w14:textId="5F1FCFF4" w:rsidR="0085027B" w:rsidRPr="0085027B" w:rsidRDefault="0085027B" w:rsidP="00823919">
      <w:pPr>
        <w:tabs>
          <w:tab w:val="left" w:pos="2160"/>
        </w:tabs>
        <w:ind w:left="2160" w:hanging="1800"/>
      </w:pPr>
      <w:r w:rsidRPr="0085027B">
        <w:t>2019 – Present</w:t>
      </w:r>
      <w:r w:rsidRPr="0085027B">
        <w:tab/>
        <w:t xml:space="preserve">Associate Professor, Department of Applied Health Science, </w:t>
      </w:r>
      <w:r w:rsidR="00EF764E">
        <w:t xml:space="preserve">School of Public Health, </w:t>
      </w:r>
      <w:r w:rsidRPr="0085027B">
        <w:t>Indiana University Bloomington</w:t>
      </w:r>
    </w:p>
    <w:p w14:paraId="4A1F507F" w14:textId="77777777" w:rsidR="0085027B" w:rsidRPr="0085027B" w:rsidRDefault="0085027B" w:rsidP="00823919">
      <w:pPr>
        <w:tabs>
          <w:tab w:val="left" w:pos="2160"/>
        </w:tabs>
        <w:ind w:left="2160" w:hanging="1800"/>
      </w:pPr>
    </w:p>
    <w:p w14:paraId="2E8550A2" w14:textId="786D97E6" w:rsidR="001D165A" w:rsidRPr="0085027B" w:rsidRDefault="001D165A" w:rsidP="00823919">
      <w:pPr>
        <w:tabs>
          <w:tab w:val="left" w:pos="2160"/>
        </w:tabs>
        <w:ind w:left="2160" w:hanging="1800"/>
      </w:pPr>
      <w:r w:rsidRPr="0085027B">
        <w:t xml:space="preserve">2015 – </w:t>
      </w:r>
      <w:r w:rsidR="0085027B" w:rsidRPr="0085027B">
        <w:t>2019</w:t>
      </w:r>
      <w:r w:rsidRPr="0085027B">
        <w:tab/>
        <w:t>Assistant Professor, T. Denny Sanford School of Social and Family Dynamics, Arizona State University</w:t>
      </w:r>
    </w:p>
    <w:p w14:paraId="4B732D2B" w14:textId="77777777" w:rsidR="001D165A" w:rsidRPr="0085027B" w:rsidRDefault="001D165A" w:rsidP="00823919">
      <w:pPr>
        <w:tabs>
          <w:tab w:val="left" w:pos="2160"/>
        </w:tabs>
        <w:ind w:left="2160" w:hanging="1800"/>
      </w:pPr>
    </w:p>
    <w:p w14:paraId="43810A1A" w14:textId="21F791C7" w:rsidR="00A239DA" w:rsidRPr="0085027B" w:rsidRDefault="00A239DA" w:rsidP="00823919">
      <w:pPr>
        <w:tabs>
          <w:tab w:val="left" w:pos="2160"/>
        </w:tabs>
        <w:ind w:left="2160" w:hanging="1800"/>
      </w:pPr>
      <w:r w:rsidRPr="0085027B">
        <w:t xml:space="preserve">2013 </w:t>
      </w:r>
      <w:r w:rsidR="00823919" w:rsidRPr="0085027B">
        <w:t>–</w:t>
      </w:r>
      <w:r w:rsidRPr="0085027B">
        <w:t xml:space="preserve"> </w:t>
      </w:r>
      <w:r w:rsidR="001D165A" w:rsidRPr="0085027B">
        <w:t>2015</w:t>
      </w:r>
      <w:r w:rsidR="00823919" w:rsidRPr="0085027B">
        <w:tab/>
      </w:r>
      <w:r w:rsidR="00B84849" w:rsidRPr="0085027B">
        <w:t xml:space="preserve">NIMH </w:t>
      </w:r>
      <w:r w:rsidR="00CE0C77" w:rsidRPr="0085027B">
        <w:t xml:space="preserve">T32 </w:t>
      </w:r>
      <w:r w:rsidR="00823919" w:rsidRPr="0085027B">
        <w:t xml:space="preserve">Postdoctoral </w:t>
      </w:r>
      <w:r w:rsidR="00B84849" w:rsidRPr="0085027B">
        <w:t>Fellow</w:t>
      </w:r>
      <w:r w:rsidR="00823919" w:rsidRPr="0085027B">
        <w:t xml:space="preserve">, </w:t>
      </w:r>
      <w:r w:rsidR="00953EDC" w:rsidRPr="0085027B">
        <w:t>REACH Institute</w:t>
      </w:r>
      <w:r w:rsidR="00823919" w:rsidRPr="0085027B">
        <w:t xml:space="preserve">, Arizona State University </w:t>
      </w:r>
    </w:p>
    <w:p w14:paraId="486D60FC" w14:textId="77777777" w:rsidR="00A239DA" w:rsidRPr="0085027B" w:rsidRDefault="00A239DA" w:rsidP="00A239DA">
      <w:pPr>
        <w:ind w:firstLine="360"/>
      </w:pPr>
    </w:p>
    <w:p w14:paraId="272E7FB6" w14:textId="7254D259" w:rsidR="00A239DA" w:rsidRPr="0085027B" w:rsidRDefault="00A239DA" w:rsidP="00EB7E9D">
      <w:pPr>
        <w:ind w:left="2160" w:hanging="1800"/>
      </w:pPr>
      <w:r w:rsidRPr="0085027B">
        <w:t>2011 – 2013</w:t>
      </w:r>
      <w:r w:rsidR="00823919" w:rsidRPr="0085027B">
        <w:tab/>
        <w:t xml:space="preserve">Postdoctoral </w:t>
      </w:r>
      <w:r w:rsidR="003A0C8E" w:rsidRPr="0085027B">
        <w:t xml:space="preserve">Research </w:t>
      </w:r>
      <w:r w:rsidR="00823919" w:rsidRPr="0085027B">
        <w:t>Associate, Psychology</w:t>
      </w:r>
      <w:r w:rsidR="00EB7E9D" w:rsidRPr="0085027B">
        <w:t xml:space="preserve"> Department</w:t>
      </w:r>
      <w:r w:rsidR="00823919" w:rsidRPr="0085027B">
        <w:t>, University of Leicester, UK</w:t>
      </w:r>
    </w:p>
    <w:p w14:paraId="3DE62CA1" w14:textId="77777777" w:rsidR="00823919" w:rsidRPr="0085027B" w:rsidRDefault="00823919" w:rsidP="00A239DA">
      <w:pPr>
        <w:ind w:firstLine="360"/>
      </w:pPr>
    </w:p>
    <w:p w14:paraId="451595F6" w14:textId="5D56D91F" w:rsidR="00A239DA" w:rsidRPr="0085027B" w:rsidRDefault="00A239DA" w:rsidP="00E77A0F">
      <w:pPr>
        <w:ind w:left="2160" w:hanging="1800"/>
      </w:pPr>
      <w:r w:rsidRPr="0085027B">
        <w:t>20</w:t>
      </w:r>
      <w:r w:rsidR="00823919" w:rsidRPr="0085027B">
        <w:t>11</w:t>
      </w:r>
      <w:r w:rsidRPr="0085027B">
        <w:t xml:space="preserve"> – 2013</w:t>
      </w:r>
      <w:r w:rsidR="00823919" w:rsidRPr="0085027B">
        <w:tab/>
        <w:t xml:space="preserve">Affiliate </w:t>
      </w:r>
      <w:r w:rsidR="002F257F" w:rsidRPr="0085027B">
        <w:t xml:space="preserve">Postdoctoral </w:t>
      </w:r>
      <w:r w:rsidR="00823919" w:rsidRPr="0085027B">
        <w:t>Scientist, School of Medicine, Cardiff University</w:t>
      </w:r>
      <w:r w:rsidR="00E77A0F" w:rsidRPr="0085027B">
        <w:t>, UK</w:t>
      </w:r>
    </w:p>
    <w:p w14:paraId="6EE3C579" w14:textId="77777777" w:rsidR="00547071" w:rsidRPr="0085027B" w:rsidRDefault="00547071" w:rsidP="00547071">
      <w:pPr>
        <w:ind w:firstLine="360"/>
      </w:pPr>
    </w:p>
    <w:p w14:paraId="0802CF9F" w14:textId="77777777" w:rsidR="00547071" w:rsidRPr="0085027B" w:rsidRDefault="00547071" w:rsidP="00547071">
      <w:pPr>
        <w:ind w:firstLine="360"/>
      </w:pPr>
      <w:r w:rsidRPr="0085027B">
        <w:t>2009 – 2013</w:t>
      </w:r>
      <w:r w:rsidRPr="0085027B">
        <w:tab/>
        <w:t>Affiliate Postdoctoral Scientist, Oregon Social Learning Center</w:t>
      </w:r>
    </w:p>
    <w:p w14:paraId="6826D7C1" w14:textId="77777777" w:rsidR="00A239DA" w:rsidRPr="0085027B" w:rsidRDefault="00A239DA" w:rsidP="00A239DA">
      <w:pPr>
        <w:ind w:firstLine="360"/>
      </w:pPr>
    </w:p>
    <w:p w14:paraId="352FFBB4" w14:textId="77777777" w:rsidR="00A239DA" w:rsidRPr="0085027B" w:rsidRDefault="00A239DA" w:rsidP="00823919">
      <w:pPr>
        <w:ind w:left="2160" w:hanging="1800"/>
      </w:pPr>
      <w:r w:rsidRPr="0085027B">
        <w:t>2009 – 2011</w:t>
      </w:r>
      <w:r w:rsidR="00823919" w:rsidRPr="0085027B">
        <w:tab/>
        <w:t>Postdoctoral Fellow, Centre for Children and Families, University of Otago, NZ</w:t>
      </w:r>
    </w:p>
    <w:p w14:paraId="6D3C930C" w14:textId="5E5B055D" w:rsidR="00AE78E4" w:rsidRDefault="00AE78E4">
      <w:pPr>
        <w:rPr>
          <w:b/>
        </w:rPr>
      </w:pPr>
    </w:p>
    <w:p w14:paraId="64E9B00D" w14:textId="7413D8CF" w:rsidR="00820383" w:rsidRDefault="00820383">
      <w:pPr>
        <w:rPr>
          <w:b/>
        </w:rPr>
      </w:pPr>
    </w:p>
    <w:p w14:paraId="3871613B" w14:textId="70ABDACA" w:rsidR="00820383" w:rsidRDefault="00820383">
      <w:pPr>
        <w:rPr>
          <w:b/>
        </w:rPr>
      </w:pPr>
    </w:p>
    <w:p w14:paraId="0BF566BB" w14:textId="6072C469" w:rsidR="00820383" w:rsidRDefault="00820383">
      <w:pPr>
        <w:rPr>
          <w:b/>
        </w:rPr>
      </w:pPr>
    </w:p>
    <w:p w14:paraId="2DE5DDFE" w14:textId="668217B0" w:rsidR="00820383" w:rsidRDefault="00820383">
      <w:pPr>
        <w:rPr>
          <w:b/>
        </w:rPr>
      </w:pPr>
    </w:p>
    <w:p w14:paraId="27D3A08B" w14:textId="77777777" w:rsidR="00820383" w:rsidRDefault="00820383">
      <w:pPr>
        <w:rPr>
          <w:b/>
        </w:rPr>
      </w:pPr>
    </w:p>
    <w:p w14:paraId="47E72739" w14:textId="4FB98FE1" w:rsidR="00AB1621" w:rsidRPr="006D47BD" w:rsidRDefault="00AB1621" w:rsidP="006D47BD">
      <w:pPr>
        <w:pBdr>
          <w:top w:val="single" w:sz="12" w:space="1" w:color="auto"/>
          <w:bottom w:val="single" w:sz="12" w:space="1" w:color="auto"/>
        </w:pBdr>
        <w:rPr>
          <w:b/>
          <w:sz w:val="28"/>
          <w:szCs w:val="28"/>
        </w:rPr>
      </w:pPr>
      <w:r w:rsidRPr="006D47BD">
        <w:rPr>
          <w:b/>
          <w:sz w:val="28"/>
          <w:szCs w:val="28"/>
        </w:rPr>
        <w:t>Research Activities</w:t>
      </w:r>
    </w:p>
    <w:p w14:paraId="5DA9C191" w14:textId="77777777" w:rsidR="001C75B7" w:rsidRDefault="001C75B7" w:rsidP="00090985">
      <w:pPr>
        <w:rPr>
          <w:b/>
        </w:rPr>
      </w:pPr>
    </w:p>
    <w:p w14:paraId="53BDFB6B" w14:textId="1E668284" w:rsidR="00735EFA" w:rsidRPr="00AB1621" w:rsidRDefault="00C83163" w:rsidP="001C75B7">
      <w:pPr>
        <w:pBdr>
          <w:bottom w:val="single" w:sz="8" w:space="1" w:color="auto"/>
        </w:pBdr>
        <w:rPr>
          <w:b/>
        </w:rPr>
      </w:pPr>
      <w:r w:rsidRPr="00AB1621">
        <w:rPr>
          <w:b/>
        </w:rPr>
        <w:t>Peer-Reviewed Publications</w:t>
      </w:r>
    </w:p>
    <w:p w14:paraId="01C497EA" w14:textId="77777777" w:rsidR="009B07BE" w:rsidRDefault="00BF37DC" w:rsidP="00CE5FE4">
      <w:pPr>
        <w:pStyle w:val="ListParagraph"/>
        <w:numPr>
          <w:ilvl w:val="0"/>
          <w:numId w:val="8"/>
        </w:numPr>
      </w:pPr>
      <w:r>
        <w:t>3</w:t>
      </w:r>
      <w:r w:rsidR="005D7D6B">
        <w:t>2</w:t>
      </w:r>
      <w:r w:rsidR="00CE5FE4" w:rsidRPr="0085027B">
        <w:t xml:space="preserve"> </w:t>
      </w:r>
      <w:r w:rsidR="009B07BE">
        <w:t xml:space="preserve">total </w:t>
      </w:r>
      <w:r w:rsidR="00CE5FE4" w:rsidRPr="0085027B">
        <w:t xml:space="preserve">publications: </w:t>
      </w:r>
      <w:r w:rsidR="009B07BE">
        <w:t>30 since obtaining PhD</w:t>
      </w:r>
    </w:p>
    <w:p w14:paraId="637D5534" w14:textId="1FAB1801" w:rsidR="00CE5FE4" w:rsidRPr="0085027B" w:rsidRDefault="00D251EC" w:rsidP="00CE5FE4">
      <w:pPr>
        <w:pStyle w:val="ListParagraph"/>
        <w:numPr>
          <w:ilvl w:val="0"/>
          <w:numId w:val="8"/>
        </w:numPr>
      </w:pPr>
      <w:r>
        <w:t>1</w:t>
      </w:r>
      <w:r w:rsidR="005D7D6B">
        <w:t>5</w:t>
      </w:r>
      <w:r w:rsidR="00CE5FE4" w:rsidRPr="0085027B">
        <w:t xml:space="preserve"> first-authored; </w:t>
      </w:r>
      <w:r w:rsidR="00216123">
        <w:t>1</w:t>
      </w:r>
      <w:r w:rsidR="00106B7E">
        <w:t>2</w:t>
      </w:r>
      <w:r w:rsidR="00070294" w:rsidRPr="0085027B">
        <w:t xml:space="preserve"> student first-authored/second authored</w:t>
      </w:r>
    </w:p>
    <w:p w14:paraId="3BAF5EEC" w14:textId="0F42BC8D" w:rsidR="00CE5FE4" w:rsidRDefault="002F29A3" w:rsidP="00CE5FE4">
      <w:pPr>
        <w:pStyle w:val="ListParagraph"/>
        <w:numPr>
          <w:ilvl w:val="0"/>
          <w:numId w:val="8"/>
        </w:numPr>
      </w:pPr>
      <w:r>
        <w:t>H</w:t>
      </w:r>
      <w:r w:rsidR="00CE5FE4" w:rsidRPr="0085027B">
        <w:t xml:space="preserve">-index: </w:t>
      </w:r>
      <w:r w:rsidR="00C94AF1" w:rsidRPr="0085027B">
        <w:t>1</w:t>
      </w:r>
      <w:r w:rsidR="00953F33">
        <w:t>5</w:t>
      </w:r>
    </w:p>
    <w:p w14:paraId="31FAF2CC" w14:textId="7FD0880F" w:rsidR="002F29A3" w:rsidRPr="0085027B" w:rsidRDefault="002F29A3" w:rsidP="00CE5FE4">
      <w:pPr>
        <w:pStyle w:val="ListParagraph"/>
        <w:numPr>
          <w:ilvl w:val="0"/>
          <w:numId w:val="8"/>
        </w:numPr>
      </w:pPr>
      <w:r>
        <w:t>i10-index: 1</w:t>
      </w:r>
      <w:r w:rsidR="00953F33">
        <w:t>9</w:t>
      </w:r>
    </w:p>
    <w:p w14:paraId="4894DB9E" w14:textId="00C15CE3" w:rsidR="00CE5FE4" w:rsidRPr="0085027B" w:rsidRDefault="00CE5FE4" w:rsidP="00CE5FE4">
      <w:pPr>
        <w:pStyle w:val="ListParagraph"/>
        <w:numPr>
          <w:ilvl w:val="0"/>
          <w:numId w:val="8"/>
        </w:numPr>
      </w:pPr>
      <w:r w:rsidRPr="0085027B">
        <w:t xml:space="preserve">Citation count: </w:t>
      </w:r>
      <w:r w:rsidR="00B80F1B">
        <w:t>9</w:t>
      </w:r>
      <w:r w:rsidR="00A740B6">
        <w:t>95</w:t>
      </w:r>
    </w:p>
    <w:p w14:paraId="37983338" w14:textId="6D353A18" w:rsidR="004643EF" w:rsidRDefault="004643EF" w:rsidP="00576CC2">
      <w:pPr>
        <w:rPr>
          <w:b/>
        </w:rPr>
      </w:pPr>
      <w:r w:rsidRPr="0085027B">
        <w:rPr>
          <w:b/>
        </w:rPr>
        <w:t>*</w:t>
      </w:r>
      <w:r w:rsidR="003A2650">
        <w:rPr>
          <w:b/>
        </w:rPr>
        <w:t>D</w:t>
      </w:r>
      <w:r w:rsidRPr="0085027B">
        <w:rPr>
          <w:b/>
        </w:rPr>
        <w:t>enotes student/postdoc author</w:t>
      </w:r>
    </w:p>
    <w:p w14:paraId="57921FE6" w14:textId="3DD307FA" w:rsidR="00AB1621" w:rsidRDefault="00AB1621" w:rsidP="00576CC2">
      <w:pPr>
        <w:rPr>
          <w:b/>
        </w:rPr>
      </w:pPr>
    </w:p>
    <w:p w14:paraId="4E723C30" w14:textId="4F9BEC57" w:rsidR="00CF1223" w:rsidRPr="00412C08" w:rsidRDefault="00C66107" w:rsidP="009E6BC3">
      <w:pPr>
        <w:ind w:left="720" w:hanging="720"/>
        <w:rPr>
          <w:i/>
          <w:iCs/>
        </w:rPr>
      </w:pPr>
      <w:r>
        <w:t>1</w:t>
      </w:r>
      <w:r w:rsidR="00CF1223">
        <w:t xml:space="preserve">. </w:t>
      </w:r>
      <w:r w:rsidR="00CF1223">
        <w:rPr>
          <w:b/>
          <w:bCs/>
        </w:rPr>
        <w:t xml:space="preserve">Elam, K. K. &amp; </w:t>
      </w:r>
      <w:proofErr w:type="spellStart"/>
      <w:r w:rsidR="00CF1223">
        <w:t>DiLalla</w:t>
      </w:r>
      <w:proofErr w:type="spellEnd"/>
      <w:r w:rsidR="00CF1223">
        <w:t xml:space="preserve">, L. F (accepted – in press). </w:t>
      </w:r>
      <w:r w:rsidR="0069199B">
        <w:t>An introduction to the special issue: Developmental Behavior Genetics of Externalizing Psychopathology.</w:t>
      </w:r>
      <w:r w:rsidR="00412C08">
        <w:t xml:space="preserve"> </w:t>
      </w:r>
      <w:r w:rsidR="00412C08">
        <w:rPr>
          <w:i/>
          <w:iCs/>
        </w:rPr>
        <w:t>Behavior Genetics.</w:t>
      </w:r>
    </w:p>
    <w:p w14:paraId="1D0FCFB1" w14:textId="77777777" w:rsidR="00CF1223" w:rsidRDefault="00CF1223" w:rsidP="009E6BC3">
      <w:pPr>
        <w:ind w:left="720" w:hanging="720"/>
      </w:pPr>
    </w:p>
    <w:p w14:paraId="177C2A03" w14:textId="3840CD71" w:rsidR="00D904A1" w:rsidRPr="009E6BC3" w:rsidRDefault="00C66107" w:rsidP="009E6BC3">
      <w:pPr>
        <w:ind w:left="720" w:hanging="720"/>
      </w:pPr>
      <w:r>
        <w:t>2</w:t>
      </w:r>
      <w:r w:rsidR="00D904A1">
        <w:t xml:space="preserve">. </w:t>
      </w:r>
      <w:r w:rsidR="00D904A1">
        <w:rPr>
          <w:b/>
          <w:bCs/>
        </w:rPr>
        <w:t xml:space="preserve">Elam, K. K., </w:t>
      </w:r>
      <w:r w:rsidR="00D904A1">
        <w:t>Mun, C</w:t>
      </w:r>
      <w:r w:rsidR="00DC4386">
        <w:t xml:space="preserve">. </w:t>
      </w:r>
      <w:r w:rsidR="00D904A1">
        <w:t xml:space="preserve">J., </w:t>
      </w:r>
      <w:r w:rsidR="00D904A1">
        <w:rPr>
          <w:b/>
          <w:bCs/>
        </w:rPr>
        <w:t>*</w:t>
      </w:r>
      <w:r w:rsidR="00D904A1">
        <w:t>Kutzner, J., &amp; Ha, T. (accepted</w:t>
      </w:r>
      <w:r w:rsidR="009E6BC3">
        <w:t xml:space="preserve"> – in press</w:t>
      </w:r>
      <w:r w:rsidR="00D904A1">
        <w:t xml:space="preserve">). </w:t>
      </w:r>
      <w:r w:rsidR="009E6BC3" w:rsidRPr="009E6BC3">
        <w:t xml:space="preserve">Polygenic </w:t>
      </w:r>
      <w:r w:rsidR="005D7D6B">
        <w:t>r</w:t>
      </w:r>
      <w:r w:rsidR="009E6BC3" w:rsidRPr="009E6BC3">
        <w:t xml:space="preserve">isk for </w:t>
      </w:r>
      <w:r w:rsidR="005D7D6B">
        <w:t>a</w:t>
      </w:r>
      <w:r w:rsidR="009E6BC3" w:rsidRPr="009E6BC3">
        <w:t xml:space="preserve">ggression </w:t>
      </w:r>
      <w:r w:rsidR="005D7D6B">
        <w:t>p</w:t>
      </w:r>
      <w:r w:rsidR="009E6BC3" w:rsidRPr="009E6BC3">
        <w:t xml:space="preserve">redicts </w:t>
      </w:r>
      <w:r w:rsidR="005D7D6B">
        <w:t>a</w:t>
      </w:r>
      <w:r w:rsidR="009E6BC3" w:rsidRPr="009E6BC3">
        <w:t xml:space="preserve">dult </w:t>
      </w:r>
      <w:r w:rsidR="005D7D6B">
        <w:t>s</w:t>
      </w:r>
      <w:r w:rsidR="009E6BC3" w:rsidRPr="009E6BC3">
        <w:t xml:space="preserve">ubstance </w:t>
      </w:r>
      <w:r w:rsidR="005D7D6B">
        <w:t>u</w:t>
      </w:r>
      <w:r w:rsidR="009E6BC3" w:rsidRPr="009E6BC3">
        <w:t xml:space="preserve">se </w:t>
      </w:r>
      <w:r w:rsidR="005D7D6B">
        <w:t>d</w:t>
      </w:r>
      <w:r w:rsidR="009E6BC3" w:rsidRPr="009E6BC3">
        <w:t xml:space="preserve">isorder </w:t>
      </w:r>
      <w:r w:rsidR="005D7D6B">
        <w:t>d</w:t>
      </w:r>
      <w:r w:rsidR="009E6BC3" w:rsidRPr="009E6BC3">
        <w:t xml:space="preserve">iagnoses via </w:t>
      </w:r>
      <w:r w:rsidR="005D7D6B">
        <w:t>s</w:t>
      </w:r>
      <w:r w:rsidR="009E6BC3" w:rsidRPr="009E6BC3">
        <w:t xml:space="preserve">ubstance </w:t>
      </w:r>
      <w:r w:rsidR="005D7D6B">
        <w:t>u</w:t>
      </w:r>
      <w:r w:rsidR="009E6BC3" w:rsidRPr="009E6BC3">
        <w:t xml:space="preserve">se </w:t>
      </w:r>
      <w:r w:rsidR="005D7D6B">
        <w:t>o</w:t>
      </w:r>
      <w:r w:rsidR="009E6BC3" w:rsidRPr="009E6BC3">
        <w:t xml:space="preserve">ffending in </w:t>
      </w:r>
      <w:r w:rsidR="005D7D6B">
        <w:t>e</w:t>
      </w:r>
      <w:r w:rsidR="009E6BC3" w:rsidRPr="009E6BC3">
        <w:t xml:space="preserve">merging </w:t>
      </w:r>
      <w:r w:rsidR="005D7D6B">
        <w:t>a</w:t>
      </w:r>
      <w:r w:rsidR="009E6BC3" w:rsidRPr="009E6BC3">
        <w:t xml:space="preserve">dulthood and is </w:t>
      </w:r>
      <w:r w:rsidR="005D7D6B">
        <w:t>m</w:t>
      </w:r>
      <w:r w:rsidR="009E6BC3" w:rsidRPr="009E6BC3">
        <w:t xml:space="preserve">oderated by a </w:t>
      </w:r>
      <w:r w:rsidR="005D7D6B">
        <w:t>f</w:t>
      </w:r>
      <w:r w:rsidR="009E6BC3" w:rsidRPr="009E6BC3">
        <w:t>amily-</w:t>
      </w:r>
      <w:r w:rsidR="005D7D6B">
        <w:t>c</w:t>
      </w:r>
      <w:r w:rsidR="009E6BC3" w:rsidRPr="009E6BC3">
        <w:t xml:space="preserve">entered </w:t>
      </w:r>
      <w:r w:rsidR="005D7D6B">
        <w:t>i</w:t>
      </w:r>
      <w:r w:rsidR="009E6BC3" w:rsidRPr="009E6BC3">
        <w:t>ntervention</w:t>
      </w:r>
      <w:r w:rsidR="00D904A1">
        <w:t xml:space="preserve">. </w:t>
      </w:r>
      <w:r w:rsidR="00D904A1">
        <w:rPr>
          <w:i/>
          <w:iCs/>
        </w:rPr>
        <w:t>Behavior Genetics.</w:t>
      </w:r>
    </w:p>
    <w:p w14:paraId="1164662C" w14:textId="77777777" w:rsidR="00D904A1" w:rsidRDefault="00D904A1" w:rsidP="00D904A1">
      <w:pPr>
        <w:ind w:left="720" w:hanging="720"/>
      </w:pPr>
    </w:p>
    <w:p w14:paraId="53B0587C" w14:textId="59722CEB" w:rsidR="00D904A1" w:rsidRPr="006E014E" w:rsidRDefault="00C66107" w:rsidP="006E014E">
      <w:pPr>
        <w:ind w:left="720" w:hanging="720"/>
      </w:pPr>
      <w:r>
        <w:t>3</w:t>
      </w:r>
      <w:r w:rsidR="00D904A1">
        <w:t xml:space="preserve">. </w:t>
      </w:r>
      <w:r w:rsidR="00D904A1">
        <w:rPr>
          <w:b/>
          <w:bCs/>
        </w:rPr>
        <w:t xml:space="preserve">Elam, K. K., </w:t>
      </w:r>
      <w:r w:rsidR="00D904A1">
        <w:t>Lemery-Chalfant, K., &amp; Chassin, L. (accepted</w:t>
      </w:r>
      <w:r w:rsidR="002B23A9">
        <w:t xml:space="preserve"> – in press</w:t>
      </w:r>
      <w:r w:rsidR="00D904A1">
        <w:t xml:space="preserve">). </w:t>
      </w:r>
      <w:r w:rsidR="006E014E" w:rsidRPr="006E014E">
        <w:t xml:space="preserve">A </w:t>
      </w:r>
      <w:r w:rsidR="005D7D6B">
        <w:t>g</w:t>
      </w:r>
      <w:r w:rsidR="006E014E" w:rsidRPr="006E014E">
        <w:t>ene-</w:t>
      </w:r>
      <w:r w:rsidR="005D7D6B">
        <w:t>e</w:t>
      </w:r>
      <w:r w:rsidR="006E014E" w:rsidRPr="006E014E">
        <w:t xml:space="preserve">nvironment </w:t>
      </w:r>
      <w:r w:rsidR="005D7D6B">
        <w:t>c</w:t>
      </w:r>
      <w:r w:rsidR="006E014E" w:rsidRPr="006E014E">
        <w:t xml:space="preserve">ascade </w:t>
      </w:r>
      <w:r w:rsidR="005D7D6B">
        <w:t>t</w:t>
      </w:r>
      <w:r w:rsidR="006E014E" w:rsidRPr="006E014E">
        <w:t xml:space="preserve">heoretical </w:t>
      </w:r>
      <w:r w:rsidR="005D7D6B">
        <w:t>f</w:t>
      </w:r>
      <w:r w:rsidR="006E014E" w:rsidRPr="006E014E">
        <w:t xml:space="preserve">ramework of </w:t>
      </w:r>
      <w:r w:rsidR="005D7D6B">
        <w:t>d</w:t>
      </w:r>
      <w:r w:rsidR="006E014E" w:rsidRPr="006E014E">
        <w:t xml:space="preserve">evelopmental </w:t>
      </w:r>
      <w:r w:rsidR="005D7D6B">
        <w:t>p</w:t>
      </w:r>
      <w:r w:rsidR="006E014E" w:rsidRPr="006E014E">
        <w:t>sychopathology</w:t>
      </w:r>
      <w:r w:rsidR="00D904A1">
        <w:t xml:space="preserve">. </w:t>
      </w:r>
      <w:r w:rsidR="00D904A1">
        <w:rPr>
          <w:i/>
          <w:iCs/>
        </w:rPr>
        <w:t>Journal of Abnormal Psychology.</w:t>
      </w:r>
    </w:p>
    <w:p w14:paraId="2F3F7739" w14:textId="77777777" w:rsidR="00D904A1" w:rsidRDefault="00D904A1" w:rsidP="00D904A1">
      <w:pPr>
        <w:ind w:left="720" w:hanging="720"/>
      </w:pPr>
    </w:p>
    <w:p w14:paraId="30CD87F2" w14:textId="2C1BF545" w:rsidR="00D904A1" w:rsidRPr="00F05AE5" w:rsidRDefault="00C66107" w:rsidP="00D904A1">
      <w:pPr>
        <w:ind w:left="720" w:hanging="720"/>
        <w:rPr>
          <w:bCs/>
          <w:i/>
          <w:iCs/>
        </w:rPr>
      </w:pPr>
      <w:r>
        <w:t>4</w:t>
      </w:r>
      <w:r w:rsidR="00D904A1">
        <w:t xml:space="preserve">. Ha, T., Van Ryzin, M., &amp; </w:t>
      </w:r>
      <w:r w:rsidR="00D904A1" w:rsidRPr="00F05AE5">
        <w:rPr>
          <w:b/>
          <w:bCs/>
        </w:rPr>
        <w:t>Elam, K. K.</w:t>
      </w:r>
      <w:r w:rsidR="00D904A1">
        <w:rPr>
          <w:b/>
          <w:bCs/>
        </w:rPr>
        <w:t xml:space="preserve"> </w:t>
      </w:r>
      <w:r w:rsidR="00D904A1">
        <w:t>(accepted</w:t>
      </w:r>
      <w:r w:rsidR="002B23A9">
        <w:t xml:space="preserve"> – in press</w:t>
      </w:r>
      <w:r w:rsidR="00D904A1">
        <w:t xml:space="preserve">). Socialization </w:t>
      </w:r>
      <w:r w:rsidR="005D7D6B">
        <w:t>p</w:t>
      </w:r>
      <w:r w:rsidR="00D904A1">
        <w:t xml:space="preserve">rocesses within </w:t>
      </w:r>
      <w:r w:rsidR="005D7D6B">
        <w:t>a</w:t>
      </w:r>
      <w:r w:rsidR="00D904A1">
        <w:t xml:space="preserve">dolescents’ </w:t>
      </w:r>
      <w:r w:rsidR="005D7D6B">
        <w:t>r</w:t>
      </w:r>
      <w:r w:rsidR="00D904A1">
        <w:t xml:space="preserve">elationships with </w:t>
      </w:r>
      <w:r w:rsidR="005D7D6B">
        <w:t>p</w:t>
      </w:r>
      <w:r w:rsidR="00D904A1">
        <w:t xml:space="preserve">arents and </w:t>
      </w:r>
      <w:r w:rsidR="005D7D6B">
        <w:t>p</w:t>
      </w:r>
      <w:r w:rsidR="00D904A1">
        <w:t xml:space="preserve">eers predicting </w:t>
      </w:r>
      <w:r w:rsidR="005D7D6B">
        <w:t>c</w:t>
      </w:r>
      <w:r w:rsidR="00D904A1">
        <w:t xml:space="preserve">ouples' </w:t>
      </w:r>
      <w:r w:rsidR="005D7D6B">
        <w:t>i</w:t>
      </w:r>
      <w:r w:rsidR="00D904A1">
        <w:t xml:space="preserve">ntimate </w:t>
      </w:r>
      <w:r w:rsidR="005D7D6B">
        <w:t>p</w:t>
      </w:r>
      <w:r w:rsidR="00D904A1">
        <w:t xml:space="preserve">artner </w:t>
      </w:r>
      <w:r w:rsidR="005D7D6B">
        <w:t>v</w:t>
      </w:r>
      <w:r w:rsidR="00D904A1">
        <w:t xml:space="preserve">iolence in </w:t>
      </w:r>
      <w:r w:rsidR="005D7D6B">
        <w:t>a</w:t>
      </w:r>
      <w:r w:rsidR="00D904A1">
        <w:t xml:space="preserve">dulthood: A </w:t>
      </w:r>
      <w:r w:rsidR="005D7D6B">
        <w:t>s</w:t>
      </w:r>
      <w:r w:rsidR="00D904A1">
        <w:t xml:space="preserve">ocial </w:t>
      </w:r>
      <w:r w:rsidR="005D7D6B">
        <w:t>l</w:t>
      </w:r>
      <w:r w:rsidR="00D904A1">
        <w:t xml:space="preserve">earning </w:t>
      </w:r>
      <w:r w:rsidR="005D7D6B">
        <w:t>p</w:t>
      </w:r>
      <w:r w:rsidR="00D904A1">
        <w:t>erspective</w:t>
      </w:r>
      <w:r w:rsidR="00D904A1">
        <w:rPr>
          <w:bCs/>
        </w:rPr>
        <w:t xml:space="preserve">. </w:t>
      </w:r>
      <w:r w:rsidR="00D904A1">
        <w:rPr>
          <w:bCs/>
          <w:i/>
          <w:iCs/>
        </w:rPr>
        <w:t>Development and Psychopathology.</w:t>
      </w:r>
    </w:p>
    <w:p w14:paraId="66A8F107" w14:textId="77777777" w:rsidR="00BF37DC" w:rsidRDefault="00BF37DC" w:rsidP="00321785">
      <w:pPr>
        <w:ind w:left="720" w:hanging="720"/>
        <w:rPr>
          <w:bCs/>
        </w:rPr>
      </w:pPr>
    </w:p>
    <w:p w14:paraId="0003A1EC" w14:textId="6F719DEC" w:rsidR="00321785" w:rsidRDefault="00C66107" w:rsidP="00321785">
      <w:pPr>
        <w:ind w:left="720" w:hanging="720"/>
        <w:rPr>
          <w:bCs/>
        </w:rPr>
      </w:pPr>
      <w:r>
        <w:rPr>
          <w:bCs/>
        </w:rPr>
        <w:t>5</w:t>
      </w:r>
      <w:r w:rsidR="00321785">
        <w:rPr>
          <w:bCs/>
        </w:rPr>
        <w:t>. *</w:t>
      </w:r>
      <w:r w:rsidR="00321785" w:rsidRPr="003A2650">
        <w:rPr>
          <w:bCs/>
        </w:rPr>
        <w:t xml:space="preserve">Waddell, J. T., </w:t>
      </w:r>
      <w:r w:rsidR="00321785">
        <w:rPr>
          <w:bCs/>
        </w:rPr>
        <w:t>*</w:t>
      </w:r>
      <w:r w:rsidR="00321785" w:rsidRPr="003A2650">
        <w:rPr>
          <w:bCs/>
        </w:rPr>
        <w:t xml:space="preserve">Sternberg, A., </w:t>
      </w:r>
      <w:r w:rsidR="00321785">
        <w:rPr>
          <w:bCs/>
        </w:rPr>
        <w:t>*</w:t>
      </w:r>
      <w:r w:rsidR="00321785" w:rsidRPr="003A2650">
        <w:rPr>
          <w:bCs/>
        </w:rPr>
        <w:t xml:space="preserve">Bui, L., </w:t>
      </w:r>
      <w:r w:rsidR="00321785">
        <w:rPr>
          <w:bCs/>
        </w:rPr>
        <w:t>*</w:t>
      </w:r>
      <w:r w:rsidR="00321785" w:rsidRPr="003A2650">
        <w:rPr>
          <w:bCs/>
        </w:rPr>
        <w:t xml:space="preserve">Ruof, A. R., </w:t>
      </w:r>
      <w:r w:rsidR="00321785">
        <w:rPr>
          <w:bCs/>
        </w:rPr>
        <w:t>*</w:t>
      </w:r>
      <w:r w:rsidR="00321785" w:rsidRPr="003A2650">
        <w:rPr>
          <w:bCs/>
        </w:rPr>
        <w:t>Blake, A. J., Grimm, K. J.,</w:t>
      </w:r>
      <w:r w:rsidR="00321785">
        <w:rPr>
          <w:bCs/>
        </w:rPr>
        <w:t xml:space="preserve"> </w:t>
      </w:r>
      <w:r w:rsidR="00321785">
        <w:rPr>
          <w:b/>
        </w:rPr>
        <w:t xml:space="preserve">Elam, K. K., </w:t>
      </w:r>
      <w:r w:rsidR="00321785">
        <w:rPr>
          <w:bCs/>
        </w:rPr>
        <w:t>Eisenberg, N.,</w:t>
      </w:r>
      <w:r w:rsidR="00321785" w:rsidRPr="003A2650">
        <w:rPr>
          <w:bCs/>
        </w:rPr>
        <w:t xml:space="preserve"> &amp; Chassin, L. (202</w:t>
      </w:r>
      <w:r w:rsidR="00321785">
        <w:rPr>
          <w:bCs/>
        </w:rPr>
        <w:t>1</w:t>
      </w:r>
      <w:r w:rsidR="00321785" w:rsidRPr="003A2650">
        <w:rPr>
          <w:bCs/>
        </w:rPr>
        <w:t xml:space="preserve">). Relations </w:t>
      </w:r>
      <w:r w:rsidR="00321785">
        <w:rPr>
          <w:bCs/>
        </w:rPr>
        <w:t>b</w:t>
      </w:r>
      <w:r w:rsidR="00321785" w:rsidRPr="003A2650">
        <w:rPr>
          <w:bCs/>
        </w:rPr>
        <w:t xml:space="preserve">etween </w:t>
      </w:r>
      <w:r w:rsidR="00321785">
        <w:rPr>
          <w:bCs/>
        </w:rPr>
        <w:t>c</w:t>
      </w:r>
      <w:r w:rsidR="00321785" w:rsidRPr="003A2650">
        <w:rPr>
          <w:bCs/>
        </w:rPr>
        <w:t xml:space="preserve">hild </w:t>
      </w:r>
      <w:r w:rsidR="00321785">
        <w:rPr>
          <w:bCs/>
        </w:rPr>
        <w:t>t</w:t>
      </w:r>
      <w:r w:rsidR="00321785" w:rsidRPr="003A2650">
        <w:rPr>
          <w:bCs/>
        </w:rPr>
        <w:t xml:space="preserve">emperament and </w:t>
      </w:r>
      <w:r w:rsidR="00321785">
        <w:rPr>
          <w:bCs/>
        </w:rPr>
        <w:t>a</w:t>
      </w:r>
      <w:r w:rsidR="00321785" w:rsidRPr="003A2650">
        <w:rPr>
          <w:bCs/>
        </w:rPr>
        <w:t xml:space="preserve">dolescent </w:t>
      </w:r>
      <w:r w:rsidR="00321785">
        <w:rPr>
          <w:bCs/>
        </w:rPr>
        <w:t>n</w:t>
      </w:r>
      <w:r w:rsidR="00321785" w:rsidRPr="003A2650">
        <w:rPr>
          <w:bCs/>
        </w:rPr>
        <w:t xml:space="preserve">egative </w:t>
      </w:r>
      <w:r w:rsidR="00321785">
        <w:rPr>
          <w:bCs/>
        </w:rPr>
        <w:t>u</w:t>
      </w:r>
      <w:r w:rsidR="00321785" w:rsidRPr="003A2650">
        <w:rPr>
          <w:bCs/>
        </w:rPr>
        <w:t xml:space="preserve">rgency in a </w:t>
      </w:r>
      <w:r w:rsidR="00321785">
        <w:rPr>
          <w:bCs/>
        </w:rPr>
        <w:t>h</w:t>
      </w:r>
      <w:r w:rsidR="00321785" w:rsidRPr="003A2650">
        <w:rPr>
          <w:bCs/>
        </w:rPr>
        <w:t>igh-</w:t>
      </w:r>
      <w:r w:rsidR="00321785">
        <w:rPr>
          <w:bCs/>
        </w:rPr>
        <w:t>r</w:t>
      </w:r>
      <w:r w:rsidR="00321785" w:rsidRPr="003A2650">
        <w:rPr>
          <w:bCs/>
        </w:rPr>
        <w:t xml:space="preserve">isk </w:t>
      </w:r>
      <w:r w:rsidR="00321785">
        <w:rPr>
          <w:bCs/>
        </w:rPr>
        <w:t>s</w:t>
      </w:r>
      <w:r w:rsidR="00321785" w:rsidRPr="003A2650">
        <w:rPr>
          <w:bCs/>
        </w:rPr>
        <w:t>ample. </w:t>
      </w:r>
      <w:r w:rsidR="00321785" w:rsidRPr="003A2650">
        <w:rPr>
          <w:bCs/>
          <w:i/>
          <w:iCs/>
        </w:rPr>
        <w:t>Journal of Research in Personality</w:t>
      </w:r>
      <w:r w:rsidR="00321785" w:rsidRPr="003A2650">
        <w:rPr>
          <w:bCs/>
        </w:rPr>
        <w:t>,</w:t>
      </w:r>
      <w:r w:rsidR="00321785">
        <w:rPr>
          <w:bCs/>
        </w:rPr>
        <w:t xml:space="preserve"> </w:t>
      </w:r>
      <w:r w:rsidR="00321785">
        <w:rPr>
          <w:bCs/>
          <w:i/>
          <w:iCs/>
        </w:rPr>
        <w:t>90,</w:t>
      </w:r>
      <w:r w:rsidR="00321785">
        <w:rPr>
          <w:bCs/>
        </w:rPr>
        <w:t xml:space="preserve"> 104056.</w:t>
      </w:r>
    </w:p>
    <w:p w14:paraId="037C08A4" w14:textId="48642FCE" w:rsidR="009E1588" w:rsidRDefault="009E1588" w:rsidP="00321785">
      <w:pPr>
        <w:ind w:left="720" w:hanging="720"/>
        <w:rPr>
          <w:bCs/>
        </w:rPr>
      </w:pPr>
    </w:p>
    <w:p w14:paraId="536CF7C6" w14:textId="4EEA8FAC" w:rsidR="009E1588" w:rsidRPr="009E1588" w:rsidRDefault="00C66107" w:rsidP="009E1588">
      <w:pPr>
        <w:ind w:left="720" w:hanging="720"/>
      </w:pPr>
      <w:r>
        <w:t>6</w:t>
      </w:r>
      <w:r w:rsidR="00DE0CC3">
        <w:t xml:space="preserve">. </w:t>
      </w:r>
      <w:r w:rsidR="009E1588">
        <w:t>*</w:t>
      </w:r>
      <w:r w:rsidR="009E1588" w:rsidRPr="0085027B">
        <w:t>Meléndez Guevara, A.</w:t>
      </w:r>
      <w:r w:rsidR="009E1588">
        <w:t xml:space="preserve"> </w:t>
      </w:r>
      <w:r w:rsidR="009E1588" w:rsidRPr="0085027B">
        <w:t xml:space="preserve">M., Lindstrom Johnson, S., </w:t>
      </w:r>
      <w:r w:rsidR="009E1588" w:rsidRPr="0085027B">
        <w:rPr>
          <w:b/>
        </w:rPr>
        <w:t>Elam, K. K.,</w:t>
      </w:r>
      <w:r w:rsidR="009E1588" w:rsidRPr="0085027B">
        <w:t xml:space="preserve"> </w:t>
      </w:r>
      <w:r w:rsidR="009E1588">
        <w:t>*</w:t>
      </w:r>
      <w:r w:rsidR="009E1588" w:rsidRPr="0085027B">
        <w:rPr>
          <w:bCs/>
        </w:rPr>
        <w:t>Hilley, C.,</w:t>
      </w:r>
      <w:r w:rsidR="009E1588">
        <w:t xml:space="preserve"> *Mcintire, C.,</w:t>
      </w:r>
      <w:r w:rsidR="009E1588" w:rsidRPr="0085027B">
        <w:t xml:space="preserve"> &amp; </w:t>
      </w:r>
      <w:r w:rsidR="009E1588">
        <w:t>*</w:t>
      </w:r>
      <w:r w:rsidR="009E1588" w:rsidRPr="0085027B">
        <w:t>Morris, K. (</w:t>
      </w:r>
      <w:r w:rsidR="009E1588">
        <w:t>2021</w:t>
      </w:r>
      <w:r w:rsidR="009E1588" w:rsidRPr="0085027B">
        <w:t xml:space="preserve">). Culturally </w:t>
      </w:r>
      <w:r w:rsidR="009E1588">
        <w:t>responsive</w:t>
      </w:r>
      <w:r w:rsidR="009E1588" w:rsidRPr="0085027B">
        <w:t xml:space="preserve"> trauma</w:t>
      </w:r>
      <w:r w:rsidR="009E1588">
        <w:t>-</w:t>
      </w:r>
      <w:r w:rsidR="009E1588" w:rsidRPr="0085027B">
        <w:t xml:space="preserve">informed </w:t>
      </w:r>
      <w:r w:rsidR="009E1588">
        <w:t>services</w:t>
      </w:r>
      <w:r w:rsidR="009E1588" w:rsidRPr="0085027B">
        <w:t>: A multi-level perspective from practitioners serving Latin</w:t>
      </w:r>
      <w:r w:rsidR="003B7143">
        <w:t>x</w:t>
      </w:r>
      <w:r w:rsidR="009E1588" w:rsidRPr="0085027B">
        <w:t xml:space="preserve"> children and families.</w:t>
      </w:r>
      <w:r w:rsidR="009E1588">
        <w:t xml:space="preserve"> </w:t>
      </w:r>
      <w:r w:rsidR="009E1588">
        <w:rPr>
          <w:i/>
          <w:iCs/>
        </w:rPr>
        <w:t xml:space="preserve">Community Mental Health Journal, 57, </w:t>
      </w:r>
      <w:r w:rsidR="009E1588">
        <w:t>325-339.</w:t>
      </w:r>
    </w:p>
    <w:p w14:paraId="6FB5E90B" w14:textId="77777777" w:rsidR="00321785" w:rsidRDefault="00321785" w:rsidP="00321785">
      <w:pPr>
        <w:ind w:left="720" w:hanging="720"/>
        <w:rPr>
          <w:bCs/>
        </w:rPr>
      </w:pPr>
    </w:p>
    <w:p w14:paraId="0E835B67" w14:textId="2E846095" w:rsidR="0031253E" w:rsidRPr="00321785" w:rsidRDefault="00C66107" w:rsidP="00321785">
      <w:pPr>
        <w:ind w:left="720" w:hanging="720"/>
        <w:rPr>
          <w:iCs/>
          <w:shd w:val="clear" w:color="auto" w:fill="FFFFFF"/>
        </w:rPr>
      </w:pPr>
      <w:r>
        <w:rPr>
          <w:bCs/>
        </w:rPr>
        <w:t>7</w:t>
      </w:r>
      <w:r w:rsidR="003A2650">
        <w:rPr>
          <w:bCs/>
        </w:rPr>
        <w:t xml:space="preserve">. </w:t>
      </w:r>
      <w:bookmarkStart w:id="0" w:name="_Hlk60656562"/>
      <w:r w:rsidR="003A2650" w:rsidRPr="0085027B">
        <w:rPr>
          <w:b/>
        </w:rPr>
        <w:t xml:space="preserve">Elam, K. K., </w:t>
      </w:r>
      <w:r w:rsidR="003A2650" w:rsidRPr="0085027B">
        <w:t xml:space="preserve">Clifford, S., </w:t>
      </w:r>
      <w:r w:rsidR="00FC5060" w:rsidRPr="0085027B">
        <w:rPr>
          <w:b/>
        </w:rPr>
        <w:t>*</w:t>
      </w:r>
      <w:r w:rsidR="00FC5060" w:rsidRPr="0085027B">
        <w:t xml:space="preserve">Ruof, A., </w:t>
      </w:r>
      <w:r w:rsidR="003A2650" w:rsidRPr="0085027B">
        <w:t>Shaw, D., Wilson, M. &amp; Lemery-Chalfant, K. (</w:t>
      </w:r>
      <w:r w:rsidR="00482C2B">
        <w:t>2020</w:t>
      </w:r>
      <w:r w:rsidR="003A2650" w:rsidRPr="0085027B">
        <w:t xml:space="preserve">). </w:t>
      </w:r>
      <w:r w:rsidR="003A2650" w:rsidRPr="003C6A59">
        <w:t>Genotype-</w:t>
      </w:r>
      <w:r w:rsidR="003A2650">
        <w:t>e</w:t>
      </w:r>
      <w:r w:rsidR="003A2650" w:rsidRPr="003C6A59">
        <w:t xml:space="preserve">nvironment </w:t>
      </w:r>
      <w:r w:rsidR="003A2650">
        <w:t>c</w:t>
      </w:r>
      <w:r w:rsidR="003A2650" w:rsidRPr="003C6A59">
        <w:t xml:space="preserve">orrelation by </w:t>
      </w:r>
      <w:r w:rsidR="003A2650">
        <w:t>i</w:t>
      </w:r>
      <w:r w:rsidR="003A2650" w:rsidRPr="003C6A59">
        <w:t xml:space="preserve">ntervention </w:t>
      </w:r>
      <w:r w:rsidR="003A2650">
        <w:t>e</w:t>
      </w:r>
      <w:r w:rsidR="003A2650" w:rsidRPr="003C6A59">
        <w:t xml:space="preserve">ffects </w:t>
      </w:r>
      <w:r w:rsidR="003A2650">
        <w:t>u</w:t>
      </w:r>
      <w:r w:rsidR="003A2650" w:rsidRPr="003C6A59">
        <w:t xml:space="preserve">nderlying </w:t>
      </w:r>
      <w:r w:rsidR="003A2650">
        <w:t>m</w:t>
      </w:r>
      <w:r w:rsidR="003A2650" w:rsidRPr="003C6A59">
        <w:t xml:space="preserve">iddle </w:t>
      </w:r>
      <w:r w:rsidR="003A2650">
        <w:t>c</w:t>
      </w:r>
      <w:r w:rsidR="003A2650" w:rsidRPr="003C6A59">
        <w:t xml:space="preserve">hildhood </w:t>
      </w:r>
      <w:r w:rsidR="003A2650">
        <w:t>p</w:t>
      </w:r>
      <w:r w:rsidR="003A2650" w:rsidRPr="003C6A59">
        <w:t xml:space="preserve">eer </w:t>
      </w:r>
      <w:r w:rsidR="003A2650">
        <w:t>r</w:t>
      </w:r>
      <w:r w:rsidR="003A2650" w:rsidRPr="003C6A59">
        <w:t xml:space="preserve">ejection and </w:t>
      </w:r>
      <w:r w:rsidR="003A2650">
        <w:t>a</w:t>
      </w:r>
      <w:r w:rsidR="003A2650" w:rsidRPr="003C6A59">
        <w:t xml:space="preserve">ssociations with </w:t>
      </w:r>
      <w:r w:rsidR="003A2650">
        <w:t>a</w:t>
      </w:r>
      <w:r w:rsidR="003A2650" w:rsidRPr="003C6A59">
        <w:t xml:space="preserve">dolescent </w:t>
      </w:r>
      <w:r w:rsidR="003A2650">
        <w:t>m</w:t>
      </w:r>
      <w:r w:rsidR="003A2650" w:rsidRPr="003C6A59">
        <w:t xml:space="preserve">arijuana </w:t>
      </w:r>
      <w:r w:rsidR="003A2650">
        <w:t>u</w:t>
      </w:r>
      <w:r w:rsidR="003A2650" w:rsidRPr="003C6A59">
        <w:t>se</w:t>
      </w:r>
      <w:r w:rsidR="003A2650">
        <w:t>.</w:t>
      </w:r>
      <w:r w:rsidR="003A2650" w:rsidRPr="0085027B">
        <w:t xml:space="preserve"> </w:t>
      </w:r>
      <w:r w:rsidR="003A2650">
        <w:rPr>
          <w:i/>
        </w:rPr>
        <w:t>Development and Psychopathology</w:t>
      </w:r>
      <w:r w:rsidR="003A2650" w:rsidRPr="0085027B">
        <w:rPr>
          <w:i/>
        </w:rPr>
        <w:t>.</w:t>
      </w:r>
      <w:bookmarkEnd w:id="0"/>
      <w:r w:rsidR="002A0E69">
        <w:rPr>
          <w:iCs/>
        </w:rPr>
        <w:t xml:space="preserve"> </w:t>
      </w:r>
      <w:proofErr w:type="spellStart"/>
      <w:r w:rsidR="002A0E69">
        <w:rPr>
          <w:iCs/>
        </w:rPr>
        <w:t>Epub</w:t>
      </w:r>
      <w:proofErr w:type="spellEnd"/>
      <w:r w:rsidR="002A0E69">
        <w:rPr>
          <w:iCs/>
        </w:rPr>
        <w:t xml:space="preserve"> ahead of print.</w:t>
      </w:r>
      <w:bookmarkStart w:id="1" w:name="_Hlk42256779"/>
    </w:p>
    <w:p w14:paraId="7598C79B" w14:textId="77777777" w:rsidR="00216123" w:rsidRDefault="00216123" w:rsidP="00461ADF">
      <w:pPr>
        <w:ind w:left="720" w:hanging="720"/>
        <w:rPr>
          <w:shd w:val="clear" w:color="auto" w:fill="FFFFFF"/>
        </w:rPr>
      </w:pPr>
    </w:p>
    <w:p w14:paraId="529B492A" w14:textId="1A703D3C" w:rsidR="00736EC3" w:rsidRPr="009E1588" w:rsidRDefault="00C66107" w:rsidP="009E1588">
      <w:pPr>
        <w:ind w:left="720" w:hanging="720"/>
        <w:rPr>
          <w:iCs/>
        </w:rPr>
      </w:pPr>
      <w:r>
        <w:rPr>
          <w:shd w:val="clear" w:color="auto" w:fill="FFFFFF"/>
        </w:rPr>
        <w:t>8</w:t>
      </w:r>
      <w:r w:rsidR="00736EC3">
        <w:rPr>
          <w:shd w:val="clear" w:color="auto" w:fill="FFFFFF"/>
        </w:rPr>
        <w:t xml:space="preserve">. </w:t>
      </w:r>
      <w:r w:rsidR="00736EC3" w:rsidRPr="0085027B">
        <w:rPr>
          <w:b/>
        </w:rPr>
        <w:t>Elam, K. K., *</w:t>
      </w:r>
      <w:r w:rsidR="00736EC3" w:rsidRPr="0085027B">
        <w:t>Sternberg, A., *Waddell, J., *Blake, A., &amp; Chassin, L. (</w:t>
      </w:r>
      <w:r w:rsidR="0095141C">
        <w:t>2020</w:t>
      </w:r>
      <w:r w:rsidR="00736EC3" w:rsidRPr="0085027B">
        <w:t xml:space="preserve">). </w:t>
      </w:r>
      <w:r w:rsidR="00AB1994">
        <w:t>Mother and father</w:t>
      </w:r>
      <w:r w:rsidR="00736EC3" w:rsidRPr="0085027B">
        <w:t xml:space="preserve"> </w:t>
      </w:r>
      <w:r w:rsidR="003A2650">
        <w:t>p</w:t>
      </w:r>
      <w:r w:rsidR="00736EC3" w:rsidRPr="0085027B">
        <w:t xml:space="preserve">rescription </w:t>
      </w:r>
      <w:r w:rsidR="00AB1994">
        <w:t>opioid</w:t>
      </w:r>
      <w:r w:rsidR="00736EC3" w:rsidRPr="0085027B">
        <w:t xml:space="preserve"> </w:t>
      </w:r>
      <w:r w:rsidR="003A2650">
        <w:t>m</w:t>
      </w:r>
      <w:r w:rsidR="00736EC3">
        <w:t>isu</w:t>
      </w:r>
      <w:r w:rsidR="00736EC3" w:rsidRPr="0085027B">
        <w:t>se</w:t>
      </w:r>
      <w:r w:rsidR="00AB1994">
        <w:t xml:space="preserve">, </w:t>
      </w:r>
      <w:r w:rsidR="003A2650">
        <w:t>a</w:t>
      </w:r>
      <w:r w:rsidR="00736EC3" w:rsidRPr="0085027B">
        <w:t xml:space="preserve">lcohol </w:t>
      </w:r>
      <w:r w:rsidR="003A2650">
        <w:t>u</w:t>
      </w:r>
      <w:r w:rsidR="00736EC3" w:rsidRPr="0085027B">
        <w:t xml:space="preserve">se </w:t>
      </w:r>
      <w:r w:rsidR="003A2650">
        <w:t>d</w:t>
      </w:r>
      <w:r w:rsidR="00736EC3" w:rsidRPr="0085027B">
        <w:t>isorder</w:t>
      </w:r>
      <w:r w:rsidR="00AB1994">
        <w:t>, and parent knowledge</w:t>
      </w:r>
      <w:r w:rsidR="00736EC3" w:rsidRPr="0085027B">
        <w:t xml:space="preserve"> in </w:t>
      </w:r>
      <w:r w:rsidR="00BE6ECB">
        <w:t>p</w:t>
      </w:r>
      <w:r w:rsidR="00736EC3" w:rsidRPr="0085027B">
        <w:t xml:space="preserve">athways to </w:t>
      </w:r>
      <w:r w:rsidR="002B5DE8">
        <w:t>adolescent</w:t>
      </w:r>
      <w:r w:rsidR="00736EC3" w:rsidRPr="0085027B">
        <w:t xml:space="preserve"> </w:t>
      </w:r>
      <w:r w:rsidR="00BE6ECB">
        <w:t>a</w:t>
      </w:r>
      <w:r w:rsidR="00736EC3" w:rsidRPr="0085027B">
        <w:t xml:space="preserve">lcohol </w:t>
      </w:r>
      <w:r w:rsidR="00BE6ECB">
        <w:t>u</w:t>
      </w:r>
      <w:r w:rsidR="00736EC3" w:rsidRPr="0085027B">
        <w:t xml:space="preserve">se. </w:t>
      </w:r>
      <w:r w:rsidR="00736EC3">
        <w:rPr>
          <w:i/>
        </w:rPr>
        <w:t>Journal of Youth and Adolescence</w:t>
      </w:r>
      <w:r w:rsidR="0031253E">
        <w:rPr>
          <w:i/>
        </w:rPr>
        <w:t xml:space="preserve">, 49, </w:t>
      </w:r>
      <w:r w:rsidR="0031253E">
        <w:rPr>
          <w:iCs/>
        </w:rPr>
        <w:t>1663-1673.</w:t>
      </w:r>
      <w:bookmarkEnd w:id="1"/>
    </w:p>
    <w:p w14:paraId="5B39C72F" w14:textId="77777777" w:rsidR="00736EC3" w:rsidRDefault="00736EC3" w:rsidP="00461ADF">
      <w:pPr>
        <w:ind w:left="720" w:hanging="720"/>
        <w:rPr>
          <w:shd w:val="clear" w:color="auto" w:fill="FFFFFF"/>
        </w:rPr>
      </w:pPr>
    </w:p>
    <w:p w14:paraId="411E714E" w14:textId="4CDA7BEE" w:rsidR="00461ADF" w:rsidRPr="00CE6B84" w:rsidRDefault="00C66107" w:rsidP="00461ADF">
      <w:pPr>
        <w:ind w:left="720" w:hanging="720"/>
        <w:rPr>
          <w:iCs/>
          <w:shd w:val="clear" w:color="auto" w:fill="FFFFFF"/>
        </w:rPr>
      </w:pPr>
      <w:r>
        <w:rPr>
          <w:shd w:val="clear" w:color="auto" w:fill="FFFFFF"/>
        </w:rPr>
        <w:t>9</w:t>
      </w:r>
      <w:r w:rsidR="00461ADF" w:rsidRPr="0085027B">
        <w:rPr>
          <w:shd w:val="clear" w:color="auto" w:fill="FFFFFF"/>
        </w:rPr>
        <w:t xml:space="preserve">. *Ruof, A., </w:t>
      </w:r>
      <w:r w:rsidR="00461ADF" w:rsidRPr="0085027B">
        <w:rPr>
          <w:b/>
          <w:shd w:val="clear" w:color="auto" w:fill="FFFFFF"/>
        </w:rPr>
        <w:t>Elam, K. K.</w:t>
      </w:r>
      <w:r w:rsidR="00461ADF" w:rsidRPr="0085027B">
        <w:rPr>
          <w:shd w:val="clear" w:color="auto" w:fill="FFFFFF"/>
        </w:rPr>
        <w:t>, &amp; Chassin, L. (</w:t>
      </w:r>
      <w:r w:rsidR="00DB41A4">
        <w:rPr>
          <w:shd w:val="clear" w:color="auto" w:fill="FFFFFF"/>
        </w:rPr>
        <w:t>20</w:t>
      </w:r>
      <w:r w:rsidR="00136C3F">
        <w:rPr>
          <w:shd w:val="clear" w:color="auto" w:fill="FFFFFF"/>
        </w:rPr>
        <w:t>20</w:t>
      </w:r>
      <w:r w:rsidR="00461ADF" w:rsidRPr="0085027B">
        <w:rPr>
          <w:shd w:val="clear" w:color="auto" w:fill="FFFFFF"/>
        </w:rPr>
        <w:t xml:space="preserve">). </w:t>
      </w:r>
      <w:r w:rsidR="007C5B2F" w:rsidRPr="007C5B2F">
        <w:rPr>
          <w:shd w:val="clear" w:color="auto" w:fill="FFFFFF"/>
        </w:rPr>
        <w:t>Maternal influences on effortful control in adolescence: Developmental pathways to externalizing behaviors</w:t>
      </w:r>
      <w:r w:rsidR="00461ADF" w:rsidRPr="0085027B">
        <w:rPr>
          <w:shd w:val="clear" w:color="auto" w:fill="FFFFFF"/>
        </w:rPr>
        <w:t xml:space="preserve">. </w:t>
      </w:r>
      <w:r w:rsidR="00461ADF" w:rsidRPr="0085027B">
        <w:rPr>
          <w:i/>
          <w:shd w:val="clear" w:color="auto" w:fill="FFFFFF"/>
        </w:rPr>
        <w:t>Social Development</w:t>
      </w:r>
      <w:r w:rsidR="00CE6B84">
        <w:rPr>
          <w:i/>
          <w:shd w:val="clear" w:color="auto" w:fill="FFFFFF"/>
        </w:rPr>
        <w:t xml:space="preserve">, </w:t>
      </w:r>
      <w:r w:rsidR="00CE6B84" w:rsidRPr="00CE6B84">
        <w:rPr>
          <w:i/>
          <w:shd w:val="clear" w:color="auto" w:fill="FFFFFF"/>
        </w:rPr>
        <w:t>29</w:t>
      </w:r>
      <w:r w:rsidR="00CE6B84">
        <w:rPr>
          <w:i/>
          <w:shd w:val="clear" w:color="auto" w:fill="FFFFFF"/>
        </w:rPr>
        <w:t xml:space="preserve">, </w:t>
      </w:r>
      <w:r w:rsidR="00CE6B84" w:rsidRPr="00CE6B84">
        <w:rPr>
          <w:iCs/>
          <w:shd w:val="clear" w:color="auto" w:fill="FFFFFF"/>
        </w:rPr>
        <w:t>411–426</w:t>
      </w:r>
      <w:r w:rsidR="00CE6B84">
        <w:rPr>
          <w:iCs/>
          <w:shd w:val="clear" w:color="auto" w:fill="FFFFFF"/>
        </w:rPr>
        <w:t>.</w:t>
      </w:r>
    </w:p>
    <w:p w14:paraId="2316EA12" w14:textId="77777777" w:rsidR="00461ADF" w:rsidRDefault="00461ADF" w:rsidP="00D251EC">
      <w:pPr>
        <w:ind w:left="720" w:hanging="720"/>
        <w:rPr>
          <w:shd w:val="clear" w:color="auto" w:fill="FFFFFF"/>
        </w:rPr>
      </w:pPr>
    </w:p>
    <w:p w14:paraId="45C1B5B3" w14:textId="38F3529B" w:rsidR="00D251EC" w:rsidRPr="0085027B" w:rsidRDefault="00C66107" w:rsidP="00D251EC">
      <w:pPr>
        <w:ind w:left="720" w:hanging="720"/>
        <w:rPr>
          <w:b/>
          <w:shd w:val="clear" w:color="auto" w:fill="FFFFFF"/>
        </w:rPr>
      </w:pPr>
      <w:bookmarkStart w:id="2" w:name="_Hlk60656555"/>
      <w:r>
        <w:rPr>
          <w:shd w:val="clear" w:color="auto" w:fill="FFFFFF"/>
        </w:rPr>
        <w:t>10</w:t>
      </w:r>
      <w:r w:rsidR="00D251EC" w:rsidRPr="0085027B">
        <w:rPr>
          <w:shd w:val="clear" w:color="auto" w:fill="FFFFFF"/>
        </w:rPr>
        <w:t xml:space="preserve">. </w:t>
      </w:r>
      <w:r w:rsidR="00D251EC" w:rsidRPr="0085027B">
        <w:rPr>
          <w:b/>
        </w:rPr>
        <w:t xml:space="preserve">Elam, K. K., </w:t>
      </w:r>
      <w:r w:rsidR="00D251EC" w:rsidRPr="0085027B">
        <w:t>Clifford, S., Shaw, D., Wilson, M., &amp; Lemery-Chalfant, K. (</w:t>
      </w:r>
      <w:r w:rsidR="005065A2">
        <w:t>2019</w:t>
      </w:r>
      <w:r w:rsidR="00DB41A4">
        <w:t>)</w:t>
      </w:r>
      <w:r w:rsidR="00D251EC" w:rsidRPr="0085027B">
        <w:t xml:space="preserve"> Gene set enrichment analysis to create polygenic risk scores for childhood aggression: A developmental examination</w:t>
      </w:r>
      <w:r w:rsidR="0057713B">
        <w:t xml:space="preserve"> of aggression</w:t>
      </w:r>
      <w:r w:rsidR="00D251EC" w:rsidRPr="0085027B">
        <w:t xml:space="preserve">. </w:t>
      </w:r>
      <w:r w:rsidR="00D251EC" w:rsidRPr="0085027B">
        <w:rPr>
          <w:i/>
        </w:rPr>
        <w:t>Translational Psychiatry</w:t>
      </w:r>
      <w:r w:rsidR="000B2AEF">
        <w:rPr>
          <w:i/>
        </w:rPr>
        <w:t>, 9,</w:t>
      </w:r>
      <w:r w:rsidR="000B2AEF">
        <w:rPr>
          <w:iCs/>
        </w:rPr>
        <w:t xml:space="preserve"> </w:t>
      </w:r>
      <w:r w:rsidR="00300EC4">
        <w:rPr>
          <w:iCs/>
        </w:rPr>
        <w:t>212</w:t>
      </w:r>
      <w:r w:rsidR="000B2AEF">
        <w:rPr>
          <w:iCs/>
        </w:rPr>
        <w:t>.</w:t>
      </w:r>
      <w:r w:rsidR="00D251EC" w:rsidRPr="0085027B">
        <w:t xml:space="preserve"> </w:t>
      </w:r>
    </w:p>
    <w:bookmarkEnd w:id="2"/>
    <w:p w14:paraId="05F2916D" w14:textId="77777777" w:rsidR="00D251EC" w:rsidRDefault="00D251EC" w:rsidP="001A413A">
      <w:pPr>
        <w:ind w:left="720" w:hanging="720"/>
        <w:rPr>
          <w:shd w:val="clear" w:color="auto" w:fill="FFFFFF"/>
        </w:rPr>
      </w:pPr>
    </w:p>
    <w:p w14:paraId="29ADE8FA" w14:textId="60EDB412" w:rsidR="00BB6E1D" w:rsidRPr="007D7D15" w:rsidRDefault="00C66107" w:rsidP="001A413A">
      <w:pPr>
        <w:ind w:left="720" w:hanging="720"/>
        <w:rPr>
          <w:iCs/>
        </w:rPr>
      </w:pPr>
      <w:r>
        <w:rPr>
          <w:shd w:val="clear" w:color="auto" w:fill="FFFFFF"/>
        </w:rPr>
        <w:t>11</w:t>
      </w:r>
      <w:r w:rsidR="00BB6E1D" w:rsidRPr="0085027B">
        <w:rPr>
          <w:shd w:val="clear" w:color="auto" w:fill="FFFFFF"/>
        </w:rPr>
        <w:t xml:space="preserve">. </w:t>
      </w:r>
      <w:r w:rsidR="00BB6E1D" w:rsidRPr="0085027B">
        <w:t>Shaw, D. S., *</w:t>
      </w:r>
      <w:proofErr w:type="spellStart"/>
      <w:r w:rsidR="00BB6E1D" w:rsidRPr="0085027B">
        <w:rPr>
          <w:highlight w:val="white"/>
        </w:rPr>
        <w:t>Galán</w:t>
      </w:r>
      <w:proofErr w:type="spellEnd"/>
      <w:r w:rsidR="00BB6E1D" w:rsidRPr="0085027B">
        <w:t xml:space="preserve">, C. A., Lemery-Chalfant, K., </w:t>
      </w:r>
      <w:proofErr w:type="spellStart"/>
      <w:r w:rsidR="00BB6E1D" w:rsidRPr="0085027B">
        <w:t>Dishion</w:t>
      </w:r>
      <w:proofErr w:type="spellEnd"/>
      <w:r w:rsidR="00BB6E1D" w:rsidRPr="0085027B">
        <w:t>, T.,</w:t>
      </w:r>
      <w:r w:rsidR="00BB6E1D" w:rsidRPr="0085027B">
        <w:rPr>
          <w:b/>
        </w:rPr>
        <w:t xml:space="preserve"> Elam, K. K., </w:t>
      </w:r>
      <w:r w:rsidR="00BB6E1D" w:rsidRPr="0085027B">
        <w:t>&amp;</w:t>
      </w:r>
      <w:r w:rsidR="00BB6E1D" w:rsidRPr="0085027B">
        <w:rPr>
          <w:b/>
        </w:rPr>
        <w:t xml:space="preserve"> </w:t>
      </w:r>
      <w:r w:rsidR="00BB6E1D" w:rsidRPr="0085027B">
        <w:t>Wilson, M., &amp; Gardner, F. (</w:t>
      </w:r>
      <w:r w:rsidR="005065A2">
        <w:t>2019</w:t>
      </w:r>
      <w:r w:rsidR="00BB6E1D" w:rsidRPr="0085027B">
        <w:t xml:space="preserve">). </w:t>
      </w:r>
      <w:r w:rsidR="00A21509" w:rsidRPr="00A21509">
        <w:t xml:space="preserve">Trajectories and </w:t>
      </w:r>
      <w:r w:rsidR="007C5B2F">
        <w:t>p</w:t>
      </w:r>
      <w:r w:rsidR="00A21509" w:rsidRPr="00A21509">
        <w:t xml:space="preserve">redictors of </w:t>
      </w:r>
      <w:r w:rsidR="007C5B2F">
        <w:t>c</w:t>
      </w:r>
      <w:r w:rsidR="00A21509" w:rsidRPr="00A21509">
        <w:t xml:space="preserve">hildren's </w:t>
      </w:r>
      <w:r w:rsidR="007C5B2F">
        <w:t>e</w:t>
      </w:r>
      <w:r w:rsidR="00A21509" w:rsidRPr="00A21509">
        <w:t>arly-</w:t>
      </w:r>
      <w:r w:rsidR="007C5B2F">
        <w:t>s</w:t>
      </w:r>
      <w:r w:rsidR="00A21509" w:rsidRPr="00A21509">
        <w:t xml:space="preserve">tarting </w:t>
      </w:r>
      <w:r w:rsidR="007C5B2F">
        <w:t>c</w:t>
      </w:r>
      <w:r w:rsidR="00A21509" w:rsidRPr="00A21509">
        <w:t xml:space="preserve">onduct </w:t>
      </w:r>
      <w:r w:rsidR="007C5B2F">
        <w:t>p</w:t>
      </w:r>
      <w:r w:rsidR="00A21509" w:rsidRPr="00A21509">
        <w:t xml:space="preserve">roblems: Child, </w:t>
      </w:r>
      <w:r w:rsidR="007C5B2F">
        <w:t>f</w:t>
      </w:r>
      <w:r w:rsidR="00A21509" w:rsidRPr="00A21509">
        <w:t xml:space="preserve">amily, </w:t>
      </w:r>
      <w:r w:rsidR="007C5B2F">
        <w:t>g</w:t>
      </w:r>
      <w:r w:rsidR="00A21509" w:rsidRPr="00A21509">
        <w:t xml:space="preserve">enetic, and </w:t>
      </w:r>
      <w:r w:rsidR="007C5B2F">
        <w:t>i</w:t>
      </w:r>
      <w:r w:rsidR="00A21509" w:rsidRPr="00A21509">
        <w:t xml:space="preserve">ntervention </w:t>
      </w:r>
      <w:r w:rsidR="007C5B2F">
        <w:t>e</w:t>
      </w:r>
      <w:r w:rsidR="00A21509" w:rsidRPr="00A21509">
        <w:t>ffects</w:t>
      </w:r>
      <w:r w:rsidR="00BB6E1D" w:rsidRPr="0085027B">
        <w:t xml:space="preserve">. </w:t>
      </w:r>
      <w:r w:rsidR="00BB6E1D" w:rsidRPr="0085027B">
        <w:rPr>
          <w:i/>
        </w:rPr>
        <w:t>Development and Psychopathology</w:t>
      </w:r>
      <w:r w:rsidR="00A04727">
        <w:rPr>
          <w:i/>
        </w:rPr>
        <w:t xml:space="preserve">, 31, </w:t>
      </w:r>
      <w:r w:rsidR="007D7D15">
        <w:rPr>
          <w:iCs/>
        </w:rPr>
        <w:t>1911-1921.</w:t>
      </w:r>
    </w:p>
    <w:p w14:paraId="70153BA1" w14:textId="77777777" w:rsidR="00BB6E1D" w:rsidRPr="0085027B" w:rsidRDefault="00BB6E1D" w:rsidP="001A413A">
      <w:pPr>
        <w:ind w:left="720" w:hanging="720"/>
        <w:rPr>
          <w:shd w:val="clear" w:color="auto" w:fill="FFFFFF"/>
        </w:rPr>
      </w:pPr>
    </w:p>
    <w:p w14:paraId="7D739950" w14:textId="08542BCC" w:rsidR="001A413A" w:rsidRPr="0085027B" w:rsidRDefault="00C66107" w:rsidP="001A413A">
      <w:pPr>
        <w:ind w:left="720" w:hanging="720"/>
        <w:rPr>
          <w:b/>
        </w:rPr>
      </w:pPr>
      <w:r>
        <w:rPr>
          <w:shd w:val="clear" w:color="auto" w:fill="FFFFFF"/>
        </w:rPr>
        <w:t>12</w:t>
      </w:r>
      <w:r w:rsidR="003604B3" w:rsidRPr="0085027B">
        <w:rPr>
          <w:shd w:val="clear" w:color="auto" w:fill="FFFFFF"/>
        </w:rPr>
        <w:t xml:space="preserve">. </w:t>
      </w:r>
      <w:r w:rsidR="003604B3" w:rsidRPr="0085027B">
        <w:rPr>
          <w:b/>
        </w:rPr>
        <w:t>Elam, K. K.,</w:t>
      </w:r>
      <w:r w:rsidR="003604B3" w:rsidRPr="0085027B">
        <w:t xml:space="preserve"> A., Sandler, I., Wolchik, S., Tein,</w:t>
      </w:r>
      <w:r w:rsidR="00F115B5" w:rsidRPr="0085027B">
        <w:t xml:space="preserve"> J., &amp; </w:t>
      </w:r>
      <w:r w:rsidR="00F115B5" w:rsidRPr="0085027B">
        <w:rPr>
          <w:b/>
        </w:rPr>
        <w:t>*</w:t>
      </w:r>
      <w:r w:rsidR="00F115B5" w:rsidRPr="0085027B">
        <w:t>Rogers</w:t>
      </w:r>
      <w:r w:rsidR="003604B3" w:rsidRPr="0085027B">
        <w:t xml:space="preserve"> (</w:t>
      </w:r>
      <w:r w:rsidR="00C94AF1" w:rsidRPr="0085027B">
        <w:t>2019</w:t>
      </w:r>
      <w:r w:rsidR="003604B3" w:rsidRPr="0085027B">
        <w:t xml:space="preserve">). </w:t>
      </w:r>
      <w:r w:rsidR="00C94AF1" w:rsidRPr="0085027B">
        <w:t>Latent profile</w:t>
      </w:r>
      <w:r w:rsidR="007C5B2F">
        <w:t xml:space="preserve">s </w:t>
      </w:r>
      <w:r w:rsidR="00C94AF1" w:rsidRPr="0085027B">
        <w:t xml:space="preserve">of </w:t>
      </w:r>
      <w:proofErr w:type="spellStart"/>
      <w:r w:rsidR="007C5B2F">
        <w:t>postdivorce</w:t>
      </w:r>
      <w:proofErr w:type="spellEnd"/>
      <w:r w:rsidR="007C5B2F">
        <w:t xml:space="preserve"> </w:t>
      </w:r>
      <w:r w:rsidR="00C94AF1" w:rsidRPr="0085027B">
        <w:t xml:space="preserve">parenting time, conflict and </w:t>
      </w:r>
      <w:r w:rsidR="007C5B2F">
        <w:t>quality</w:t>
      </w:r>
      <w:r w:rsidR="00C94AF1" w:rsidRPr="0085027B">
        <w:t xml:space="preserve">: </w:t>
      </w:r>
      <w:r w:rsidR="007C5B2F">
        <w:t>Children’s adjustment associations</w:t>
      </w:r>
      <w:r w:rsidR="003604B3" w:rsidRPr="0085027B">
        <w:t xml:space="preserve">. </w:t>
      </w:r>
      <w:r w:rsidR="003604B3" w:rsidRPr="0085027B">
        <w:rPr>
          <w:i/>
        </w:rPr>
        <w:t>Journal of Family Psychology</w:t>
      </w:r>
      <w:r w:rsidR="0085027B" w:rsidRPr="0085027B">
        <w:rPr>
          <w:i/>
        </w:rPr>
        <w:t xml:space="preserve">, </w:t>
      </w:r>
      <w:bookmarkStart w:id="3" w:name="_Hlk41469078"/>
      <w:r w:rsidR="00EA5AF4">
        <w:rPr>
          <w:i/>
        </w:rPr>
        <w:t>33,</w:t>
      </w:r>
      <w:r w:rsidR="00EA5AF4" w:rsidRPr="00EA5AF4">
        <w:rPr>
          <w:iCs/>
        </w:rPr>
        <w:t xml:space="preserve"> 499-510</w:t>
      </w:r>
      <w:r w:rsidR="0085027B" w:rsidRPr="00EA5AF4">
        <w:rPr>
          <w:iCs/>
        </w:rPr>
        <w:t>.</w:t>
      </w:r>
      <w:bookmarkEnd w:id="3"/>
      <w:r w:rsidR="003604B3" w:rsidRPr="0085027B">
        <w:t xml:space="preserve"> </w:t>
      </w:r>
    </w:p>
    <w:p w14:paraId="4A8EA6B4" w14:textId="1570B17D" w:rsidR="003604B3" w:rsidRPr="0085027B" w:rsidRDefault="003604B3" w:rsidP="00806DAC">
      <w:pPr>
        <w:ind w:left="720" w:hanging="720"/>
        <w:rPr>
          <w:shd w:val="clear" w:color="auto" w:fill="FFFFFF"/>
        </w:rPr>
      </w:pPr>
    </w:p>
    <w:p w14:paraId="3CF24549" w14:textId="292A7D73" w:rsidR="00DF6521" w:rsidRPr="0085027B" w:rsidRDefault="00A52078" w:rsidP="001A413A">
      <w:pPr>
        <w:ind w:left="720" w:hanging="720"/>
        <w:rPr>
          <w:shd w:val="clear" w:color="auto" w:fill="FFFFFF"/>
        </w:rPr>
      </w:pPr>
      <w:r>
        <w:rPr>
          <w:shd w:val="clear" w:color="auto" w:fill="FFFFFF"/>
        </w:rPr>
        <w:t>1</w:t>
      </w:r>
      <w:r w:rsidR="00C66107">
        <w:rPr>
          <w:shd w:val="clear" w:color="auto" w:fill="FFFFFF"/>
        </w:rPr>
        <w:t>3</w:t>
      </w:r>
      <w:r w:rsidR="00DF6521" w:rsidRPr="0085027B">
        <w:rPr>
          <w:shd w:val="clear" w:color="auto" w:fill="FFFFFF"/>
        </w:rPr>
        <w:t xml:space="preserve">. </w:t>
      </w:r>
      <w:r w:rsidR="00DF6521" w:rsidRPr="0085027B">
        <w:rPr>
          <w:b/>
          <w:shd w:val="clear" w:color="auto" w:fill="FFFFFF"/>
        </w:rPr>
        <w:t>*</w:t>
      </w:r>
      <w:r w:rsidR="00DF6521" w:rsidRPr="0085027B">
        <w:rPr>
          <w:shd w:val="clear" w:color="auto" w:fill="FFFFFF"/>
        </w:rPr>
        <w:t xml:space="preserve">Rogers, A., </w:t>
      </w:r>
      <w:r w:rsidR="00DF6521" w:rsidRPr="0085027B">
        <w:rPr>
          <w:b/>
          <w:shd w:val="clear" w:color="auto" w:fill="FFFFFF"/>
        </w:rPr>
        <w:t>Elam</w:t>
      </w:r>
      <w:r w:rsidR="00DF6521" w:rsidRPr="0085027B">
        <w:rPr>
          <w:shd w:val="clear" w:color="auto" w:fill="FFFFFF"/>
        </w:rPr>
        <w:t xml:space="preserve">, </w:t>
      </w:r>
      <w:r w:rsidR="00DF6521" w:rsidRPr="0085027B">
        <w:rPr>
          <w:b/>
          <w:shd w:val="clear" w:color="auto" w:fill="FFFFFF"/>
        </w:rPr>
        <w:t>K. K.</w:t>
      </w:r>
      <w:r w:rsidR="00DF6521" w:rsidRPr="0085027B">
        <w:rPr>
          <w:shd w:val="clear" w:color="auto" w:fill="FFFFFF"/>
        </w:rPr>
        <w:t>, Chassin, L.</w:t>
      </w:r>
      <w:r w:rsidR="00F0128B">
        <w:rPr>
          <w:shd w:val="clear" w:color="auto" w:fill="FFFFFF"/>
        </w:rPr>
        <w:t>, *Sternberg, A., &amp; *Bui, L.</w:t>
      </w:r>
      <w:r w:rsidR="00DF6521" w:rsidRPr="0085027B">
        <w:rPr>
          <w:shd w:val="clear" w:color="auto" w:fill="FFFFFF"/>
        </w:rPr>
        <w:t xml:space="preserve"> (</w:t>
      </w:r>
      <w:r w:rsidR="00C94AF1" w:rsidRPr="0085027B">
        <w:rPr>
          <w:shd w:val="clear" w:color="auto" w:fill="FFFFFF"/>
        </w:rPr>
        <w:t>2018</w:t>
      </w:r>
      <w:r w:rsidR="00DF6521" w:rsidRPr="0085027B">
        <w:rPr>
          <w:shd w:val="clear" w:color="auto" w:fill="FFFFFF"/>
        </w:rPr>
        <w:t xml:space="preserve">). </w:t>
      </w:r>
      <w:r w:rsidR="00C94AF1" w:rsidRPr="0085027B">
        <w:t>Proximal and distal effects of sensation seeking and parenting environments and alcohol use trajectories from early adolescence to early adulthood.</w:t>
      </w:r>
      <w:r w:rsidR="00DF6521" w:rsidRPr="0085027B">
        <w:rPr>
          <w:shd w:val="clear" w:color="auto" w:fill="FFFFFF"/>
        </w:rPr>
        <w:t xml:space="preserve"> </w:t>
      </w:r>
      <w:r w:rsidR="00DF6521" w:rsidRPr="0085027B">
        <w:rPr>
          <w:i/>
          <w:shd w:val="clear" w:color="auto" w:fill="FFFFFF"/>
        </w:rPr>
        <w:t>Journal of Youth and Adolescence</w:t>
      </w:r>
      <w:r w:rsidR="00C94AF1" w:rsidRPr="0085027B">
        <w:rPr>
          <w:i/>
          <w:shd w:val="clear" w:color="auto" w:fill="FFFFFF"/>
        </w:rPr>
        <w:t xml:space="preserve">, </w:t>
      </w:r>
      <w:bookmarkStart w:id="4" w:name="_Hlk41468449"/>
      <w:r w:rsidR="00C94AF1" w:rsidRPr="0085027B">
        <w:rPr>
          <w:i/>
          <w:shd w:val="clear" w:color="auto" w:fill="FFFFFF"/>
        </w:rPr>
        <w:t xml:space="preserve">47, </w:t>
      </w:r>
      <w:r w:rsidR="00C94AF1" w:rsidRPr="0085027B">
        <w:rPr>
          <w:shd w:val="clear" w:color="auto" w:fill="FFFFFF"/>
        </w:rPr>
        <w:t>2206-2219.</w:t>
      </w:r>
      <w:bookmarkEnd w:id="4"/>
      <w:r w:rsidR="00C94AF1" w:rsidRPr="0085027B">
        <w:rPr>
          <w:i/>
          <w:shd w:val="clear" w:color="auto" w:fill="FFFFFF"/>
        </w:rPr>
        <w:t xml:space="preserve"> </w:t>
      </w:r>
    </w:p>
    <w:p w14:paraId="6D8C6074" w14:textId="77777777" w:rsidR="00DF6521" w:rsidRPr="0085027B" w:rsidRDefault="00DF6521" w:rsidP="00806DAC">
      <w:pPr>
        <w:ind w:left="720" w:hanging="720"/>
        <w:rPr>
          <w:shd w:val="clear" w:color="auto" w:fill="FFFFFF"/>
        </w:rPr>
      </w:pPr>
    </w:p>
    <w:p w14:paraId="756C19B7" w14:textId="5E4B76C9" w:rsidR="0023015D" w:rsidRPr="0085027B" w:rsidRDefault="00DF6521" w:rsidP="00806DAC">
      <w:pPr>
        <w:ind w:left="720" w:hanging="720"/>
        <w:rPr>
          <w:shd w:val="clear" w:color="auto" w:fill="FFFFFF"/>
        </w:rPr>
      </w:pPr>
      <w:r w:rsidRPr="0085027B">
        <w:rPr>
          <w:shd w:val="clear" w:color="auto" w:fill="FFFFFF"/>
        </w:rPr>
        <w:t>1</w:t>
      </w:r>
      <w:r w:rsidR="00C66107">
        <w:rPr>
          <w:shd w:val="clear" w:color="auto" w:fill="FFFFFF"/>
        </w:rPr>
        <w:t>4</w:t>
      </w:r>
      <w:r w:rsidR="0023015D" w:rsidRPr="0085027B">
        <w:rPr>
          <w:shd w:val="clear" w:color="auto" w:fill="FFFFFF"/>
        </w:rPr>
        <w:t xml:space="preserve">. </w:t>
      </w:r>
      <w:r w:rsidR="0023015D" w:rsidRPr="0085027B">
        <w:rPr>
          <w:b/>
          <w:shd w:val="clear" w:color="auto" w:fill="FFFFFF"/>
        </w:rPr>
        <w:t>Elam, K. K.,</w:t>
      </w:r>
      <w:r w:rsidR="0023015D" w:rsidRPr="0085027B">
        <w:rPr>
          <w:shd w:val="clear" w:color="auto" w:fill="FFFFFF"/>
        </w:rPr>
        <w:t xml:space="preserve"> Chassin, L., &amp; *Pandika, D. (</w:t>
      </w:r>
      <w:r w:rsidRPr="0085027B">
        <w:rPr>
          <w:shd w:val="clear" w:color="auto" w:fill="FFFFFF"/>
        </w:rPr>
        <w:t>2018</w:t>
      </w:r>
      <w:r w:rsidR="0023015D" w:rsidRPr="0085027B">
        <w:rPr>
          <w:shd w:val="clear" w:color="auto" w:fill="FFFFFF"/>
        </w:rPr>
        <w:t xml:space="preserve">). </w:t>
      </w:r>
      <w:r w:rsidR="0023015D" w:rsidRPr="0085027B">
        <w:t xml:space="preserve">Polygenic risk, family cohesion, and adolescent aggression in Mexican-American and European-American families: Developmental pathways to alcohol use. </w:t>
      </w:r>
      <w:r w:rsidR="0023015D" w:rsidRPr="0085027B">
        <w:rPr>
          <w:i/>
        </w:rPr>
        <w:t>D</w:t>
      </w:r>
      <w:r w:rsidR="00323309" w:rsidRPr="0085027B">
        <w:rPr>
          <w:i/>
        </w:rPr>
        <w:t xml:space="preserve">evelopment and Psychopathology, </w:t>
      </w:r>
      <w:bookmarkStart w:id="5" w:name="_Hlk41468477"/>
      <w:r w:rsidR="00323309" w:rsidRPr="0085027B">
        <w:rPr>
          <w:i/>
        </w:rPr>
        <w:t xml:space="preserve">30, </w:t>
      </w:r>
      <w:r w:rsidR="00323309" w:rsidRPr="0085027B">
        <w:t>1715-1728.</w:t>
      </w:r>
      <w:r w:rsidR="001A413A" w:rsidRPr="0085027B">
        <w:rPr>
          <w:b/>
        </w:rPr>
        <w:t xml:space="preserve"> </w:t>
      </w:r>
      <w:bookmarkEnd w:id="5"/>
      <w:r w:rsidR="001A413A" w:rsidRPr="0085027B">
        <w:rPr>
          <w:shd w:val="clear" w:color="auto" w:fill="FFFFFF"/>
        </w:rPr>
        <w:br/>
      </w:r>
    </w:p>
    <w:p w14:paraId="0E380B48" w14:textId="1C766719" w:rsidR="001A413A" w:rsidRPr="0085027B" w:rsidRDefault="00DF6521" w:rsidP="001A413A">
      <w:pPr>
        <w:ind w:left="720" w:hanging="720"/>
        <w:rPr>
          <w:b/>
          <w:shd w:val="clear" w:color="auto" w:fill="FFFFFF"/>
        </w:rPr>
      </w:pPr>
      <w:r w:rsidRPr="0085027B">
        <w:rPr>
          <w:shd w:val="clear" w:color="auto" w:fill="FFFFFF"/>
        </w:rPr>
        <w:t>1</w:t>
      </w:r>
      <w:r w:rsidR="00C66107">
        <w:rPr>
          <w:shd w:val="clear" w:color="auto" w:fill="FFFFFF"/>
        </w:rPr>
        <w:t>5</w:t>
      </w:r>
      <w:r w:rsidR="0023015D" w:rsidRPr="0085027B">
        <w:rPr>
          <w:shd w:val="clear" w:color="auto" w:fill="FFFFFF"/>
        </w:rPr>
        <w:t xml:space="preserve">. Lindstrom Johnson, S., </w:t>
      </w:r>
      <w:r w:rsidR="0023015D" w:rsidRPr="0085027B">
        <w:rPr>
          <w:b/>
          <w:shd w:val="clear" w:color="auto" w:fill="FFFFFF"/>
        </w:rPr>
        <w:t>Elam, K. K.,</w:t>
      </w:r>
      <w:r w:rsidR="0023015D" w:rsidRPr="0085027B">
        <w:rPr>
          <w:shd w:val="clear" w:color="auto" w:fill="FFFFFF"/>
        </w:rPr>
        <w:t xml:space="preserve"> </w:t>
      </w:r>
      <w:r w:rsidR="0023015D" w:rsidRPr="0085027B">
        <w:rPr>
          <w:b/>
          <w:shd w:val="clear" w:color="auto" w:fill="FFFFFF"/>
        </w:rPr>
        <w:t>*</w:t>
      </w:r>
      <w:r w:rsidR="0023015D" w:rsidRPr="0085027B">
        <w:rPr>
          <w:shd w:val="clear" w:color="auto" w:fill="FFFFFF"/>
        </w:rPr>
        <w:t>Rogers, A., &amp; *Hilley, C. (</w:t>
      </w:r>
      <w:r w:rsidRPr="0085027B">
        <w:rPr>
          <w:shd w:val="clear" w:color="auto" w:fill="FFFFFF"/>
        </w:rPr>
        <w:t>2018</w:t>
      </w:r>
      <w:r w:rsidR="0023015D" w:rsidRPr="0085027B">
        <w:rPr>
          <w:shd w:val="clear" w:color="auto" w:fill="FFFFFF"/>
        </w:rPr>
        <w:t xml:space="preserve">). </w:t>
      </w:r>
      <w:r w:rsidR="00C94AF1" w:rsidRPr="0085027B">
        <w:t xml:space="preserve">A meta-analysis of parenting practices and child psychosocial outcomes in trauma-informed parenting interventions after violence exposure. </w:t>
      </w:r>
      <w:r w:rsidR="00323309" w:rsidRPr="0085027B">
        <w:rPr>
          <w:i/>
          <w:shd w:val="clear" w:color="auto" w:fill="FFFFFF"/>
        </w:rPr>
        <w:t xml:space="preserve">Prevention Science, </w:t>
      </w:r>
      <w:bookmarkStart w:id="6" w:name="_Hlk41469024"/>
      <w:r w:rsidR="00323309" w:rsidRPr="0085027B">
        <w:rPr>
          <w:i/>
          <w:shd w:val="clear" w:color="auto" w:fill="FFFFFF"/>
        </w:rPr>
        <w:t xml:space="preserve">19, </w:t>
      </w:r>
      <w:r w:rsidR="00323309" w:rsidRPr="0085027B">
        <w:rPr>
          <w:shd w:val="clear" w:color="auto" w:fill="FFFFFF"/>
        </w:rPr>
        <w:t>927-938.</w:t>
      </w:r>
      <w:bookmarkEnd w:id="6"/>
      <w:r w:rsidR="001A413A" w:rsidRPr="0085027B">
        <w:rPr>
          <w:b/>
          <w:shd w:val="clear" w:color="auto" w:fill="FFFFFF"/>
        </w:rPr>
        <w:t xml:space="preserve"> </w:t>
      </w:r>
    </w:p>
    <w:p w14:paraId="1493EAD7" w14:textId="16E222D0" w:rsidR="0023015D" w:rsidRPr="0085027B" w:rsidRDefault="0023015D" w:rsidP="00806DAC">
      <w:pPr>
        <w:ind w:left="720" w:hanging="720"/>
        <w:rPr>
          <w:shd w:val="clear" w:color="auto" w:fill="FFFFFF"/>
        </w:rPr>
      </w:pPr>
    </w:p>
    <w:p w14:paraId="6FB44D9E" w14:textId="7FE3A7C5" w:rsidR="001A413A" w:rsidRPr="0085027B" w:rsidRDefault="00806DAC" w:rsidP="001A413A">
      <w:pPr>
        <w:ind w:left="720" w:hanging="720"/>
        <w:rPr>
          <w:b/>
        </w:rPr>
      </w:pPr>
      <w:r w:rsidRPr="0085027B">
        <w:t>1</w:t>
      </w:r>
      <w:r w:rsidR="00C66107">
        <w:t>6</w:t>
      </w:r>
      <w:r w:rsidRPr="0085027B">
        <w:t>. *Sternberg, A.,</w:t>
      </w:r>
      <w:r w:rsidRPr="0085027B">
        <w:rPr>
          <w:b/>
          <w:bCs/>
        </w:rPr>
        <w:t xml:space="preserve"> *</w:t>
      </w:r>
      <w:r w:rsidRPr="0085027B">
        <w:t xml:space="preserve">Pandika, D., </w:t>
      </w:r>
      <w:r w:rsidRPr="0085027B">
        <w:rPr>
          <w:b/>
        </w:rPr>
        <w:t>Elam, K. K.,</w:t>
      </w:r>
      <w:r w:rsidRPr="0085027B">
        <w:t xml:space="preserve"> &amp; Chassin, L. (</w:t>
      </w:r>
      <w:r w:rsidR="00DF6521" w:rsidRPr="0085027B">
        <w:t>2018</w:t>
      </w:r>
      <w:r w:rsidRPr="0085027B">
        <w:t>). </w:t>
      </w:r>
      <w:r w:rsidRPr="0085027B">
        <w:rPr>
          <w:iCs/>
        </w:rPr>
        <w:t xml:space="preserve">The relation of parent alcohol disorder to </w:t>
      </w:r>
      <w:r w:rsidR="00EC6FCC">
        <w:rPr>
          <w:iCs/>
        </w:rPr>
        <w:t>young adult</w:t>
      </w:r>
      <w:r w:rsidRPr="0085027B">
        <w:rPr>
          <w:iCs/>
        </w:rPr>
        <w:t xml:space="preserve"> drinking outcomes mediated by parenting: Effects of developmentally limited versus persistent parent alcohol disorder.</w:t>
      </w:r>
      <w:r w:rsidRPr="0085027B">
        <w:rPr>
          <w:i/>
          <w:iCs/>
        </w:rPr>
        <w:t xml:space="preserve"> </w:t>
      </w:r>
      <w:r w:rsidR="00323309" w:rsidRPr="0085027B">
        <w:rPr>
          <w:i/>
          <w:iCs/>
        </w:rPr>
        <w:t xml:space="preserve">Drug and Alcohol Dependence, </w:t>
      </w:r>
      <w:bookmarkStart w:id="7" w:name="_Hlk41468429"/>
      <w:r w:rsidR="00323309" w:rsidRPr="0085027B">
        <w:rPr>
          <w:i/>
          <w:iCs/>
        </w:rPr>
        <w:t>188,</w:t>
      </w:r>
      <w:r w:rsidR="00323309" w:rsidRPr="0085027B">
        <w:rPr>
          <w:iCs/>
        </w:rPr>
        <w:t xml:space="preserve"> 224-231.</w:t>
      </w:r>
      <w:bookmarkEnd w:id="7"/>
      <w:r w:rsidR="001A413A" w:rsidRPr="0085027B">
        <w:rPr>
          <w:b/>
        </w:rPr>
        <w:t xml:space="preserve"> </w:t>
      </w:r>
    </w:p>
    <w:p w14:paraId="5B9C9B22" w14:textId="77777777" w:rsidR="0023015D" w:rsidRPr="0085027B" w:rsidRDefault="0023015D" w:rsidP="0023015D">
      <w:pPr>
        <w:ind w:left="720" w:hanging="720"/>
        <w:rPr>
          <w:shd w:val="clear" w:color="auto" w:fill="FFFFFF"/>
        </w:rPr>
      </w:pPr>
    </w:p>
    <w:p w14:paraId="2EE4CAEC" w14:textId="5CAEDAF8" w:rsidR="001A413A" w:rsidRPr="00AB1994" w:rsidRDefault="0023015D" w:rsidP="00AB1994">
      <w:pPr>
        <w:ind w:left="720" w:hanging="720"/>
        <w:rPr>
          <w:b/>
          <w:bCs/>
          <w:shd w:val="clear" w:color="auto" w:fill="FFFFFF"/>
        </w:rPr>
      </w:pPr>
      <w:r w:rsidRPr="0085027B">
        <w:rPr>
          <w:shd w:val="clear" w:color="auto" w:fill="FFFFFF"/>
        </w:rPr>
        <w:t>1</w:t>
      </w:r>
      <w:r w:rsidR="00C66107">
        <w:rPr>
          <w:shd w:val="clear" w:color="auto" w:fill="FFFFFF"/>
        </w:rPr>
        <w:t>7</w:t>
      </w:r>
      <w:r w:rsidRPr="0085027B">
        <w:rPr>
          <w:shd w:val="clear" w:color="auto" w:fill="FFFFFF"/>
        </w:rPr>
        <w:t xml:space="preserve">. </w:t>
      </w:r>
      <w:r w:rsidRPr="0085027B">
        <w:rPr>
          <w:b/>
          <w:shd w:val="clear" w:color="auto" w:fill="FFFFFF"/>
        </w:rPr>
        <w:t xml:space="preserve">Elam, K. K. </w:t>
      </w:r>
      <w:r w:rsidRPr="0085027B">
        <w:rPr>
          <w:shd w:val="clear" w:color="auto" w:fill="FFFFFF"/>
        </w:rPr>
        <w:t xml:space="preserve">&amp; </w:t>
      </w:r>
      <w:proofErr w:type="spellStart"/>
      <w:r w:rsidRPr="0085027B">
        <w:rPr>
          <w:shd w:val="clear" w:color="auto" w:fill="FFFFFF"/>
        </w:rPr>
        <w:t>DiLalla</w:t>
      </w:r>
      <w:proofErr w:type="spellEnd"/>
      <w:r w:rsidRPr="0085027B">
        <w:rPr>
          <w:shd w:val="clear" w:color="auto" w:fill="FFFFFF"/>
        </w:rPr>
        <w:t xml:space="preserve">, L. F. (2018). </w:t>
      </w:r>
      <w:r w:rsidR="00AB1994" w:rsidRPr="00AB1994">
        <w:rPr>
          <w:shd w:val="clear" w:color="auto" w:fill="FFFFFF"/>
        </w:rPr>
        <w:t>Minute‐to‐minute trajectories of child unresponsiveness and parent sensitivity in parent–child interactions: The role of DRD4</w:t>
      </w:r>
      <w:r w:rsidRPr="0085027B">
        <w:rPr>
          <w:shd w:val="clear" w:color="auto" w:fill="FFFFFF"/>
        </w:rPr>
        <w:t xml:space="preserve">. </w:t>
      </w:r>
      <w:r w:rsidRPr="0085027B">
        <w:rPr>
          <w:i/>
          <w:shd w:val="clear" w:color="auto" w:fill="FFFFFF"/>
        </w:rPr>
        <w:t>Social Development</w:t>
      </w:r>
      <w:r w:rsidR="00323309" w:rsidRPr="0085027B">
        <w:rPr>
          <w:i/>
          <w:shd w:val="clear" w:color="auto" w:fill="FFFFFF"/>
        </w:rPr>
        <w:t>,</w:t>
      </w:r>
      <w:r w:rsidR="00C302C1" w:rsidRPr="0085027B">
        <w:rPr>
          <w:i/>
          <w:shd w:val="clear" w:color="auto" w:fill="FFFFFF"/>
        </w:rPr>
        <w:t xml:space="preserve"> </w:t>
      </w:r>
      <w:r w:rsidR="00323309" w:rsidRPr="0085027B">
        <w:rPr>
          <w:i/>
          <w:shd w:val="clear" w:color="auto" w:fill="FFFFFF"/>
        </w:rPr>
        <w:t xml:space="preserve">27, </w:t>
      </w:r>
      <w:r w:rsidR="00323309" w:rsidRPr="0085027B">
        <w:rPr>
          <w:shd w:val="clear" w:color="auto" w:fill="FFFFFF"/>
        </w:rPr>
        <w:t>952-966.</w:t>
      </w:r>
      <w:r w:rsidR="001A413A" w:rsidRPr="0085027B">
        <w:rPr>
          <w:b/>
          <w:shd w:val="clear" w:color="auto" w:fill="FFFFFF"/>
        </w:rPr>
        <w:t xml:space="preserve"> </w:t>
      </w:r>
    </w:p>
    <w:p w14:paraId="1CADC09B" w14:textId="77777777" w:rsidR="0023015D" w:rsidRPr="0085027B" w:rsidRDefault="0023015D" w:rsidP="00301A5C">
      <w:pPr>
        <w:ind w:left="720" w:hanging="720"/>
      </w:pPr>
    </w:p>
    <w:p w14:paraId="040C0569" w14:textId="6DE5E284" w:rsidR="001A413A" w:rsidRPr="0085027B" w:rsidRDefault="001A413A" w:rsidP="001A413A">
      <w:pPr>
        <w:ind w:left="720" w:hanging="720"/>
        <w:rPr>
          <w:b/>
          <w:shd w:val="clear" w:color="auto" w:fill="FFFFFF"/>
        </w:rPr>
      </w:pPr>
      <w:r w:rsidRPr="0085027B">
        <w:t>1</w:t>
      </w:r>
      <w:r w:rsidR="00C66107">
        <w:t>8</w:t>
      </w:r>
      <w:r w:rsidRPr="0085027B">
        <w:t xml:space="preserve">. </w:t>
      </w:r>
      <w:r w:rsidRPr="0085027B">
        <w:rPr>
          <w:b/>
          <w:shd w:val="clear" w:color="auto" w:fill="FFFFFF"/>
        </w:rPr>
        <w:t>Elam, K. K.,</w:t>
      </w:r>
      <w:r w:rsidRPr="0085027B">
        <w:rPr>
          <w:shd w:val="clear" w:color="auto" w:fill="FFFFFF"/>
        </w:rPr>
        <w:t xml:space="preserve"> Chassin, L., Lemery-Chalfant, K., *Pandika, D., *Wang, F., *Bountress, K., Dick, D., &amp; Agrawal, A. (2017). Affiliation with substance-using peers: Examining gene-environment correlations among parent monitoring, polygenic risk, and children’s impulsivity. </w:t>
      </w:r>
      <w:r w:rsidRPr="0085027B">
        <w:rPr>
          <w:i/>
          <w:shd w:val="clear" w:color="auto" w:fill="FFFFFF"/>
        </w:rPr>
        <w:t xml:space="preserve">Developmental Psychobiology, 59, </w:t>
      </w:r>
      <w:r w:rsidRPr="0085027B">
        <w:rPr>
          <w:shd w:val="clear" w:color="auto" w:fill="FFFFFF"/>
        </w:rPr>
        <w:t>561-573.</w:t>
      </w:r>
      <w:r w:rsidRPr="0085027B">
        <w:rPr>
          <w:i/>
          <w:shd w:val="clear" w:color="auto" w:fill="FFFFFF"/>
        </w:rPr>
        <w:t xml:space="preserve"> </w:t>
      </w:r>
    </w:p>
    <w:p w14:paraId="5C38493C" w14:textId="77777777" w:rsidR="001A413A" w:rsidRPr="0085027B" w:rsidRDefault="001A413A" w:rsidP="001A413A">
      <w:pPr>
        <w:ind w:left="720" w:hanging="720"/>
        <w:contextualSpacing/>
      </w:pPr>
    </w:p>
    <w:p w14:paraId="765E768F" w14:textId="70B0E4F9" w:rsidR="001A413A" w:rsidRDefault="001A413A" w:rsidP="001A413A">
      <w:pPr>
        <w:ind w:left="720" w:hanging="720"/>
        <w:contextualSpacing/>
        <w:rPr>
          <w:i/>
        </w:rPr>
      </w:pPr>
      <w:r w:rsidRPr="0085027B">
        <w:lastRenderedPageBreak/>
        <w:t>1</w:t>
      </w:r>
      <w:r w:rsidR="00C66107">
        <w:t>9</w:t>
      </w:r>
      <w:r w:rsidRPr="0085027B">
        <w:t xml:space="preserve">. </w:t>
      </w:r>
      <w:r w:rsidRPr="0085027B">
        <w:rPr>
          <w:b/>
        </w:rPr>
        <w:t xml:space="preserve">Elam, K. K., </w:t>
      </w:r>
      <w:r w:rsidRPr="0085027B">
        <w:t xml:space="preserve">Chassin, L., Eisenberg, N., &amp; </w:t>
      </w:r>
      <w:proofErr w:type="spellStart"/>
      <w:r w:rsidRPr="0085027B">
        <w:t>Spinrad</w:t>
      </w:r>
      <w:proofErr w:type="spellEnd"/>
      <w:r w:rsidRPr="0085027B">
        <w:t xml:space="preserve">, T. (2017). Marital stress and children’s externalizing behavior as predictors of mothers’ and fathers’ parenting. </w:t>
      </w:r>
      <w:r w:rsidRPr="0085027B">
        <w:rPr>
          <w:i/>
        </w:rPr>
        <w:t>Development and Psychopathology</w:t>
      </w:r>
      <w:bookmarkStart w:id="8" w:name="_Hlk41469009"/>
      <w:r w:rsidRPr="0085027B">
        <w:rPr>
          <w:i/>
        </w:rPr>
        <w:t xml:space="preserve">, 29, </w:t>
      </w:r>
      <w:r w:rsidRPr="0085027B">
        <w:t>1305-1318.</w:t>
      </w:r>
      <w:bookmarkEnd w:id="8"/>
      <w:r w:rsidRPr="0085027B">
        <w:rPr>
          <w:i/>
        </w:rPr>
        <w:t xml:space="preserve"> </w:t>
      </w:r>
    </w:p>
    <w:p w14:paraId="60408D3A" w14:textId="77777777" w:rsidR="0095141C" w:rsidRPr="0085027B" w:rsidRDefault="0095141C" w:rsidP="001A413A">
      <w:pPr>
        <w:ind w:left="720" w:hanging="720"/>
        <w:contextualSpacing/>
      </w:pPr>
    </w:p>
    <w:p w14:paraId="20F73E24" w14:textId="1F61A3B7" w:rsidR="001A413A" w:rsidRPr="0085027B" w:rsidRDefault="00C66107" w:rsidP="001A413A">
      <w:pPr>
        <w:widowControl w:val="0"/>
        <w:ind w:left="720" w:hanging="720"/>
      </w:pPr>
      <w:r>
        <w:t>20</w:t>
      </w:r>
      <w:r w:rsidR="001A413A" w:rsidRPr="0085027B">
        <w:t xml:space="preserve">. </w:t>
      </w:r>
      <w:r w:rsidR="001A413A" w:rsidRPr="0085027B">
        <w:rPr>
          <w:b/>
          <w:shd w:val="clear" w:color="auto" w:fill="FFFFFF"/>
        </w:rPr>
        <w:t>Elam, K. K.,</w:t>
      </w:r>
      <w:r w:rsidR="001A413A" w:rsidRPr="0085027B">
        <w:rPr>
          <w:shd w:val="clear" w:color="auto" w:fill="FFFFFF"/>
        </w:rPr>
        <w:t xml:space="preserve"> *Wang, F., *Bountress, K., Chassin, L., *Pandika, D., &amp; Lemery-Chalfant, K. (2016). Predicting substance use in emerging adulthood: A genetically informed study of developmental transactions between impulsivity and family conflict. </w:t>
      </w:r>
      <w:r w:rsidR="001A413A" w:rsidRPr="0085027B">
        <w:rPr>
          <w:i/>
          <w:shd w:val="clear" w:color="auto" w:fill="FFFFFF"/>
        </w:rPr>
        <w:t>Development and Psychopathology</w:t>
      </w:r>
      <w:r w:rsidR="001A413A" w:rsidRPr="0085027B">
        <w:rPr>
          <w:shd w:val="clear" w:color="auto" w:fill="FFFFFF"/>
        </w:rPr>
        <w:t xml:space="preserve">, </w:t>
      </w:r>
      <w:r w:rsidR="001A413A" w:rsidRPr="0085027B">
        <w:rPr>
          <w:i/>
          <w:shd w:val="clear" w:color="auto" w:fill="FFFFFF"/>
        </w:rPr>
        <w:t xml:space="preserve">28, </w:t>
      </w:r>
      <w:r w:rsidR="001A413A" w:rsidRPr="0085027B">
        <w:rPr>
          <w:shd w:val="clear" w:color="auto" w:fill="FFFFFF"/>
        </w:rPr>
        <w:t xml:space="preserve">673-688. </w:t>
      </w:r>
      <w:r w:rsidR="001A413A" w:rsidRPr="0085027B">
        <w:rPr>
          <w:shd w:val="clear" w:color="auto" w:fill="FFFFFF"/>
        </w:rPr>
        <w:br/>
      </w:r>
    </w:p>
    <w:p w14:paraId="4817BE06" w14:textId="2F3CEE58" w:rsidR="001A413A" w:rsidRPr="0085027B" w:rsidRDefault="00C66107" w:rsidP="001A413A">
      <w:pPr>
        <w:ind w:left="720" w:hanging="720"/>
        <w:rPr>
          <w:shd w:val="clear" w:color="auto" w:fill="FFFFFF"/>
        </w:rPr>
      </w:pPr>
      <w:r>
        <w:t>21</w:t>
      </w:r>
      <w:r w:rsidR="001A413A" w:rsidRPr="0085027B">
        <w:t xml:space="preserve">. </w:t>
      </w:r>
      <w:r w:rsidR="001A413A" w:rsidRPr="0085027B">
        <w:rPr>
          <w:b/>
        </w:rPr>
        <w:t xml:space="preserve">Elam, K. K., </w:t>
      </w:r>
      <w:r w:rsidR="001A413A" w:rsidRPr="0085027B">
        <w:t>Sandler, I., Wolchik, S., &amp; Tein, J. (2016). Non-residential father</w:t>
      </w:r>
      <w:r w:rsidR="00BF3CB1">
        <w:t>-child</w:t>
      </w:r>
      <w:r w:rsidR="001A413A" w:rsidRPr="0085027B">
        <w:t xml:space="preserve"> involvement, interparental conflict and mental health of children following divorce: A person-focused approach. </w:t>
      </w:r>
      <w:r w:rsidR="001A413A" w:rsidRPr="0085027B">
        <w:rPr>
          <w:i/>
        </w:rPr>
        <w:t xml:space="preserve">Journal of Youth and Adolescence, </w:t>
      </w:r>
      <w:bookmarkStart w:id="9" w:name="_Hlk41468996"/>
      <w:r w:rsidR="001A413A" w:rsidRPr="0085027B">
        <w:rPr>
          <w:i/>
        </w:rPr>
        <w:t xml:space="preserve">45, </w:t>
      </w:r>
      <w:r w:rsidR="001A413A" w:rsidRPr="0085027B">
        <w:t xml:space="preserve">581-593. </w:t>
      </w:r>
      <w:bookmarkEnd w:id="9"/>
    </w:p>
    <w:p w14:paraId="51E1C8F1" w14:textId="77777777" w:rsidR="001A413A" w:rsidRPr="0085027B" w:rsidRDefault="001A413A" w:rsidP="001A413A">
      <w:pPr>
        <w:widowControl w:val="0"/>
        <w:ind w:left="720" w:hanging="720"/>
      </w:pPr>
    </w:p>
    <w:p w14:paraId="5DE69A71" w14:textId="264D66D2" w:rsidR="001A413A" w:rsidRPr="0085027B" w:rsidRDefault="00C66107" w:rsidP="001A413A">
      <w:pPr>
        <w:widowControl w:val="0"/>
        <w:ind w:left="720" w:hanging="720"/>
      </w:pPr>
      <w:r>
        <w:t>22</w:t>
      </w:r>
      <w:r w:rsidR="001A413A" w:rsidRPr="0085027B">
        <w:t xml:space="preserve">. </w:t>
      </w:r>
      <w:r w:rsidR="001A413A" w:rsidRPr="0085027B">
        <w:rPr>
          <w:b/>
        </w:rPr>
        <w:t>Elam, K. K.</w:t>
      </w:r>
      <w:r w:rsidR="001A413A" w:rsidRPr="0085027B">
        <w:t xml:space="preserve">, Harold, G. T., </w:t>
      </w:r>
      <w:proofErr w:type="spellStart"/>
      <w:r w:rsidR="001A413A" w:rsidRPr="0085027B">
        <w:t>Neiderhiser</w:t>
      </w:r>
      <w:proofErr w:type="spellEnd"/>
      <w:r w:rsidR="001A413A" w:rsidRPr="0085027B">
        <w:t xml:space="preserve">, J. M., Reiss, D. R., Shaw, D. S., </w:t>
      </w:r>
      <w:proofErr w:type="spellStart"/>
      <w:r w:rsidR="001A413A" w:rsidRPr="0085027B">
        <w:t>Natsuaki</w:t>
      </w:r>
      <w:proofErr w:type="spellEnd"/>
      <w:r w:rsidR="001A413A" w:rsidRPr="0085027B">
        <w:t xml:space="preserve">, M. N., </w:t>
      </w:r>
      <w:proofErr w:type="spellStart"/>
      <w:r w:rsidR="001A413A" w:rsidRPr="0085027B">
        <w:t>Gaysina</w:t>
      </w:r>
      <w:proofErr w:type="spellEnd"/>
      <w:r w:rsidR="001A413A" w:rsidRPr="0085027B">
        <w:t xml:space="preserve">, D., Barrett, D. &amp; Leve, L. D. (2014). Adoptive parent hostility and children’s peer behavior problems: Examining the role of genetically informed child attributes on adoptive parent behavior. </w:t>
      </w:r>
      <w:r w:rsidR="001A413A" w:rsidRPr="0085027B">
        <w:rPr>
          <w:i/>
        </w:rPr>
        <w:t>Developmental Psychology, 50,</w:t>
      </w:r>
      <w:r w:rsidR="001A413A" w:rsidRPr="0085027B">
        <w:t xml:space="preserve"> 1543-1552. </w:t>
      </w:r>
    </w:p>
    <w:p w14:paraId="72BFD988" w14:textId="77777777" w:rsidR="001A413A" w:rsidRPr="0085027B" w:rsidRDefault="001A413A" w:rsidP="001A413A">
      <w:pPr>
        <w:widowControl w:val="0"/>
        <w:ind w:left="720" w:hanging="720"/>
      </w:pPr>
    </w:p>
    <w:p w14:paraId="4509399B" w14:textId="315D71D6" w:rsidR="001A413A" w:rsidRPr="0085027B" w:rsidRDefault="00C66107" w:rsidP="001A413A">
      <w:pPr>
        <w:widowControl w:val="0"/>
        <w:ind w:left="720" w:hanging="720"/>
      </w:pPr>
      <w:r>
        <w:t>23</w:t>
      </w:r>
      <w:r w:rsidR="001A413A" w:rsidRPr="0085027B">
        <w:t xml:space="preserve">. *Sellers, R., Harold, G. T., </w:t>
      </w:r>
      <w:r w:rsidR="001A413A" w:rsidRPr="0085027B">
        <w:rPr>
          <w:b/>
        </w:rPr>
        <w:t>Elam, K. K.</w:t>
      </w:r>
      <w:r w:rsidR="001A413A" w:rsidRPr="0085027B">
        <w:t xml:space="preserve">, *Rhoades, K.A., *Potter, R., *Mars, B., Craddock, N., Thapar, A., &amp; </w:t>
      </w:r>
      <w:proofErr w:type="spellStart"/>
      <w:r w:rsidR="001A413A" w:rsidRPr="0085027B">
        <w:t>Collishaw</w:t>
      </w:r>
      <w:proofErr w:type="spellEnd"/>
      <w:r w:rsidR="001A413A" w:rsidRPr="0085027B">
        <w:t xml:space="preserve">, S. (2014). Maternal depression and co-occurring antisocial </w:t>
      </w:r>
      <w:proofErr w:type="spellStart"/>
      <w:r w:rsidR="001A413A" w:rsidRPr="0085027B">
        <w:t>behaviour</w:t>
      </w:r>
      <w:proofErr w:type="spellEnd"/>
      <w:r w:rsidR="001A413A" w:rsidRPr="0085027B">
        <w:t>: testing maternal hostility and warmth as mediators of risk for offspring psychopathology. </w:t>
      </w:r>
      <w:r w:rsidR="001A413A" w:rsidRPr="0085027B">
        <w:rPr>
          <w:i/>
          <w:iCs/>
        </w:rPr>
        <w:t>Journal of Child Psychology and Psychiatry</w:t>
      </w:r>
      <w:r w:rsidR="001A413A" w:rsidRPr="0085027B">
        <w:t xml:space="preserve">, </w:t>
      </w:r>
      <w:r w:rsidR="001A413A" w:rsidRPr="0085027B">
        <w:rPr>
          <w:i/>
        </w:rPr>
        <w:t>55,</w:t>
      </w:r>
      <w:r w:rsidR="001A413A" w:rsidRPr="0085027B">
        <w:t xml:space="preserve"> 112-120. </w:t>
      </w:r>
    </w:p>
    <w:p w14:paraId="0DF3CB40" w14:textId="77777777" w:rsidR="001A413A" w:rsidRPr="0085027B" w:rsidRDefault="001A413A" w:rsidP="001A413A">
      <w:pPr>
        <w:widowControl w:val="0"/>
        <w:ind w:left="720" w:hanging="720"/>
      </w:pPr>
    </w:p>
    <w:p w14:paraId="5CC904DB" w14:textId="5FBB7427" w:rsidR="001A413A" w:rsidRPr="0085027B" w:rsidRDefault="00C66107" w:rsidP="001A413A">
      <w:pPr>
        <w:widowControl w:val="0"/>
        <w:ind w:left="720" w:hanging="720"/>
      </w:pPr>
      <w:r>
        <w:t>24</w:t>
      </w:r>
      <w:r w:rsidR="001A413A" w:rsidRPr="0085027B">
        <w:t xml:space="preserve">. *Lewis, K., </w:t>
      </w:r>
      <w:r w:rsidR="001A413A" w:rsidRPr="0085027B">
        <w:rPr>
          <w:b/>
        </w:rPr>
        <w:t>Elam, K</w:t>
      </w:r>
      <w:r w:rsidR="001A413A" w:rsidRPr="0085027B">
        <w:t xml:space="preserve">. </w:t>
      </w:r>
      <w:r w:rsidR="001A413A" w:rsidRPr="0085027B">
        <w:rPr>
          <w:b/>
        </w:rPr>
        <w:t>K</w:t>
      </w:r>
      <w:r w:rsidR="001A413A" w:rsidRPr="0085027B">
        <w:t xml:space="preserve">., *Sellers, R., *Rhoades, K. A., Bevan-Jones, R., Thapar, A. K., Rice, F., </w:t>
      </w:r>
      <w:proofErr w:type="spellStart"/>
      <w:r w:rsidR="001A413A" w:rsidRPr="0085027B">
        <w:t>Collishaw</w:t>
      </w:r>
      <w:proofErr w:type="spellEnd"/>
      <w:r w:rsidR="001A413A" w:rsidRPr="0085027B">
        <w:t>, S., Harold, G. T., &amp; Thapar, A. (2013). The Depression Impairment Scale for Parents (DISP): A new scale for the measurement of impairments in depressed parents. </w:t>
      </w:r>
      <w:r w:rsidR="001A413A" w:rsidRPr="0085027B">
        <w:rPr>
          <w:i/>
          <w:iCs/>
        </w:rPr>
        <w:t>Psychiatry Research</w:t>
      </w:r>
      <w:r w:rsidR="001A413A" w:rsidRPr="0085027B">
        <w:t>,</w:t>
      </w:r>
      <w:r w:rsidR="001A413A" w:rsidRPr="0085027B">
        <w:rPr>
          <w:i/>
        </w:rPr>
        <w:t xml:space="preserve"> 210,</w:t>
      </w:r>
      <w:r w:rsidR="001A413A" w:rsidRPr="0085027B">
        <w:t xml:space="preserve"> </w:t>
      </w:r>
      <w:r w:rsidR="004702BC">
        <w:t>1</w:t>
      </w:r>
      <w:r w:rsidR="001A413A" w:rsidRPr="0085027B">
        <w:t>184-</w:t>
      </w:r>
      <w:r w:rsidR="004702BC">
        <w:t>1</w:t>
      </w:r>
      <w:r w:rsidR="001A413A" w:rsidRPr="0085027B">
        <w:t>190.</w:t>
      </w:r>
      <w:r w:rsidR="001A413A" w:rsidRPr="0085027B">
        <w:rPr>
          <w:b/>
          <w:shd w:val="clear" w:color="auto" w:fill="FFFFFF"/>
        </w:rPr>
        <w:t xml:space="preserve"> </w:t>
      </w:r>
    </w:p>
    <w:p w14:paraId="26CC1EA6" w14:textId="77777777" w:rsidR="001A413A" w:rsidRPr="0085027B" w:rsidRDefault="001A413A" w:rsidP="001A413A">
      <w:pPr>
        <w:widowControl w:val="0"/>
        <w:ind w:left="720" w:hanging="720"/>
      </w:pPr>
    </w:p>
    <w:p w14:paraId="7FC09F04" w14:textId="7405D684" w:rsidR="001A413A" w:rsidRPr="0085027B" w:rsidRDefault="00C66107" w:rsidP="001A413A">
      <w:pPr>
        <w:widowControl w:val="0"/>
        <w:ind w:left="720" w:hanging="720"/>
      </w:pPr>
      <w:r>
        <w:t>25</w:t>
      </w:r>
      <w:r w:rsidR="001A413A" w:rsidRPr="0085027B">
        <w:t xml:space="preserve">. Harold, G. T., Leve, L., Barrett, D., </w:t>
      </w:r>
      <w:r w:rsidR="001A413A" w:rsidRPr="0085027B">
        <w:rPr>
          <w:b/>
        </w:rPr>
        <w:t>Elam, K. K.</w:t>
      </w:r>
      <w:r w:rsidR="001A413A" w:rsidRPr="0085027B">
        <w:t xml:space="preserve">, </w:t>
      </w:r>
      <w:proofErr w:type="spellStart"/>
      <w:r w:rsidR="001A413A" w:rsidRPr="0085027B">
        <w:t>Neiderhiser</w:t>
      </w:r>
      <w:proofErr w:type="spellEnd"/>
      <w:r w:rsidR="001A413A" w:rsidRPr="0085027B">
        <w:t xml:space="preserve">, J., </w:t>
      </w:r>
      <w:proofErr w:type="spellStart"/>
      <w:r w:rsidR="001A413A" w:rsidRPr="0085027B">
        <w:t>Natsuaki</w:t>
      </w:r>
      <w:proofErr w:type="spellEnd"/>
      <w:r w:rsidR="001A413A" w:rsidRPr="0085027B">
        <w:t xml:space="preserve">, M., Shaw, D., Reiss, D., &amp; Thapar, A. (2013). Biological and rearing mother influences on child ADHD symptoms: Revisiting the developmental interface between nature and nurture. </w:t>
      </w:r>
      <w:r w:rsidR="001A413A" w:rsidRPr="0085027B">
        <w:rPr>
          <w:i/>
        </w:rPr>
        <w:t>Journal of Child Psychology and Psychiatry, 54,</w:t>
      </w:r>
      <w:r w:rsidR="001A413A" w:rsidRPr="0085027B">
        <w:t xml:space="preserve"> 1038-1046.</w:t>
      </w:r>
      <w:r w:rsidR="001A413A" w:rsidRPr="0085027B">
        <w:rPr>
          <w:b/>
          <w:shd w:val="clear" w:color="auto" w:fill="FFFFFF"/>
        </w:rPr>
        <w:t xml:space="preserve"> </w:t>
      </w:r>
    </w:p>
    <w:p w14:paraId="1BA15F0E" w14:textId="77777777" w:rsidR="001A413A" w:rsidRPr="0085027B" w:rsidRDefault="001A413A" w:rsidP="001A413A">
      <w:pPr>
        <w:widowControl w:val="0"/>
        <w:ind w:left="720" w:hanging="720"/>
      </w:pPr>
    </w:p>
    <w:p w14:paraId="5B167127" w14:textId="27F2DD8A" w:rsidR="001A413A" w:rsidRDefault="00C66107" w:rsidP="0095141C">
      <w:pPr>
        <w:widowControl w:val="0"/>
        <w:ind w:left="720" w:hanging="720"/>
        <w:rPr>
          <w:b/>
          <w:shd w:val="clear" w:color="auto" w:fill="FFFFFF"/>
        </w:rPr>
      </w:pPr>
      <w:r>
        <w:t>26</w:t>
      </w:r>
      <w:r w:rsidR="001A413A" w:rsidRPr="0085027B">
        <w:t xml:space="preserve">. *Mars, B., Harold, G. T., </w:t>
      </w:r>
      <w:r w:rsidR="001A413A" w:rsidRPr="0085027B">
        <w:rPr>
          <w:b/>
        </w:rPr>
        <w:t>Elam, K. K.</w:t>
      </w:r>
      <w:r w:rsidR="001A413A" w:rsidRPr="0085027B">
        <w:t xml:space="preserve">, *Sellers, R., Owen, M., Craddock, N., Thapar, A., Rice, F., </w:t>
      </w:r>
      <w:proofErr w:type="spellStart"/>
      <w:r w:rsidR="001A413A" w:rsidRPr="0085027B">
        <w:t>Collishaw</w:t>
      </w:r>
      <w:proofErr w:type="spellEnd"/>
      <w:r w:rsidR="001A413A" w:rsidRPr="0085027B">
        <w:t xml:space="preserve">, S., &amp; Thapar, A. (2013). Specific parental depression symptoms as risk markers for new onset depression in high-risk offspring. </w:t>
      </w:r>
      <w:r w:rsidR="001A413A" w:rsidRPr="0085027B">
        <w:rPr>
          <w:i/>
        </w:rPr>
        <w:t xml:space="preserve">Journal of Clinical Psychiatry, 74, </w:t>
      </w:r>
      <w:r w:rsidR="001A413A" w:rsidRPr="0085027B">
        <w:t>925-931.</w:t>
      </w:r>
      <w:r w:rsidR="001A413A" w:rsidRPr="0085027B">
        <w:rPr>
          <w:b/>
          <w:shd w:val="clear" w:color="auto" w:fill="FFFFFF"/>
        </w:rPr>
        <w:t xml:space="preserve"> </w:t>
      </w:r>
    </w:p>
    <w:p w14:paraId="5EFEFDDB" w14:textId="77777777" w:rsidR="0095141C" w:rsidRPr="0085027B" w:rsidRDefault="0095141C" w:rsidP="0095141C">
      <w:pPr>
        <w:widowControl w:val="0"/>
        <w:ind w:left="720" w:hanging="720"/>
      </w:pPr>
    </w:p>
    <w:p w14:paraId="06FFBB44" w14:textId="2D0E28A6" w:rsidR="001A413A" w:rsidRPr="0085027B" w:rsidRDefault="00C66107" w:rsidP="001A413A">
      <w:pPr>
        <w:widowControl w:val="0"/>
        <w:ind w:left="720" w:hanging="720"/>
      </w:pPr>
      <w:r>
        <w:t>27</w:t>
      </w:r>
      <w:r w:rsidR="001A413A" w:rsidRPr="0085027B">
        <w:t xml:space="preserve">. </w:t>
      </w:r>
      <w:proofErr w:type="spellStart"/>
      <w:r w:rsidR="001A413A" w:rsidRPr="0085027B">
        <w:t>Gaysina</w:t>
      </w:r>
      <w:proofErr w:type="spellEnd"/>
      <w:r w:rsidR="001A413A" w:rsidRPr="0085027B">
        <w:t xml:space="preserve">, D., Fergusson, D. M., Leve, L. D., Horwood, J., Reiss, D., Shaw, D. S., </w:t>
      </w:r>
      <w:r w:rsidR="001A413A" w:rsidRPr="0085027B">
        <w:rPr>
          <w:b/>
        </w:rPr>
        <w:t xml:space="preserve">Elam, K. K., </w:t>
      </w:r>
      <w:proofErr w:type="spellStart"/>
      <w:r w:rsidR="001A413A" w:rsidRPr="0085027B">
        <w:t>Natsuaki</w:t>
      </w:r>
      <w:proofErr w:type="spellEnd"/>
      <w:r w:rsidR="001A413A" w:rsidRPr="0085027B">
        <w:t xml:space="preserve">, M. N., </w:t>
      </w:r>
      <w:proofErr w:type="spellStart"/>
      <w:r w:rsidR="001A413A" w:rsidRPr="0085027B">
        <w:t>Neiderhiser</w:t>
      </w:r>
      <w:proofErr w:type="spellEnd"/>
      <w:r w:rsidR="001A413A" w:rsidRPr="0085027B">
        <w:t xml:space="preserve">, J. M., &amp; Harold, G. T. (2013). Maternal smoking during pregnancy and offspring conduct problems: Evidence from three independent genetically-sensitive design studies. </w:t>
      </w:r>
      <w:r w:rsidR="001A413A" w:rsidRPr="0085027B">
        <w:rPr>
          <w:i/>
        </w:rPr>
        <w:t xml:space="preserve">JAMA Psychiatry, 70, </w:t>
      </w:r>
      <w:r w:rsidR="001A413A" w:rsidRPr="0085027B">
        <w:t>956-963.</w:t>
      </w:r>
      <w:r w:rsidR="001A413A" w:rsidRPr="0085027B">
        <w:rPr>
          <w:b/>
          <w:shd w:val="clear" w:color="auto" w:fill="FFFFFF"/>
        </w:rPr>
        <w:t xml:space="preserve"> </w:t>
      </w:r>
    </w:p>
    <w:p w14:paraId="1BBFC7DE" w14:textId="77777777" w:rsidR="001A413A" w:rsidRPr="0085027B" w:rsidRDefault="001A413A" w:rsidP="001A413A">
      <w:pPr>
        <w:ind w:left="720" w:hanging="720"/>
      </w:pPr>
    </w:p>
    <w:p w14:paraId="276350EA" w14:textId="56CEF22C" w:rsidR="001A413A" w:rsidRPr="0085027B" w:rsidRDefault="00C66107" w:rsidP="001A413A">
      <w:pPr>
        <w:widowControl w:val="0"/>
        <w:ind w:left="720" w:hanging="720"/>
      </w:pPr>
      <w:r>
        <w:t>28</w:t>
      </w:r>
      <w:r w:rsidR="001A413A" w:rsidRPr="0085027B">
        <w:t xml:space="preserve">. Harold, G. T., Leve, L. D., </w:t>
      </w:r>
      <w:r w:rsidR="001A413A" w:rsidRPr="0085027B">
        <w:rPr>
          <w:b/>
        </w:rPr>
        <w:t>Elam, K. K.</w:t>
      </w:r>
      <w:r w:rsidR="001A413A" w:rsidRPr="0085027B">
        <w:t xml:space="preserve">, Thapar, A., </w:t>
      </w:r>
      <w:proofErr w:type="spellStart"/>
      <w:r w:rsidR="001A413A" w:rsidRPr="0085027B">
        <w:t>Neiderheiser</w:t>
      </w:r>
      <w:proofErr w:type="spellEnd"/>
      <w:r w:rsidR="001A413A" w:rsidRPr="0085027B">
        <w:t xml:space="preserve">, J. M., </w:t>
      </w:r>
      <w:proofErr w:type="spellStart"/>
      <w:r w:rsidR="001A413A" w:rsidRPr="0085027B">
        <w:t>Natsuaki</w:t>
      </w:r>
      <w:proofErr w:type="spellEnd"/>
      <w:r w:rsidR="001A413A" w:rsidRPr="0085027B">
        <w:t xml:space="preserve">, M. N., Shaw, D. S., &amp; Reiss, D. (2013). The nature of nurture: Disentangling passive genotype-environment correlation from family relationship influences on children’s externalizing </w:t>
      </w:r>
      <w:r w:rsidR="001A413A" w:rsidRPr="0085027B">
        <w:lastRenderedPageBreak/>
        <w:t xml:space="preserve">problems. </w:t>
      </w:r>
      <w:r w:rsidR="001A413A" w:rsidRPr="0085027B">
        <w:rPr>
          <w:i/>
        </w:rPr>
        <w:t xml:space="preserve">Journal of Family Psychology, 27, </w:t>
      </w:r>
      <w:r w:rsidR="001A413A" w:rsidRPr="0085027B">
        <w:t>12-21.</w:t>
      </w:r>
      <w:r w:rsidR="001A413A" w:rsidRPr="0085027B">
        <w:rPr>
          <w:b/>
          <w:shd w:val="clear" w:color="auto" w:fill="FFFFFF"/>
        </w:rPr>
        <w:t xml:space="preserve"> </w:t>
      </w:r>
    </w:p>
    <w:p w14:paraId="2823DC81" w14:textId="77777777" w:rsidR="001A413A" w:rsidRPr="0085027B" w:rsidRDefault="001A413A" w:rsidP="001A413A">
      <w:pPr>
        <w:ind w:left="720" w:hanging="720"/>
      </w:pPr>
    </w:p>
    <w:p w14:paraId="02CEFCE3" w14:textId="5C2D6497" w:rsidR="001A413A" w:rsidRPr="0085027B" w:rsidRDefault="00D10558" w:rsidP="001A413A">
      <w:pPr>
        <w:widowControl w:val="0"/>
        <w:ind w:left="720" w:hanging="720"/>
      </w:pPr>
      <w:r>
        <w:t>2</w:t>
      </w:r>
      <w:r w:rsidR="00C66107">
        <w:t>9</w:t>
      </w:r>
      <w:r w:rsidR="00736EC3">
        <w:t>.</w:t>
      </w:r>
      <w:r w:rsidR="001A413A" w:rsidRPr="0085027B">
        <w:t xml:space="preserve"> Harold, G. T., </w:t>
      </w:r>
      <w:r w:rsidR="001A413A" w:rsidRPr="0085027B">
        <w:rPr>
          <w:b/>
        </w:rPr>
        <w:t>Elam, K. K.</w:t>
      </w:r>
      <w:r w:rsidR="001A413A" w:rsidRPr="0085027B">
        <w:t>, *Lewis, G., *Rice, F., &amp; Thapar, A. (2012). Interparental conflict, parent psychopathology, hostile parenting, and child antisocial behavior: Examining the role of maternal versus paternal influences using a novel genetically sensitive research design</w:t>
      </w:r>
      <w:r w:rsidR="006C0C0A">
        <w:t>.</w:t>
      </w:r>
      <w:r w:rsidR="001A413A" w:rsidRPr="0085027B">
        <w:t xml:space="preserve"> </w:t>
      </w:r>
      <w:r w:rsidR="001A413A" w:rsidRPr="0085027B">
        <w:rPr>
          <w:i/>
        </w:rPr>
        <w:t xml:space="preserve">Development and Psychopathology, 24, </w:t>
      </w:r>
      <w:r w:rsidR="001A413A" w:rsidRPr="0085027B">
        <w:t>1283-1295.</w:t>
      </w:r>
      <w:r w:rsidR="001A413A" w:rsidRPr="0085027B">
        <w:rPr>
          <w:b/>
          <w:shd w:val="clear" w:color="auto" w:fill="FFFFFF"/>
        </w:rPr>
        <w:t xml:space="preserve"> </w:t>
      </w:r>
    </w:p>
    <w:p w14:paraId="59C83088" w14:textId="77777777" w:rsidR="001A413A" w:rsidRPr="0085027B" w:rsidRDefault="001A413A" w:rsidP="001A413A">
      <w:pPr>
        <w:ind w:left="720" w:hanging="720"/>
      </w:pPr>
    </w:p>
    <w:p w14:paraId="6FFAC7B8" w14:textId="27968672" w:rsidR="001A413A" w:rsidRDefault="00C66107" w:rsidP="001A413A">
      <w:pPr>
        <w:widowControl w:val="0"/>
        <w:ind w:left="720" w:hanging="720"/>
        <w:rPr>
          <w:b/>
          <w:shd w:val="clear" w:color="auto" w:fill="FFFFFF"/>
        </w:rPr>
      </w:pPr>
      <w:r>
        <w:t>30</w:t>
      </w:r>
      <w:r w:rsidR="001A413A" w:rsidRPr="0085027B">
        <w:t xml:space="preserve">. Leve, L. D., Harold, G. T., Van Ryzin, M. J., </w:t>
      </w:r>
      <w:r w:rsidR="001A413A" w:rsidRPr="0085027B">
        <w:rPr>
          <w:b/>
        </w:rPr>
        <w:t>Elam, K. K.</w:t>
      </w:r>
      <w:r w:rsidR="001A413A" w:rsidRPr="0085027B">
        <w:t xml:space="preserve">, &amp; Chamberlain, P. (2012). Girls’ tobacco and alcohol use during early adolescence: Prediction from trajectories of depressive symptoms across two studies. </w:t>
      </w:r>
      <w:r w:rsidR="001A413A" w:rsidRPr="0085027B">
        <w:rPr>
          <w:i/>
        </w:rPr>
        <w:t xml:space="preserve">Journal of Child &amp; Adolescent Substance Abuse, 21, </w:t>
      </w:r>
      <w:r w:rsidR="001A413A" w:rsidRPr="0085027B">
        <w:t>254-272.</w:t>
      </w:r>
      <w:r w:rsidR="001A413A" w:rsidRPr="0085027B">
        <w:rPr>
          <w:b/>
          <w:shd w:val="clear" w:color="auto" w:fill="FFFFFF"/>
        </w:rPr>
        <w:t xml:space="preserve"> </w:t>
      </w:r>
    </w:p>
    <w:p w14:paraId="4B675758" w14:textId="738BB3C6" w:rsidR="00CC38B3" w:rsidRDefault="00CC38B3" w:rsidP="001A413A">
      <w:pPr>
        <w:widowControl w:val="0"/>
        <w:ind w:left="720" w:hanging="720"/>
      </w:pPr>
    </w:p>
    <w:p w14:paraId="050B2B2B" w14:textId="7E26EB18" w:rsidR="001A413A" w:rsidRPr="0085027B" w:rsidRDefault="00C66107" w:rsidP="001A413A">
      <w:pPr>
        <w:widowControl w:val="0"/>
        <w:ind w:left="720" w:hanging="720"/>
      </w:pPr>
      <w:r>
        <w:t>31</w:t>
      </w:r>
      <w:r w:rsidR="001A413A" w:rsidRPr="0085027B">
        <w:t>.</w:t>
      </w:r>
      <w:r w:rsidR="001A413A" w:rsidRPr="0085027B">
        <w:rPr>
          <w:b/>
        </w:rPr>
        <w:t xml:space="preserve"> Elam, K. K.</w:t>
      </w:r>
      <w:r w:rsidR="001A413A" w:rsidRPr="0085027B">
        <w:t xml:space="preserve">, Carlson, J. M., </w:t>
      </w:r>
      <w:proofErr w:type="spellStart"/>
      <w:r w:rsidR="001A413A" w:rsidRPr="0085027B">
        <w:t>DiLalla</w:t>
      </w:r>
      <w:proofErr w:type="spellEnd"/>
      <w:r w:rsidR="001A413A" w:rsidRPr="0085027B">
        <w:t>, L. F., &amp; Reinke, K. S. (2010). Emotional faces capture spatial attention in 5</w:t>
      </w:r>
      <w:r w:rsidR="00446B5F">
        <w:t>-</w:t>
      </w:r>
      <w:r w:rsidR="001A413A" w:rsidRPr="0085027B">
        <w:t>year</w:t>
      </w:r>
      <w:r w:rsidR="00446B5F">
        <w:t>-</w:t>
      </w:r>
      <w:r w:rsidR="001A413A" w:rsidRPr="0085027B">
        <w:t>old</w:t>
      </w:r>
      <w:r w:rsidR="00446B5F">
        <w:t xml:space="preserve"> children</w:t>
      </w:r>
      <w:r w:rsidR="001A413A" w:rsidRPr="0085027B">
        <w:t xml:space="preserve">. </w:t>
      </w:r>
      <w:r w:rsidR="001A413A" w:rsidRPr="0085027B">
        <w:rPr>
          <w:i/>
        </w:rPr>
        <w:t xml:space="preserve">Evolutionary Psychology, 8, </w:t>
      </w:r>
      <w:r w:rsidR="001A413A" w:rsidRPr="0085027B">
        <w:t>754-767.</w:t>
      </w:r>
      <w:r w:rsidR="001A413A" w:rsidRPr="0085027B">
        <w:rPr>
          <w:b/>
          <w:shd w:val="clear" w:color="auto" w:fill="FFFFFF"/>
        </w:rPr>
        <w:t xml:space="preserve"> </w:t>
      </w:r>
    </w:p>
    <w:p w14:paraId="1883B531" w14:textId="77777777" w:rsidR="001A413A" w:rsidRPr="0085027B" w:rsidRDefault="001A413A" w:rsidP="001A413A">
      <w:pPr>
        <w:ind w:left="720" w:hanging="720"/>
      </w:pPr>
    </w:p>
    <w:p w14:paraId="0FCAD57D" w14:textId="5D0EA723" w:rsidR="001A413A" w:rsidRPr="0085027B" w:rsidRDefault="00C66107" w:rsidP="001A413A">
      <w:pPr>
        <w:ind w:left="720" w:hanging="720"/>
        <w:rPr>
          <w:b/>
          <w:shd w:val="clear" w:color="auto" w:fill="FFFFFF"/>
        </w:rPr>
      </w:pPr>
      <w:r>
        <w:t>32</w:t>
      </w:r>
      <w:r w:rsidR="001A413A" w:rsidRPr="0085027B">
        <w:t xml:space="preserve">. </w:t>
      </w:r>
      <w:proofErr w:type="spellStart"/>
      <w:r w:rsidR="001A413A" w:rsidRPr="0085027B">
        <w:t>DiLalla</w:t>
      </w:r>
      <w:proofErr w:type="spellEnd"/>
      <w:r w:rsidR="001A413A" w:rsidRPr="0085027B">
        <w:t xml:space="preserve">, L. F., </w:t>
      </w:r>
      <w:r w:rsidR="001A413A" w:rsidRPr="0085027B">
        <w:rPr>
          <w:b/>
        </w:rPr>
        <w:t>Elam, K. K.</w:t>
      </w:r>
      <w:r w:rsidR="001A413A" w:rsidRPr="0085027B">
        <w:t xml:space="preserve">, &amp; Smolen, A. (2009). Genetic and gene-environment interaction effects on preschoolers’ social behaviors. </w:t>
      </w:r>
      <w:r w:rsidR="001A413A" w:rsidRPr="0085027B">
        <w:rPr>
          <w:i/>
        </w:rPr>
        <w:t>Developmental Psychobiology, 51,</w:t>
      </w:r>
      <w:r w:rsidR="001A413A" w:rsidRPr="0085027B">
        <w:t xml:space="preserve"> 451-464.</w:t>
      </w:r>
      <w:r w:rsidR="001A413A" w:rsidRPr="0085027B">
        <w:rPr>
          <w:b/>
          <w:shd w:val="clear" w:color="auto" w:fill="FFFFFF"/>
        </w:rPr>
        <w:t xml:space="preserve"> </w:t>
      </w:r>
    </w:p>
    <w:p w14:paraId="41E5259B" w14:textId="5B21790A" w:rsidR="00090985" w:rsidRPr="0085027B" w:rsidRDefault="00090985" w:rsidP="002D3C60">
      <w:pPr>
        <w:widowControl w:val="0"/>
        <w:ind w:left="720" w:hanging="720"/>
      </w:pPr>
    </w:p>
    <w:p w14:paraId="2B94FF53" w14:textId="2F7453B0" w:rsidR="00CE0221" w:rsidRPr="001C75B7" w:rsidRDefault="00CE0221" w:rsidP="001C75B7">
      <w:pPr>
        <w:pBdr>
          <w:bottom w:val="single" w:sz="8" w:space="1" w:color="auto"/>
        </w:pBdr>
        <w:rPr>
          <w:b/>
        </w:rPr>
      </w:pPr>
      <w:r w:rsidRPr="001C75B7">
        <w:rPr>
          <w:b/>
        </w:rPr>
        <w:t>Book Chapters</w:t>
      </w:r>
    </w:p>
    <w:p w14:paraId="0C957838" w14:textId="77777777" w:rsidR="00604422" w:rsidRDefault="00604422" w:rsidP="00005AF3">
      <w:pPr>
        <w:ind w:left="720" w:hanging="720"/>
        <w:rPr>
          <w:bCs/>
        </w:rPr>
      </w:pPr>
    </w:p>
    <w:p w14:paraId="22C3763B" w14:textId="16ADA779" w:rsidR="00005AF3" w:rsidRPr="00005AF3" w:rsidRDefault="005E69C9" w:rsidP="00005AF3">
      <w:pPr>
        <w:ind w:left="720" w:hanging="720"/>
        <w:rPr>
          <w:bCs/>
        </w:rPr>
      </w:pPr>
      <w:r>
        <w:rPr>
          <w:bCs/>
        </w:rPr>
        <w:t>1</w:t>
      </w:r>
      <w:r w:rsidR="00005AF3">
        <w:rPr>
          <w:bCs/>
        </w:rPr>
        <w:t xml:space="preserve">. Chassin, L., </w:t>
      </w:r>
      <w:r w:rsidR="00263EB8">
        <w:rPr>
          <w:bCs/>
        </w:rPr>
        <w:t xml:space="preserve">*Blake, A., </w:t>
      </w:r>
      <w:r w:rsidR="00CA5B5C">
        <w:rPr>
          <w:bCs/>
        </w:rPr>
        <w:t xml:space="preserve">Sternberg, A., Bui, L., Ruof, A., Waddell, J. T., </w:t>
      </w:r>
      <w:r w:rsidR="002C66E9">
        <w:rPr>
          <w:b/>
        </w:rPr>
        <w:t xml:space="preserve">Elam, K. K., </w:t>
      </w:r>
      <w:r w:rsidR="00093214">
        <w:rPr>
          <w:bCs/>
        </w:rPr>
        <w:t xml:space="preserve">&amp; Paxton, L. </w:t>
      </w:r>
      <w:r w:rsidR="00005AF3">
        <w:rPr>
          <w:bCs/>
        </w:rPr>
        <w:t>(202</w:t>
      </w:r>
      <w:r w:rsidR="006052DA">
        <w:rPr>
          <w:bCs/>
        </w:rPr>
        <w:t>1</w:t>
      </w:r>
      <w:r w:rsidR="00005AF3">
        <w:rPr>
          <w:bCs/>
        </w:rPr>
        <w:t xml:space="preserve">). </w:t>
      </w:r>
      <w:r w:rsidR="00156C07">
        <w:rPr>
          <w:rFonts w:ascii="TimesNewRomanPSMT" w:eastAsiaTheme="minorHAnsi" w:hAnsi="TimesNewRomanPSMT" w:cs="TimesNewRomanPSMT"/>
        </w:rPr>
        <w:t xml:space="preserve">Parent </w:t>
      </w:r>
      <w:r w:rsidR="00E63C2B">
        <w:rPr>
          <w:rFonts w:ascii="TimesNewRomanPSMT" w:eastAsiaTheme="minorHAnsi" w:hAnsi="TimesNewRomanPSMT" w:cs="TimesNewRomanPSMT"/>
        </w:rPr>
        <w:t>s</w:t>
      </w:r>
      <w:r w:rsidR="00156C07">
        <w:rPr>
          <w:rFonts w:ascii="TimesNewRomanPSMT" w:eastAsiaTheme="minorHAnsi" w:hAnsi="TimesNewRomanPSMT" w:cs="TimesNewRomanPSMT"/>
        </w:rPr>
        <w:t xml:space="preserve">ubstance </w:t>
      </w:r>
      <w:r w:rsidR="00E63C2B">
        <w:rPr>
          <w:rFonts w:ascii="TimesNewRomanPSMT" w:eastAsiaTheme="minorHAnsi" w:hAnsi="TimesNewRomanPSMT" w:cs="TimesNewRomanPSMT"/>
        </w:rPr>
        <w:t>u</w:t>
      </w:r>
      <w:r w:rsidR="00156C07">
        <w:rPr>
          <w:rFonts w:ascii="TimesNewRomanPSMT" w:eastAsiaTheme="minorHAnsi" w:hAnsi="TimesNewRomanPSMT" w:cs="TimesNewRomanPSMT"/>
        </w:rPr>
        <w:t xml:space="preserve">se and </w:t>
      </w:r>
      <w:r w:rsidR="00E63C2B">
        <w:rPr>
          <w:rFonts w:ascii="TimesNewRomanPSMT" w:eastAsiaTheme="minorHAnsi" w:hAnsi="TimesNewRomanPSMT" w:cs="TimesNewRomanPSMT"/>
        </w:rPr>
        <w:t>c</w:t>
      </w:r>
      <w:r w:rsidR="00156C07">
        <w:rPr>
          <w:rFonts w:ascii="TimesNewRomanPSMT" w:eastAsiaTheme="minorHAnsi" w:hAnsi="TimesNewRomanPSMT" w:cs="TimesNewRomanPSMT"/>
        </w:rPr>
        <w:t xml:space="preserve">hild and </w:t>
      </w:r>
      <w:r w:rsidR="00E63C2B">
        <w:rPr>
          <w:rFonts w:ascii="TimesNewRomanPSMT" w:eastAsiaTheme="minorHAnsi" w:hAnsi="TimesNewRomanPSMT" w:cs="TimesNewRomanPSMT"/>
        </w:rPr>
        <w:t>a</w:t>
      </w:r>
      <w:r w:rsidR="00156C07">
        <w:rPr>
          <w:rFonts w:ascii="TimesNewRomanPSMT" w:eastAsiaTheme="minorHAnsi" w:hAnsi="TimesNewRomanPSMT" w:cs="TimesNewRomanPSMT"/>
        </w:rPr>
        <w:t xml:space="preserve">dolescent </w:t>
      </w:r>
      <w:r w:rsidR="00E63C2B">
        <w:rPr>
          <w:rFonts w:ascii="TimesNewRomanPSMT" w:eastAsiaTheme="minorHAnsi" w:hAnsi="TimesNewRomanPSMT" w:cs="TimesNewRomanPSMT"/>
        </w:rPr>
        <w:t>h</w:t>
      </w:r>
      <w:r w:rsidR="00156C07">
        <w:rPr>
          <w:rFonts w:ascii="TimesNewRomanPSMT" w:eastAsiaTheme="minorHAnsi" w:hAnsi="TimesNewRomanPSMT" w:cs="TimesNewRomanPSMT"/>
        </w:rPr>
        <w:t xml:space="preserve">ealth </w:t>
      </w:r>
      <w:r w:rsidR="00E63C2B">
        <w:rPr>
          <w:rFonts w:ascii="TimesNewRomanPSMT" w:eastAsiaTheme="minorHAnsi" w:hAnsi="TimesNewRomanPSMT" w:cs="TimesNewRomanPSMT"/>
        </w:rPr>
        <w:t>o</w:t>
      </w:r>
      <w:r w:rsidR="00156C07">
        <w:rPr>
          <w:rFonts w:ascii="TimesNewRomanPSMT" w:eastAsiaTheme="minorHAnsi" w:hAnsi="TimesNewRomanPSMT" w:cs="TimesNewRomanPSMT"/>
        </w:rPr>
        <w:t>utcomes</w:t>
      </w:r>
      <w:r w:rsidR="00005AF3">
        <w:t xml:space="preserve">. In Corona, R. (Ed.), </w:t>
      </w:r>
      <w:r w:rsidR="00005AF3" w:rsidRPr="00005AF3">
        <w:rPr>
          <w:i/>
          <w:iCs/>
        </w:rPr>
        <w:t xml:space="preserve">Encyclopedia of </w:t>
      </w:r>
      <w:r w:rsidR="00D173C3">
        <w:rPr>
          <w:i/>
          <w:iCs/>
        </w:rPr>
        <w:t>C</w:t>
      </w:r>
      <w:r w:rsidR="00005AF3" w:rsidRPr="00005AF3">
        <w:rPr>
          <w:i/>
          <w:iCs/>
        </w:rPr>
        <w:t xml:space="preserve">hild and </w:t>
      </w:r>
      <w:r w:rsidR="00D173C3">
        <w:rPr>
          <w:i/>
          <w:iCs/>
        </w:rPr>
        <w:t>A</w:t>
      </w:r>
      <w:r w:rsidR="00005AF3" w:rsidRPr="00005AF3">
        <w:rPr>
          <w:i/>
          <w:iCs/>
        </w:rPr>
        <w:t xml:space="preserve">dolescent </w:t>
      </w:r>
      <w:r w:rsidR="00D173C3">
        <w:rPr>
          <w:i/>
          <w:iCs/>
        </w:rPr>
        <w:t>H</w:t>
      </w:r>
      <w:r w:rsidR="00005AF3" w:rsidRPr="00005AF3">
        <w:rPr>
          <w:i/>
          <w:iCs/>
        </w:rPr>
        <w:t>ealth.</w:t>
      </w:r>
      <w:r w:rsidR="00005AF3">
        <w:t xml:space="preserve"> Oxford, UK: Elsevier.</w:t>
      </w:r>
    </w:p>
    <w:p w14:paraId="186BEC25" w14:textId="77777777" w:rsidR="00005AF3" w:rsidRDefault="00005AF3" w:rsidP="00907040">
      <w:pPr>
        <w:ind w:left="720" w:hanging="720"/>
      </w:pPr>
    </w:p>
    <w:p w14:paraId="53D7524E" w14:textId="713B1051" w:rsidR="005941B3" w:rsidRPr="005941B3" w:rsidRDefault="005E69C9" w:rsidP="005941B3">
      <w:pPr>
        <w:ind w:left="720" w:hanging="720"/>
      </w:pPr>
      <w:r>
        <w:t>2</w:t>
      </w:r>
      <w:r w:rsidR="005941B3">
        <w:t xml:space="preserve">. </w:t>
      </w:r>
      <w:proofErr w:type="spellStart"/>
      <w:r w:rsidR="005941B3" w:rsidRPr="005941B3">
        <w:t>DiLalla</w:t>
      </w:r>
      <w:proofErr w:type="spellEnd"/>
      <w:r w:rsidR="005941B3" w:rsidRPr="005941B3">
        <w:t xml:space="preserve">, L. F., </w:t>
      </w:r>
      <w:proofErr w:type="spellStart"/>
      <w:r w:rsidR="005941B3" w:rsidRPr="005941B3">
        <w:t>Mullineaux</w:t>
      </w:r>
      <w:proofErr w:type="spellEnd"/>
      <w:r w:rsidR="005941B3" w:rsidRPr="005941B3">
        <w:t xml:space="preserve">, P. Y., &amp; Elam, K.K. (2008). Twins. In M. M. Haith &amp; J. B. Benson (Eds.), </w:t>
      </w:r>
      <w:r w:rsidR="005941B3" w:rsidRPr="005941B3">
        <w:rPr>
          <w:i/>
          <w:iCs/>
        </w:rPr>
        <w:t>Encyclopedia of Infant and Early Childhood Development</w:t>
      </w:r>
      <w:r w:rsidR="005941B3" w:rsidRPr="005941B3">
        <w:t xml:space="preserve">. Vol. 3 (pp. 369-379).  St. Louis, MO: Elsevier Inc. </w:t>
      </w:r>
    </w:p>
    <w:p w14:paraId="067D626A" w14:textId="77777777" w:rsidR="005941B3" w:rsidRPr="005941B3" w:rsidRDefault="005941B3" w:rsidP="005941B3">
      <w:pPr>
        <w:pStyle w:val="ListParagraph"/>
        <w:numPr>
          <w:ilvl w:val="0"/>
          <w:numId w:val="11"/>
        </w:numPr>
        <w:autoSpaceDE w:val="0"/>
        <w:autoSpaceDN w:val="0"/>
      </w:pPr>
      <w:r w:rsidRPr="005941B3">
        <w:t xml:space="preserve">Reprinted in (2009). J. B. Benson &amp; M. M. Haith (Eds.), </w:t>
      </w:r>
      <w:r w:rsidRPr="005941B3">
        <w:rPr>
          <w:i/>
          <w:iCs/>
        </w:rPr>
        <w:t>Language, memory, and cognition in infancy and early childhood</w:t>
      </w:r>
      <w:r w:rsidRPr="005941B3">
        <w:t xml:space="preserve">. </w:t>
      </w:r>
    </w:p>
    <w:p w14:paraId="13353B73" w14:textId="77777777" w:rsidR="005941B3" w:rsidRPr="005941B3" w:rsidRDefault="005941B3" w:rsidP="005941B3">
      <w:pPr>
        <w:pStyle w:val="ListParagraph"/>
        <w:numPr>
          <w:ilvl w:val="0"/>
          <w:numId w:val="11"/>
        </w:numPr>
        <w:autoSpaceDE w:val="0"/>
        <w:autoSpaceDN w:val="0"/>
      </w:pPr>
      <w:r w:rsidRPr="005941B3">
        <w:t xml:space="preserve">Reprinted in (2009). J. B. Benson &amp; M. M. Haith (Eds.), </w:t>
      </w:r>
      <w:r w:rsidRPr="005941B3">
        <w:rPr>
          <w:i/>
          <w:iCs/>
        </w:rPr>
        <w:t>Social and emotional development in infancy and early childhood</w:t>
      </w:r>
      <w:r w:rsidRPr="005941B3">
        <w:t xml:space="preserve">. </w:t>
      </w:r>
    </w:p>
    <w:p w14:paraId="7C36746E" w14:textId="0CEB3696" w:rsidR="005941B3" w:rsidRPr="005941B3" w:rsidRDefault="005941B3" w:rsidP="005941B3">
      <w:pPr>
        <w:pStyle w:val="ListParagraph"/>
        <w:numPr>
          <w:ilvl w:val="0"/>
          <w:numId w:val="11"/>
        </w:numPr>
        <w:autoSpaceDE w:val="0"/>
        <w:autoSpaceDN w:val="0"/>
      </w:pPr>
      <w:r w:rsidRPr="005941B3">
        <w:t xml:space="preserve">Reprinted in (2017). In Reference Module in </w:t>
      </w:r>
      <w:r w:rsidRPr="005941B3">
        <w:rPr>
          <w:i/>
          <w:iCs/>
        </w:rPr>
        <w:t>Neuroscience and Biobehavioral Psychology</w:t>
      </w:r>
      <w:r w:rsidRPr="005941B3">
        <w:t>, Elsevier. ISBN 9780128093245</w:t>
      </w:r>
    </w:p>
    <w:p w14:paraId="3699CB72" w14:textId="77777777" w:rsidR="005941B3" w:rsidRDefault="005941B3" w:rsidP="005941B3">
      <w:pPr>
        <w:pStyle w:val="ListParagraph"/>
        <w:autoSpaceDE w:val="0"/>
        <w:autoSpaceDN w:val="0"/>
        <w:ind w:left="1080"/>
      </w:pPr>
    </w:p>
    <w:p w14:paraId="31CFA065" w14:textId="77777777" w:rsidR="00907040" w:rsidRPr="001C75B7" w:rsidRDefault="00907040" w:rsidP="001C75B7">
      <w:pPr>
        <w:pBdr>
          <w:bottom w:val="single" w:sz="8" w:space="1" w:color="auto"/>
        </w:pBdr>
        <w:rPr>
          <w:b/>
        </w:rPr>
      </w:pPr>
      <w:r w:rsidRPr="001C75B7">
        <w:rPr>
          <w:b/>
        </w:rPr>
        <w:t>Reports</w:t>
      </w:r>
    </w:p>
    <w:p w14:paraId="58FE60AD" w14:textId="77777777" w:rsidR="00907040" w:rsidRPr="0085027B" w:rsidRDefault="00907040" w:rsidP="00CE0221">
      <w:pPr>
        <w:rPr>
          <w:b/>
          <w:u w:val="single"/>
        </w:rPr>
      </w:pPr>
    </w:p>
    <w:p w14:paraId="43FB00D2" w14:textId="6D3D1E7D" w:rsidR="00F92FDF" w:rsidRDefault="005E69C9" w:rsidP="00AE78E4">
      <w:pPr>
        <w:ind w:left="720" w:hanging="720"/>
      </w:pPr>
      <w:r>
        <w:t>1</w:t>
      </w:r>
      <w:r w:rsidR="00F92FDF">
        <w:t>. Harold, G.</w:t>
      </w:r>
      <w:r w:rsidR="00356195">
        <w:t xml:space="preserve"> T., </w:t>
      </w:r>
      <w:r w:rsidR="00F92FDF">
        <w:rPr>
          <w:b/>
          <w:bCs/>
        </w:rPr>
        <w:t>Elam, K. K.</w:t>
      </w:r>
      <w:r w:rsidR="00356195">
        <w:t xml:space="preserve">, Lewis, G., &amp; Thapar, A. </w:t>
      </w:r>
      <w:r w:rsidR="00F92FDF">
        <w:t xml:space="preserve">(2011). Improving </w:t>
      </w:r>
      <w:r w:rsidR="005F6FA7">
        <w:t xml:space="preserve">the long-term health and </w:t>
      </w:r>
      <w:proofErr w:type="spellStart"/>
      <w:r w:rsidR="005F6FA7">
        <w:t>well being</w:t>
      </w:r>
      <w:proofErr w:type="spellEnd"/>
      <w:r w:rsidR="005F6FA7">
        <w:t xml:space="preserve"> </w:t>
      </w:r>
      <w:r w:rsidR="004028CE">
        <w:t>of</w:t>
      </w:r>
      <w:r w:rsidR="00356195">
        <w:t xml:space="preserve"> </w:t>
      </w:r>
      <w:r w:rsidR="004028CE">
        <w:t>c</w:t>
      </w:r>
      <w:r w:rsidR="00356195">
        <w:t>hildren in Wales</w:t>
      </w:r>
      <w:r w:rsidR="00F92FDF">
        <w:t xml:space="preserve">. </w:t>
      </w:r>
      <w:r w:rsidR="00F92FDF">
        <w:rPr>
          <w:i/>
          <w:iCs/>
        </w:rPr>
        <w:t xml:space="preserve">Report for the Welsh Assembly Government. </w:t>
      </w:r>
      <w:r w:rsidR="00F92FDF">
        <w:t>Centre for Research on Children and Families.</w:t>
      </w:r>
    </w:p>
    <w:p w14:paraId="2C58478D" w14:textId="51BDB3EE" w:rsidR="00356195" w:rsidRDefault="00356195" w:rsidP="00AE78E4">
      <w:pPr>
        <w:ind w:left="720" w:hanging="720"/>
      </w:pPr>
    </w:p>
    <w:p w14:paraId="79924813" w14:textId="24C378D1" w:rsidR="00823791" w:rsidRPr="00F92FDF" w:rsidRDefault="005E69C9" w:rsidP="00AE78E4">
      <w:pPr>
        <w:ind w:left="720" w:hanging="720"/>
      </w:pPr>
      <w:r>
        <w:t>2</w:t>
      </w:r>
      <w:r w:rsidR="00823791">
        <w:t>. Harold, G.</w:t>
      </w:r>
      <w:r w:rsidR="00F92FDF">
        <w:t>,</w:t>
      </w:r>
      <w:r w:rsidR="00823791">
        <w:t xml:space="preserve"> &amp; </w:t>
      </w:r>
      <w:r w:rsidR="00823791">
        <w:rPr>
          <w:b/>
          <w:bCs/>
        </w:rPr>
        <w:t xml:space="preserve">Elam, K. K. </w:t>
      </w:r>
      <w:r w:rsidR="00823791">
        <w:t xml:space="preserve">(2011). Development of a psychological risk assessment protocol for practitioners working with children in the family justice system. </w:t>
      </w:r>
      <w:r w:rsidR="00F92FDF">
        <w:rPr>
          <w:i/>
          <w:iCs/>
        </w:rPr>
        <w:t xml:space="preserve">Report for the Welsh Family Court. </w:t>
      </w:r>
      <w:r w:rsidR="00F92FDF">
        <w:t>Centre for Research on Children and Families.</w:t>
      </w:r>
    </w:p>
    <w:p w14:paraId="5EC190C5" w14:textId="77777777" w:rsidR="00823791" w:rsidRPr="00823791" w:rsidRDefault="00823791" w:rsidP="00AE78E4">
      <w:pPr>
        <w:ind w:left="720" w:hanging="720"/>
      </w:pPr>
    </w:p>
    <w:p w14:paraId="06914FAE" w14:textId="7DF38EE9" w:rsidR="00AE78E4" w:rsidRPr="00F752EF" w:rsidRDefault="005E69C9" w:rsidP="00AE78E4">
      <w:pPr>
        <w:ind w:left="720" w:hanging="720"/>
      </w:pPr>
      <w:r>
        <w:lastRenderedPageBreak/>
        <w:t>3</w:t>
      </w:r>
      <w:r w:rsidR="00AE78E4" w:rsidRPr="00F752EF">
        <w:t xml:space="preserve">. </w:t>
      </w:r>
      <w:r w:rsidR="00AE78E4" w:rsidRPr="00F752EF">
        <w:rPr>
          <w:b/>
        </w:rPr>
        <w:t>Elam, K. K.</w:t>
      </w:r>
      <w:r w:rsidR="00AE78E4" w:rsidRPr="00F752EF">
        <w:t xml:space="preserve">, </w:t>
      </w:r>
      <w:proofErr w:type="spellStart"/>
      <w:r w:rsidR="00AE78E4" w:rsidRPr="00F752EF">
        <w:t>Taumopeau</w:t>
      </w:r>
      <w:proofErr w:type="spellEnd"/>
      <w:r w:rsidR="00AE78E4" w:rsidRPr="00F752EF">
        <w:t>, M., Taylor, N., Gollop, M.,</w:t>
      </w:r>
      <w:r w:rsidR="004028CE">
        <w:t xml:space="preserve"> &amp; </w:t>
      </w:r>
      <w:r w:rsidR="00AE78E4" w:rsidRPr="00F752EF">
        <w:t>Harold, G. T. (201</w:t>
      </w:r>
      <w:r w:rsidR="006B553E" w:rsidRPr="00F752EF">
        <w:t>0</w:t>
      </w:r>
      <w:r w:rsidR="00AE78E4" w:rsidRPr="00F752EF">
        <w:t>). Parent</w:t>
      </w:r>
      <w:r w:rsidR="004028CE">
        <w:t>ing</w:t>
      </w:r>
      <w:r w:rsidR="00AE78E4" w:rsidRPr="00F752EF">
        <w:t xml:space="preserve"> influences on children. </w:t>
      </w:r>
      <w:r w:rsidR="00134361" w:rsidRPr="00F752EF">
        <w:rPr>
          <w:i/>
        </w:rPr>
        <w:t>Report</w:t>
      </w:r>
      <w:r w:rsidR="00AE78E4" w:rsidRPr="00F752EF">
        <w:rPr>
          <w:i/>
        </w:rPr>
        <w:t xml:space="preserve"> for the New Zealand Family Court. </w:t>
      </w:r>
      <w:r w:rsidR="00AE78E4" w:rsidRPr="00F752EF">
        <w:t xml:space="preserve">Centre for Research on Children and Families. </w:t>
      </w:r>
    </w:p>
    <w:p w14:paraId="0FAA8946" w14:textId="77777777" w:rsidR="00AE78E4" w:rsidRPr="00F752EF" w:rsidRDefault="00AE78E4" w:rsidP="00AE78E4">
      <w:pPr>
        <w:ind w:left="720" w:hanging="720"/>
      </w:pPr>
    </w:p>
    <w:p w14:paraId="1C610BB6" w14:textId="3444366E" w:rsidR="00AE78E4" w:rsidRPr="00F752EF" w:rsidRDefault="005E69C9" w:rsidP="00AE78E4">
      <w:pPr>
        <w:ind w:left="720" w:hanging="720"/>
      </w:pPr>
      <w:r>
        <w:t>4</w:t>
      </w:r>
      <w:r w:rsidR="00AE78E4" w:rsidRPr="00F752EF">
        <w:t xml:space="preserve">. Harold, G. T., &amp; </w:t>
      </w:r>
      <w:r w:rsidR="00AE78E4" w:rsidRPr="00F752EF">
        <w:rPr>
          <w:b/>
        </w:rPr>
        <w:t>Elam, K. K.</w:t>
      </w:r>
      <w:r w:rsidR="00E4467C" w:rsidRPr="00F752EF">
        <w:t xml:space="preserve">, Gollop, M., &amp; </w:t>
      </w:r>
      <w:proofErr w:type="spellStart"/>
      <w:r w:rsidR="00E4467C" w:rsidRPr="00F752EF">
        <w:t>Taumoepeau</w:t>
      </w:r>
      <w:proofErr w:type="spellEnd"/>
      <w:r w:rsidR="00E4467C" w:rsidRPr="00F752EF">
        <w:t xml:space="preserve"> </w:t>
      </w:r>
      <w:r w:rsidR="00AE78E4" w:rsidRPr="00F752EF">
        <w:t>(201</w:t>
      </w:r>
      <w:r w:rsidR="006B553E" w:rsidRPr="00F752EF">
        <w:t>0</w:t>
      </w:r>
      <w:r w:rsidR="00AE78E4" w:rsidRPr="00F752EF">
        <w:t xml:space="preserve">). </w:t>
      </w:r>
      <w:r w:rsidR="00E4467C" w:rsidRPr="00F752EF">
        <w:t>Smoking</w:t>
      </w:r>
      <w:r w:rsidR="00FC3DB0" w:rsidRPr="00F752EF">
        <w:t xml:space="preserve"> impacts on adolescent development</w:t>
      </w:r>
      <w:r w:rsidR="00AE78E4" w:rsidRPr="00F752EF">
        <w:t xml:space="preserve">. </w:t>
      </w:r>
      <w:r w:rsidR="00134361" w:rsidRPr="00F752EF">
        <w:rPr>
          <w:i/>
        </w:rPr>
        <w:t>Report</w:t>
      </w:r>
      <w:r w:rsidR="00AE78E4" w:rsidRPr="00F752EF">
        <w:rPr>
          <w:i/>
        </w:rPr>
        <w:t xml:space="preserve"> for the New Zealand National Science Advisory Committee. </w:t>
      </w:r>
      <w:r w:rsidR="00AE78E4" w:rsidRPr="00F752EF">
        <w:t xml:space="preserve">Centre for Research on Children and Families. </w:t>
      </w:r>
    </w:p>
    <w:p w14:paraId="520B1152" w14:textId="77777777" w:rsidR="00AE78E4" w:rsidRPr="00F752EF" w:rsidRDefault="00AE78E4" w:rsidP="00AE78E4">
      <w:pPr>
        <w:ind w:left="720" w:hanging="720"/>
      </w:pPr>
    </w:p>
    <w:p w14:paraId="0DA44637" w14:textId="7FAC8FEE" w:rsidR="00AE78E4" w:rsidRPr="00F752EF" w:rsidRDefault="005E69C9" w:rsidP="00AE78E4">
      <w:pPr>
        <w:ind w:left="720" w:hanging="720"/>
      </w:pPr>
      <w:r>
        <w:t>5</w:t>
      </w:r>
      <w:r w:rsidR="00AE78E4" w:rsidRPr="00F752EF">
        <w:t xml:space="preserve">. Harold, G. T., </w:t>
      </w:r>
      <w:r w:rsidR="00AE78E4" w:rsidRPr="00F752EF">
        <w:rPr>
          <w:b/>
        </w:rPr>
        <w:t>Elam, K. K.</w:t>
      </w:r>
      <w:r w:rsidR="00AE78E4" w:rsidRPr="00F752EF">
        <w:t>, &amp; Gallop, M. (201</w:t>
      </w:r>
      <w:r w:rsidR="006B553E" w:rsidRPr="00F752EF">
        <w:t>0</w:t>
      </w:r>
      <w:r w:rsidR="00AE78E4" w:rsidRPr="00F752EF">
        <w:t xml:space="preserve">). Child maltreatment. </w:t>
      </w:r>
      <w:r w:rsidR="00134361" w:rsidRPr="00F752EF">
        <w:rPr>
          <w:i/>
        </w:rPr>
        <w:t>Report</w:t>
      </w:r>
      <w:r w:rsidR="00AE78E4" w:rsidRPr="00F752EF">
        <w:rPr>
          <w:i/>
        </w:rPr>
        <w:t xml:space="preserve"> for the New Zealand National Science Advisory Committee.</w:t>
      </w:r>
      <w:r w:rsidR="00AE78E4" w:rsidRPr="00F752EF">
        <w:t xml:space="preserve"> Centre for Research on Children and Families.</w:t>
      </w:r>
      <w:r w:rsidR="006A117C" w:rsidRPr="00F752EF">
        <w:t xml:space="preserve"> </w:t>
      </w:r>
    </w:p>
    <w:p w14:paraId="72267422" w14:textId="77777777" w:rsidR="00AE78E4" w:rsidRPr="00F752EF" w:rsidRDefault="00AE78E4" w:rsidP="00AE78E4">
      <w:pPr>
        <w:ind w:left="720" w:hanging="720"/>
      </w:pPr>
    </w:p>
    <w:p w14:paraId="4842397B" w14:textId="07D20F18" w:rsidR="00AE78E4" w:rsidRPr="0085027B" w:rsidRDefault="005E69C9" w:rsidP="00AE78E4">
      <w:pPr>
        <w:ind w:left="720" w:hanging="720"/>
      </w:pPr>
      <w:r>
        <w:t>6</w:t>
      </w:r>
      <w:r w:rsidR="00AE78E4" w:rsidRPr="00F752EF">
        <w:t xml:space="preserve">. Harold, G. T., </w:t>
      </w:r>
      <w:r w:rsidR="004D62F7" w:rsidRPr="00F752EF">
        <w:rPr>
          <w:b/>
          <w:bCs/>
        </w:rPr>
        <w:t>Elam, K. K.</w:t>
      </w:r>
      <w:r w:rsidR="004D62F7" w:rsidRPr="00F752EF">
        <w:t>,</w:t>
      </w:r>
      <w:r w:rsidR="004D62F7" w:rsidRPr="00F752EF">
        <w:rPr>
          <w:b/>
          <w:bCs/>
        </w:rPr>
        <w:t xml:space="preserve"> </w:t>
      </w:r>
      <w:r w:rsidR="00AE78E4" w:rsidRPr="00F752EF">
        <w:t xml:space="preserve">&amp; </w:t>
      </w:r>
      <w:proofErr w:type="spellStart"/>
      <w:r w:rsidR="00AE78E4" w:rsidRPr="00F752EF">
        <w:t>Taumopeau</w:t>
      </w:r>
      <w:proofErr w:type="spellEnd"/>
      <w:r w:rsidR="00AE78E4" w:rsidRPr="00F752EF">
        <w:t>, M. (201</w:t>
      </w:r>
      <w:r w:rsidR="006B553E" w:rsidRPr="00F752EF">
        <w:t>0</w:t>
      </w:r>
      <w:r w:rsidR="00AE78E4" w:rsidRPr="00F752EF">
        <w:t xml:space="preserve">). Families and children: A focus on parental separation and domestic violence. </w:t>
      </w:r>
      <w:r w:rsidR="00134361" w:rsidRPr="00F752EF">
        <w:rPr>
          <w:i/>
        </w:rPr>
        <w:t>Report</w:t>
      </w:r>
      <w:r w:rsidR="00AE78E4" w:rsidRPr="00F752EF">
        <w:rPr>
          <w:i/>
        </w:rPr>
        <w:t xml:space="preserve"> for the New Zealand National Science Advisory Committee. </w:t>
      </w:r>
      <w:r w:rsidR="00AE78E4" w:rsidRPr="00F752EF">
        <w:t>Centre for Research on Children and Families.</w:t>
      </w:r>
      <w:r w:rsidR="006A117C" w:rsidRPr="0085027B">
        <w:t xml:space="preserve"> </w:t>
      </w:r>
    </w:p>
    <w:p w14:paraId="0C8DC61B" w14:textId="77777777" w:rsidR="00AE78E4" w:rsidRPr="0085027B" w:rsidRDefault="00AE78E4" w:rsidP="00AE78E4">
      <w:pPr>
        <w:ind w:left="720" w:hanging="720"/>
      </w:pPr>
    </w:p>
    <w:p w14:paraId="0F675B4C" w14:textId="6267BF35" w:rsidR="00735EFA" w:rsidRPr="001C75B7" w:rsidRDefault="009474A1" w:rsidP="001C75B7">
      <w:pPr>
        <w:pBdr>
          <w:bottom w:val="single" w:sz="8" w:space="1" w:color="auto"/>
        </w:pBdr>
        <w:rPr>
          <w:b/>
        </w:rPr>
      </w:pPr>
      <w:r w:rsidRPr="001C75B7">
        <w:rPr>
          <w:b/>
        </w:rPr>
        <w:t xml:space="preserve">Publications </w:t>
      </w:r>
      <w:r w:rsidR="006A117C" w:rsidRPr="001C75B7">
        <w:rPr>
          <w:b/>
        </w:rPr>
        <w:t>Under Review</w:t>
      </w:r>
      <w:r w:rsidR="00242845" w:rsidRPr="001C75B7">
        <w:rPr>
          <w:b/>
        </w:rPr>
        <w:t>/Revision</w:t>
      </w:r>
    </w:p>
    <w:p w14:paraId="12E20485" w14:textId="77777777" w:rsidR="00E82FDF" w:rsidRDefault="00E82FDF" w:rsidP="006052DA">
      <w:pPr>
        <w:ind w:left="720" w:hanging="720"/>
      </w:pPr>
      <w:bookmarkStart w:id="10" w:name="_Hlk42257047"/>
    </w:p>
    <w:p w14:paraId="0C7EFA94" w14:textId="76C28B38" w:rsidR="00B70C22" w:rsidRPr="0066598D" w:rsidRDefault="00D47CCB" w:rsidP="006052DA">
      <w:pPr>
        <w:ind w:left="720" w:hanging="720"/>
        <w:rPr>
          <w:i/>
          <w:iCs/>
        </w:rPr>
      </w:pPr>
      <w:r>
        <w:t>1</w:t>
      </w:r>
      <w:r w:rsidR="00B70C22">
        <w:t xml:space="preserve">. </w:t>
      </w:r>
      <w:r w:rsidR="00F21F6E">
        <w:t>*</w:t>
      </w:r>
      <w:r w:rsidR="00595429">
        <w:t xml:space="preserve">Lee, B., Levy, D., Macy, J., </w:t>
      </w:r>
      <w:r w:rsidR="00595429">
        <w:rPr>
          <w:b/>
          <w:bCs/>
        </w:rPr>
        <w:t xml:space="preserve">Elam, K. K., </w:t>
      </w:r>
      <w:r w:rsidR="00595429">
        <w:t>Bidulescu</w:t>
      </w:r>
      <w:r w:rsidR="00F2121D">
        <w:t>, A., &amp; Seo, D. (under re</w:t>
      </w:r>
      <w:r>
        <w:t>vision</w:t>
      </w:r>
      <w:r w:rsidR="00F2121D">
        <w:t>). Smoking trajectories from adolescence to early adulthood as a longitudinal predictor of mental health in adulthood: Evidence from 21 years of a nationally representative cohort.</w:t>
      </w:r>
      <w:r w:rsidR="00F21F6E">
        <w:t xml:space="preserve"> </w:t>
      </w:r>
      <w:r w:rsidR="0066598D">
        <w:rPr>
          <w:i/>
          <w:iCs/>
        </w:rPr>
        <w:t>Addiction.</w:t>
      </w:r>
    </w:p>
    <w:p w14:paraId="3CC64A40" w14:textId="2985742E" w:rsidR="006052DA" w:rsidRDefault="006052DA" w:rsidP="006052DA">
      <w:pPr>
        <w:ind w:left="720" w:hanging="720"/>
      </w:pPr>
    </w:p>
    <w:p w14:paraId="2C6872C0" w14:textId="31069BA9" w:rsidR="00777E96" w:rsidRDefault="00D47CCB" w:rsidP="00F05AE5">
      <w:pPr>
        <w:ind w:left="720" w:hanging="720"/>
        <w:rPr>
          <w:i/>
          <w:iCs/>
        </w:rPr>
      </w:pPr>
      <w:r>
        <w:t>2</w:t>
      </w:r>
      <w:r w:rsidR="00777E96">
        <w:t>.</w:t>
      </w:r>
      <w:r w:rsidR="00242845">
        <w:t xml:space="preserve"> </w:t>
      </w:r>
      <w:r w:rsidR="004D31B0">
        <w:t>*</w:t>
      </w:r>
      <w:r w:rsidR="004D31B0" w:rsidRPr="0085027B">
        <w:t>Meléndez Guevara, A.</w:t>
      </w:r>
      <w:r w:rsidR="004D31B0">
        <w:t xml:space="preserve"> </w:t>
      </w:r>
      <w:r w:rsidR="004D31B0" w:rsidRPr="0085027B">
        <w:t>M.</w:t>
      </w:r>
      <w:r w:rsidR="00242845">
        <w:t xml:space="preserve">, Lindstrom Johnson, S.., </w:t>
      </w:r>
      <w:r w:rsidR="00242845">
        <w:rPr>
          <w:b/>
          <w:bCs/>
        </w:rPr>
        <w:t xml:space="preserve">Elam, K. K., </w:t>
      </w:r>
      <w:r w:rsidR="004D31B0">
        <w:rPr>
          <w:b/>
          <w:bCs/>
        </w:rPr>
        <w:t>*</w:t>
      </w:r>
      <w:r w:rsidR="00242845">
        <w:t xml:space="preserve">Rivas, T., </w:t>
      </w:r>
      <w:r w:rsidR="004D31B0">
        <w:t>*</w:t>
      </w:r>
      <w:proofErr w:type="spellStart"/>
      <w:r w:rsidR="00242845">
        <w:t>Berendzen</w:t>
      </w:r>
      <w:proofErr w:type="spellEnd"/>
      <w:r w:rsidR="004D31B0">
        <w:t xml:space="preserve">, H., &amp; *Gal-Szabo, D (under </w:t>
      </w:r>
      <w:r>
        <w:t>revision</w:t>
      </w:r>
      <w:r w:rsidR="004D31B0">
        <w:t xml:space="preserve">). What does it mean to be trauma-informed? A multi-system perspective from practitioners serving the community. </w:t>
      </w:r>
      <w:r w:rsidR="004D31B0">
        <w:rPr>
          <w:i/>
          <w:iCs/>
        </w:rPr>
        <w:t>Journal of Child and Family Studies.</w:t>
      </w:r>
    </w:p>
    <w:p w14:paraId="3B5179FD" w14:textId="77777777" w:rsidR="00D47CCB" w:rsidRPr="004D31B0" w:rsidRDefault="00D47CCB" w:rsidP="00F05AE5">
      <w:pPr>
        <w:ind w:left="720" w:hanging="720"/>
        <w:rPr>
          <w:i/>
          <w:iCs/>
        </w:rPr>
      </w:pPr>
    </w:p>
    <w:p w14:paraId="44940F18" w14:textId="0739158C" w:rsidR="00D47CCB" w:rsidRPr="00C902DE" w:rsidRDefault="00D47CCB" w:rsidP="00D47CCB">
      <w:pPr>
        <w:ind w:left="720" w:hanging="720"/>
        <w:rPr>
          <w:i/>
          <w:iCs/>
        </w:rPr>
      </w:pPr>
      <w:r>
        <w:t>3</w:t>
      </w:r>
      <w:r w:rsidRPr="00DB41A4">
        <w:t>.</w:t>
      </w:r>
      <w:r w:rsidRPr="00DB41A4">
        <w:rPr>
          <w:b/>
          <w:bCs/>
        </w:rPr>
        <w:t xml:space="preserve"> </w:t>
      </w:r>
      <w:r w:rsidR="003A6792" w:rsidRPr="008011BD">
        <w:rPr>
          <w:b/>
          <w:bCs/>
        </w:rPr>
        <w:t xml:space="preserve">Elam, K. K., </w:t>
      </w:r>
      <w:r w:rsidR="003A6792" w:rsidRPr="008011BD">
        <w:t xml:space="preserve">Ha, T., </w:t>
      </w:r>
      <w:r w:rsidR="00DA58CE">
        <w:t>*</w:t>
      </w:r>
      <w:r w:rsidR="003A6792">
        <w:t xml:space="preserve">Neale, Z., </w:t>
      </w:r>
      <w:r w:rsidR="003A6792" w:rsidRPr="008011BD">
        <w:t>Aliev, F., Dick, D.</w:t>
      </w:r>
      <w:r w:rsidR="003A6792">
        <w:t xml:space="preserve"> &amp; </w:t>
      </w:r>
      <w:r w:rsidR="003A6792" w:rsidRPr="008011BD">
        <w:t>Lemery-Chalfant, K. (</w:t>
      </w:r>
      <w:r w:rsidR="003A6792">
        <w:t>under review</w:t>
      </w:r>
      <w:r w:rsidR="003A6792" w:rsidRPr="008011BD">
        <w:t xml:space="preserve">). Polygenic effects on alcohol use in African Americans and European Americans: Age varying associations from adolescence to adulthood. </w:t>
      </w:r>
      <w:r w:rsidR="003A6792" w:rsidRPr="008011BD">
        <w:rPr>
          <w:i/>
          <w:iCs/>
        </w:rPr>
        <w:t>Scientific Reports.</w:t>
      </w:r>
    </w:p>
    <w:p w14:paraId="2D4A2B93" w14:textId="77777777" w:rsidR="00777E96" w:rsidRDefault="00777E96" w:rsidP="00F05AE5">
      <w:pPr>
        <w:ind w:left="720" w:hanging="720"/>
      </w:pPr>
    </w:p>
    <w:p w14:paraId="5CCCA95C" w14:textId="67F8E953" w:rsidR="00C902DE" w:rsidRDefault="00FA4893" w:rsidP="00F05AE5">
      <w:pPr>
        <w:ind w:left="720" w:hanging="720"/>
      </w:pPr>
      <w:r>
        <w:t>4</w:t>
      </w:r>
      <w:r w:rsidR="00C902DE">
        <w:t xml:space="preserve">. </w:t>
      </w:r>
      <w:r w:rsidR="00E81155">
        <w:rPr>
          <w:bCs/>
        </w:rPr>
        <w:t xml:space="preserve">Clifford, S., </w:t>
      </w:r>
      <w:r w:rsidR="008A6E22">
        <w:rPr>
          <w:bCs/>
        </w:rPr>
        <w:t>*</w:t>
      </w:r>
      <w:r w:rsidR="00E81155">
        <w:rPr>
          <w:bCs/>
        </w:rPr>
        <w:t xml:space="preserve">Oro, V., </w:t>
      </w:r>
      <w:r w:rsidR="00E81155">
        <w:rPr>
          <w:b/>
        </w:rPr>
        <w:t>Elam, K. K.</w:t>
      </w:r>
      <w:r w:rsidR="00E81155" w:rsidRPr="00846F96">
        <w:rPr>
          <w:b/>
        </w:rPr>
        <w:t>,</w:t>
      </w:r>
      <w:r w:rsidR="00E81155">
        <w:rPr>
          <w:bCs/>
        </w:rPr>
        <w:t xml:space="preserve"> Shaw, D., Wilson, M., &amp; Lemery-Chalfant, K. (</w:t>
      </w:r>
      <w:r w:rsidR="00267E92">
        <w:rPr>
          <w:bCs/>
        </w:rPr>
        <w:t>under review</w:t>
      </w:r>
      <w:r w:rsidR="00E81155">
        <w:rPr>
          <w:bCs/>
        </w:rPr>
        <w:t xml:space="preserve">). </w:t>
      </w:r>
      <w:r w:rsidR="00E81155" w:rsidRPr="0077761B">
        <w:rPr>
          <w:bCs/>
        </w:rPr>
        <w:t>Moderation of associations between polygenic risk for alcohol use and childhood inhibitory control: A randomized controlled intervention study</w:t>
      </w:r>
      <w:r w:rsidR="00E81155">
        <w:rPr>
          <w:bCs/>
        </w:rPr>
        <w:t xml:space="preserve">. </w:t>
      </w:r>
      <w:r w:rsidR="006D5511">
        <w:rPr>
          <w:bCs/>
          <w:i/>
          <w:iCs/>
        </w:rPr>
        <w:t>Journal of Consulting and Clinical Psychology</w:t>
      </w:r>
      <w:r w:rsidR="00E81155">
        <w:rPr>
          <w:bCs/>
          <w:i/>
          <w:iCs/>
        </w:rPr>
        <w:t>.</w:t>
      </w:r>
    </w:p>
    <w:p w14:paraId="01257E1A" w14:textId="1663600C" w:rsidR="00F05AE5" w:rsidRDefault="00F05AE5" w:rsidP="006052DA">
      <w:pPr>
        <w:ind w:left="720" w:hanging="720"/>
      </w:pPr>
    </w:p>
    <w:bookmarkEnd w:id="10"/>
    <w:p w14:paraId="46E98378" w14:textId="10BEF97A" w:rsidR="00973392" w:rsidRPr="001C75B7" w:rsidRDefault="00924DE4" w:rsidP="001C75B7">
      <w:pPr>
        <w:pBdr>
          <w:bottom w:val="single" w:sz="8" w:space="1" w:color="auto"/>
        </w:pBdr>
        <w:spacing w:after="200"/>
        <w:rPr>
          <w:bCs/>
          <w:i/>
          <w:iCs/>
        </w:rPr>
      </w:pPr>
      <w:r w:rsidRPr="001C75B7">
        <w:rPr>
          <w:b/>
        </w:rPr>
        <w:t xml:space="preserve">Publications </w:t>
      </w:r>
      <w:r w:rsidR="00611881" w:rsidRPr="001C75B7">
        <w:rPr>
          <w:b/>
        </w:rPr>
        <w:t>i</w:t>
      </w:r>
      <w:r w:rsidRPr="001C75B7">
        <w:rPr>
          <w:b/>
        </w:rPr>
        <w:t xml:space="preserve">n Preparation </w:t>
      </w:r>
    </w:p>
    <w:p w14:paraId="7B583509" w14:textId="74348AD1" w:rsidR="004B79FD" w:rsidRDefault="00FA4893" w:rsidP="004B79FD">
      <w:pPr>
        <w:ind w:left="720" w:hanging="720"/>
      </w:pPr>
      <w:r>
        <w:rPr>
          <w:bCs/>
        </w:rPr>
        <w:t>1</w:t>
      </w:r>
      <w:r w:rsidR="004B79FD" w:rsidRPr="00846F96">
        <w:rPr>
          <w:bCs/>
        </w:rPr>
        <w:t xml:space="preserve">. </w:t>
      </w:r>
      <w:r w:rsidR="004B79FD" w:rsidRPr="00846F96">
        <w:rPr>
          <w:b/>
        </w:rPr>
        <w:t>Elam, K. K.</w:t>
      </w:r>
      <w:r w:rsidR="004B79FD" w:rsidRPr="0085027B">
        <w:t xml:space="preserve"> (</w:t>
      </w:r>
      <w:r w:rsidR="004B79FD">
        <w:t>in preparation</w:t>
      </w:r>
      <w:r w:rsidR="004B79FD" w:rsidRPr="0085027B">
        <w:t xml:space="preserve">). Evocative gene-environment correlations underlying child behavior and parenting: A systematic review. </w:t>
      </w:r>
      <w:r w:rsidR="004B79FD" w:rsidRPr="00846F96">
        <w:rPr>
          <w:i/>
        </w:rPr>
        <w:t>Preparing for resubmission.</w:t>
      </w:r>
      <w:r w:rsidR="004B79FD" w:rsidRPr="0085027B">
        <w:t xml:space="preserve"> </w:t>
      </w:r>
    </w:p>
    <w:p w14:paraId="2325C736" w14:textId="77777777" w:rsidR="004B79FD" w:rsidRDefault="004B79FD" w:rsidP="00694D04">
      <w:pPr>
        <w:spacing w:after="200"/>
        <w:ind w:left="720" w:hanging="720"/>
        <w:contextualSpacing/>
        <w:rPr>
          <w:bCs/>
        </w:rPr>
      </w:pPr>
    </w:p>
    <w:p w14:paraId="265DC13D" w14:textId="63718723" w:rsidR="000F3D32" w:rsidRPr="003511C6" w:rsidRDefault="00FA4893" w:rsidP="003511C6">
      <w:pPr>
        <w:spacing w:after="200"/>
        <w:ind w:left="720" w:hanging="720"/>
        <w:rPr>
          <w:bCs/>
        </w:rPr>
      </w:pPr>
      <w:r>
        <w:rPr>
          <w:bCs/>
        </w:rPr>
        <w:t>2</w:t>
      </w:r>
      <w:r w:rsidR="000F3D32" w:rsidRPr="00BD2EF0">
        <w:rPr>
          <w:bCs/>
        </w:rPr>
        <w:t xml:space="preserve">. </w:t>
      </w:r>
      <w:r w:rsidR="000F3D32" w:rsidRPr="00BD2EF0">
        <w:rPr>
          <w:b/>
        </w:rPr>
        <w:t>Elam, K. K.</w:t>
      </w:r>
      <w:r w:rsidR="000F3D32" w:rsidRPr="00BD2EF0">
        <w:rPr>
          <w:bCs/>
        </w:rPr>
        <w:t>, Mun, C. J., &amp; Ha, T. (</w:t>
      </w:r>
      <w:r w:rsidR="000F3D32">
        <w:rPr>
          <w:bCs/>
        </w:rPr>
        <w:t>in preparation</w:t>
      </w:r>
      <w:r w:rsidR="000F3D32" w:rsidRPr="00BD2EF0">
        <w:rPr>
          <w:bCs/>
        </w:rPr>
        <w:t xml:space="preserve">). </w:t>
      </w:r>
      <w:r w:rsidR="003511C6" w:rsidRPr="003511C6">
        <w:rPr>
          <w:bCs/>
        </w:rPr>
        <w:t xml:space="preserve">Adolescent </w:t>
      </w:r>
      <w:r w:rsidR="003511C6">
        <w:rPr>
          <w:bCs/>
        </w:rPr>
        <w:t>p</w:t>
      </w:r>
      <w:r w:rsidR="003511C6" w:rsidRPr="003511C6">
        <w:rPr>
          <w:bCs/>
        </w:rPr>
        <w:t xml:space="preserve">olysubstance </w:t>
      </w:r>
      <w:r w:rsidR="003511C6">
        <w:rPr>
          <w:bCs/>
        </w:rPr>
        <w:t>u</w:t>
      </w:r>
      <w:r w:rsidR="003511C6" w:rsidRPr="003511C6">
        <w:rPr>
          <w:bCs/>
        </w:rPr>
        <w:t xml:space="preserve">se </w:t>
      </w:r>
      <w:r w:rsidR="003511C6">
        <w:rPr>
          <w:bCs/>
        </w:rPr>
        <w:t>c</w:t>
      </w:r>
      <w:r w:rsidR="003511C6" w:rsidRPr="003511C6">
        <w:rPr>
          <w:bCs/>
        </w:rPr>
        <w:t xml:space="preserve">lasses </w:t>
      </w:r>
      <w:r w:rsidR="003511C6">
        <w:rPr>
          <w:bCs/>
        </w:rPr>
        <w:t>p</w:t>
      </w:r>
      <w:r w:rsidR="003511C6" w:rsidRPr="003511C6">
        <w:rPr>
          <w:bCs/>
        </w:rPr>
        <w:t xml:space="preserve">redict </w:t>
      </w:r>
      <w:r w:rsidR="003511C6">
        <w:rPr>
          <w:bCs/>
        </w:rPr>
        <w:t>s</w:t>
      </w:r>
      <w:r w:rsidR="003511C6" w:rsidRPr="003511C6">
        <w:rPr>
          <w:bCs/>
        </w:rPr>
        <w:t xml:space="preserve">ubstance </w:t>
      </w:r>
      <w:r w:rsidR="003511C6">
        <w:rPr>
          <w:bCs/>
        </w:rPr>
        <w:t>u</w:t>
      </w:r>
      <w:r w:rsidR="003511C6" w:rsidRPr="003511C6">
        <w:rPr>
          <w:bCs/>
        </w:rPr>
        <w:t xml:space="preserve">se </w:t>
      </w:r>
      <w:r w:rsidR="003511C6">
        <w:rPr>
          <w:bCs/>
        </w:rPr>
        <w:t>d</w:t>
      </w:r>
      <w:r w:rsidR="003511C6" w:rsidRPr="003511C6">
        <w:rPr>
          <w:bCs/>
        </w:rPr>
        <w:t xml:space="preserve">isorder </w:t>
      </w:r>
      <w:r w:rsidR="003511C6">
        <w:rPr>
          <w:bCs/>
        </w:rPr>
        <w:t>d</w:t>
      </w:r>
      <w:r w:rsidR="003511C6" w:rsidRPr="003511C6">
        <w:rPr>
          <w:bCs/>
        </w:rPr>
        <w:t xml:space="preserve">iagnoses </w:t>
      </w:r>
      <w:r w:rsidR="003511C6">
        <w:rPr>
          <w:bCs/>
        </w:rPr>
        <w:t>t</w:t>
      </w:r>
      <w:r w:rsidR="003511C6" w:rsidRPr="003511C6">
        <w:rPr>
          <w:bCs/>
        </w:rPr>
        <w:t>en-</w:t>
      </w:r>
      <w:r w:rsidR="003511C6">
        <w:rPr>
          <w:bCs/>
        </w:rPr>
        <w:t>y</w:t>
      </w:r>
      <w:r w:rsidR="003511C6" w:rsidRPr="003511C6">
        <w:rPr>
          <w:bCs/>
        </w:rPr>
        <w:t xml:space="preserve">ears </w:t>
      </w:r>
      <w:r w:rsidR="003511C6">
        <w:rPr>
          <w:bCs/>
        </w:rPr>
        <w:t>l</w:t>
      </w:r>
      <w:r w:rsidR="003511C6" w:rsidRPr="003511C6">
        <w:rPr>
          <w:bCs/>
        </w:rPr>
        <w:t xml:space="preserve">ater in </w:t>
      </w:r>
      <w:r w:rsidR="003511C6">
        <w:rPr>
          <w:bCs/>
        </w:rPr>
        <w:t>a</w:t>
      </w:r>
      <w:r w:rsidR="003511C6" w:rsidRPr="003511C6">
        <w:rPr>
          <w:bCs/>
        </w:rPr>
        <w:t>dulthood</w:t>
      </w:r>
      <w:r w:rsidR="000F3D32" w:rsidRPr="00BD2EF0">
        <w:rPr>
          <w:bCs/>
        </w:rPr>
        <w:t xml:space="preserve">. </w:t>
      </w:r>
      <w:r w:rsidR="00F004A6">
        <w:rPr>
          <w:bCs/>
          <w:i/>
          <w:iCs/>
        </w:rPr>
        <w:t>Preparing for submission</w:t>
      </w:r>
      <w:r w:rsidR="000F3D32">
        <w:rPr>
          <w:bCs/>
          <w:i/>
          <w:iCs/>
        </w:rPr>
        <w:t>.</w:t>
      </w:r>
    </w:p>
    <w:p w14:paraId="6B59F459" w14:textId="73AB2DF1" w:rsidR="00F56D73" w:rsidRPr="0073646B" w:rsidRDefault="00F56D73" w:rsidP="00F56D73">
      <w:pPr>
        <w:spacing w:after="200"/>
        <w:ind w:left="720" w:hanging="720"/>
        <w:contextualSpacing/>
        <w:rPr>
          <w:bCs/>
          <w:i/>
          <w:iCs/>
        </w:rPr>
      </w:pPr>
      <w:r>
        <w:rPr>
          <w:bCs/>
        </w:rPr>
        <w:lastRenderedPageBreak/>
        <w:t>3</w:t>
      </w:r>
      <w:r w:rsidRPr="00F05AE5">
        <w:rPr>
          <w:bCs/>
        </w:rPr>
        <w:t xml:space="preserve">. </w:t>
      </w:r>
      <w:r w:rsidR="00932354" w:rsidRPr="000961A3">
        <w:rPr>
          <w:b/>
        </w:rPr>
        <w:t>Elam, K. K.</w:t>
      </w:r>
      <w:r w:rsidR="00932354" w:rsidRPr="000961A3">
        <w:rPr>
          <w:bCs/>
        </w:rPr>
        <w:t xml:space="preserve">, Bountress, K., </w:t>
      </w:r>
      <w:r w:rsidR="00932354">
        <w:rPr>
          <w:bCs/>
        </w:rPr>
        <w:t xml:space="preserve">Ha, T., </w:t>
      </w:r>
      <w:r w:rsidR="00932354" w:rsidRPr="000961A3">
        <w:rPr>
          <w:bCs/>
        </w:rPr>
        <w:t>Shaw, D., Wilson, M., Dick, D.,</w:t>
      </w:r>
      <w:r w:rsidR="00932354">
        <w:rPr>
          <w:bCs/>
        </w:rPr>
        <w:t xml:space="preserve"> </w:t>
      </w:r>
      <w:r w:rsidR="00932354" w:rsidRPr="000961A3">
        <w:rPr>
          <w:bCs/>
        </w:rPr>
        <w:t xml:space="preserve">&amp; Lemery-Chalfant, K. (in preparation). Developmental genetic </w:t>
      </w:r>
      <w:r w:rsidR="00932354">
        <w:rPr>
          <w:bCs/>
        </w:rPr>
        <w:t>effects</w:t>
      </w:r>
      <w:r w:rsidR="00932354" w:rsidRPr="000961A3">
        <w:rPr>
          <w:bCs/>
        </w:rPr>
        <w:t xml:space="preserve"> on externalizing behavior and alcohol use: Replicat</w:t>
      </w:r>
      <w:r w:rsidR="00932354">
        <w:rPr>
          <w:bCs/>
        </w:rPr>
        <w:t>ion</w:t>
      </w:r>
      <w:r w:rsidR="00932354" w:rsidRPr="000961A3">
        <w:rPr>
          <w:bCs/>
        </w:rPr>
        <w:t xml:space="preserve"> across two </w:t>
      </w:r>
      <w:r w:rsidR="00932354">
        <w:rPr>
          <w:bCs/>
        </w:rPr>
        <w:t>longitudinal</w:t>
      </w:r>
      <w:r w:rsidR="00932354" w:rsidRPr="000961A3">
        <w:rPr>
          <w:bCs/>
        </w:rPr>
        <w:t xml:space="preserve"> samples. </w:t>
      </w:r>
      <w:r>
        <w:rPr>
          <w:bCs/>
          <w:i/>
          <w:iCs/>
        </w:rPr>
        <w:t>Preparing for submission.</w:t>
      </w:r>
    </w:p>
    <w:p w14:paraId="1680EEE8" w14:textId="77777777" w:rsidR="00F56D73" w:rsidRDefault="00F56D73" w:rsidP="00557D1A">
      <w:pPr>
        <w:spacing w:after="200"/>
        <w:ind w:left="720" w:hanging="720"/>
        <w:contextualSpacing/>
        <w:rPr>
          <w:bCs/>
        </w:rPr>
      </w:pPr>
    </w:p>
    <w:p w14:paraId="47070B62" w14:textId="6B9EB2E4" w:rsidR="00557D1A" w:rsidRDefault="00F56D73" w:rsidP="00557D1A">
      <w:pPr>
        <w:spacing w:after="200"/>
        <w:ind w:left="720" w:hanging="720"/>
        <w:contextualSpacing/>
        <w:rPr>
          <w:bCs/>
          <w:i/>
          <w:iCs/>
        </w:rPr>
      </w:pPr>
      <w:r>
        <w:rPr>
          <w:bCs/>
        </w:rPr>
        <w:t>4</w:t>
      </w:r>
      <w:r w:rsidR="00557D1A" w:rsidRPr="00F05AE5">
        <w:rPr>
          <w:bCs/>
        </w:rPr>
        <w:t xml:space="preserve">. </w:t>
      </w:r>
      <w:r w:rsidR="00C90EA8" w:rsidRPr="0078267D">
        <w:rPr>
          <w:b/>
        </w:rPr>
        <w:t>Elam, K. K.</w:t>
      </w:r>
      <w:r w:rsidR="00C90EA8" w:rsidRPr="0078267D">
        <w:rPr>
          <w:b/>
          <w:bCs/>
        </w:rPr>
        <w:t xml:space="preserve">, </w:t>
      </w:r>
      <w:r w:rsidR="00C90EA8" w:rsidRPr="0078267D">
        <w:t xml:space="preserve">Lindstrom Johnson, S., *Ruof, A., Wolchik, S., Sandler, I., Rej, P., &amp; Eisenberg, D. (in preparation). </w:t>
      </w:r>
      <w:r w:rsidR="00C90EA8">
        <w:t xml:space="preserve">The influence of negative family environments and a family-based intervention on parent and child telomere length. </w:t>
      </w:r>
      <w:r w:rsidR="00557D1A">
        <w:rPr>
          <w:bCs/>
          <w:i/>
          <w:iCs/>
        </w:rPr>
        <w:t>Analyses complete, in writeup.</w:t>
      </w:r>
    </w:p>
    <w:p w14:paraId="5F1E197F" w14:textId="20C4FC26" w:rsidR="000F3D32" w:rsidRDefault="000F3D32" w:rsidP="000F3D32">
      <w:pPr>
        <w:ind w:left="720" w:hanging="720"/>
      </w:pPr>
    </w:p>
    <w:p w14:paraId="0A94F4F3" w14:textId="704DB4E7" w:rsidR="00B423A6" w:rsidRDefault="00B423A6" w:rsidP="00B423A6">
      <w:pPr>
        <w:spacing w:after="200"/>
        <w:ind w:left="720" w:hanging="720"/>
        <w:contextualSpacing/>
        <w:rPr>
          <w:bCs/>
          <w:i/>
          <w:iCs/>
        </w:rPr>
      </w:pPr>
      <w:r>
        <w:rPr>
          <w:bCs/>
        </w:rPr>
        <w:t xml:space="preserve">5. *Yuan, S., </w:t>
      </w:r>
      <w:r w:rsidRPr="00B06144">
        <w:rPr>
          <w:b/>
        </w:rPr>
        <w:t>Elam, K.</w:t>
      </w:r>
      <w:r>
        <w:rPr>
          <w:b/>
        </w:rPr>
        <w:t xml:space="preserve"> K.</w:t>
      </w:r>
      <w:r w:rsidRPr="00B06144">
        <w:rPr>
          <w:bCs/>
        </w:rPr>
        <w:t>,</w:t>
      </w:r>
      <w:r>
        <w:rPr>
          <w:bCs/>
        </w:rPr>
        <w:t xml:space="preserve"> Johnston, J., &amp; Chow, A. (in preparation). The relationship between three sources of social support and physical activity level among middle and old age adults. </w:t>
      </w:r>
      <w:r>
        <w:rPr>
          <w:bCs/>
          <w:i/>
          <w:iCs/>
        </w:rPr>
        <w:t>Analyses complete, in writeup.</w:t>
      </w:r>
    </w:p>
    <w:p w14:paraId="6811B68C" w14:textId="77777777" w:rsidR="00B423A6" w:rsidRDefault="00B423A6" w:rsidP="000F3D32">
      <w:pPr>
        <w:ind w:left="720" w:hanging="720"/>
      </w:pPr>
    </w:p>
    <w:p w14:paraId="6DF1B958" w14:textId="0D1247C4" w:rsidR="000F3D32" w:rsidRDefault="00B423A6" w:rsidP="000F3D32">
      <w:pPr>
        <w:ind w:left="720" w:hanging="720"/>
        <w:rPr>
          <w:i/>
          <w:iCs/>
        </w:rPr>
      </w:pPr>
      <w:r>
        <w:t>6</w:t>
      </w:r>
      <w:r w:rsidR="000F3D32" w:rsidRPr="0085027B">
        <w:t xml:space="preserve">. </w:t>
      </w:r>
      <w:r w:rsidR="00A5225C" w:rsidRPr="000961A3">
        <w:t xml:space="preserve">*Bui, L., White, R., </w:t>
      </w:r>
      <w:r w:rsidR="00A5225C" w:rsidRPr="000961A3">
        <w:rPr>
          <w:b/>
        </w:rPr>
        <w:t>Elam, K. K.</w:t>
      </w:r>
      <w:r w:rsidR="00A5225C" w:rsidRPr="000961A3">
        <w:t>, Lemery-Chalfant, K.</w:t>
      </w:r>
      <w:r w:rsidR="00A5225C">
        <w:t xml:space="preserve"> &amp; </w:t>
      </w:r>
      <w:r w:rsidR="00A5225C" w:rsidRPr="000961A3">
        <w:t xml:space="preserve">Chassin, L. (in preparation). Considering neighborhood as an environmental context: A </w:t>
      </w:r>
      <w:r w:rsidR="00A5225C">
        <w:t xml:space="preserve">systematic </w:t>
      </w:r>
      <w:r w:rsidR="00A5225C" w:rsidRPr="000961A3">
        <w:t xml:space="preserve">review </w:t>
      </w:r>
      <w:r w:rsidR="00A5225C">
        <w:t>of studies of gene by neighborhood interactions in predicting externalizing behaviors.</w:t>
      </w:r>
      <w:r w:rsidR="00A5225C" w:rsidRPr="000961A3">
        <w:t xml:space="preserve"> </w:t>
      </w:r>
      <w:r w:rsidR="00B611B5">
        <w:rPr>
          <w:i/>
          <w:iCs/>
        </w:rPr>
        <w:t>Analyses complete, in writeup.</w:t>
      </w:r>
    </w:p>
    <w:p w14:paraId="24B7484F" w14:textId="77777777" w:rsidR="000F3D32" w:rsidRDefault="000F3D32" w:rsidP="00694D04">
      <w:pPr>
        <w:spacing w:after="200"/>
        <w:ind w:left="720" w:hanging="720"/>
        <w:contextualSpacing/>
        <w:rPr>
          <w:bCs/>
        </w:rPr>
      </w:pPr>
    </w:p>
    <w:p w14:paraId="6261C132" w14:textId="3F1685AF" w:rsidR="00694D04" w:rsidRPr="00F621C9" w:rsidRDefault="00FA4893" w:rsidP="00F621C9">
      <w:pPr>
        <w:spacing w:after="200"/>
        <w:ind w:left="720" w:hanging="720"/>
        <w:contextualSpacing/>
        <w:rPr>
          <w:bCs/>
          <w:i/>
          <w:iCs/>
        </w:rPr>
      </w:pPr>
      <w:r>
        <w:rPr>
          <w:bCs/>
        </w:rPr>
        <w:t>7</w:t>
      </w:r>
      <w:r w:rsidR="00694D04">
        <w:rPr>
          <w:bCs/>
        </w:rPr>
        <w:t xml:space="preserve">. *Hilley, C., </w:t>
      </w:r>
      <w:r w:rsidR="00875345">
        <w:rPr>
          <w:bCs/>
        </w:rPr>
        <w:t xml:space="preserve">Lindstrom Johnson, S., </w:t>
      </w:r>
      <w:r w:rsidR="00875345">
        <w:rPr>
          <w:b/>
        </w:rPr>
        <w:t xml:space="preserve">Elam, K. K., </w:t>
      </w:r>
      <w:r w:rsidR="00875345">
        <w:rPr>
          <w:bCs/>
        </w:rPr>
        <w:t xml:space="preserve">Wolchik, S., &amp; Sandler, I. (in preparation). </w:t>
      </w:r>
      <w:r w:rsidR="00F621C9">
        <w:rPr>
          <w:bCs/>
        </w:rPr>
        <w:t xml:space="preserve">Future educational expectations and coping efficacy as mediators of the prospective association between academic and work competence among children of divorce. </w:t>
      </w:r>
      <w:r w:rsidR="00F621C9">
        <w:rPr>
          <w:bCs/>
          <w:i/>
          <w:iCs/>
        </w:rPr>
        <w:t>Analyses complete, in writeup.</w:t>
      </w:r>
    </w:p>
    <w:p w14:paraId="4BA45427" w14:textId="5F252B45" w:rsidR="00846F96" w:rsidRPr="0077761B" w:rsidRDefault="00846F96" w:rsidP="003A334F">
      <w:pPr>
        <w:spacing w:after="200"/>
        <w:contextualSpacing/>
        <w:rPr>
          <w:bCs/>
        </w:rPr>
      </w:pPr>
    </w:p>
    <w:p w14:paraId="4D92C556" w14:textId="14539420" w:rsidR="00F05AE5" w:rsidRDefault="00FA4893" w:rsidP="004E6564">
      <w:pPr>
        <w:ind w:left="720" w:hanging="720"/>
        <w:rPr>
          <w:bCs/>
          <w:i/>
          <w:iCs/>
        </w:rPr>
      </w:pPr>
      <w:r>
        <w:rPr>
          <w:bCs/>
        </w:rPr>
        <w:t>8</w:t>
      </w:r>
      <w:r w:rsidR="00F05AE5" w:rsidRPr="00F05AE5">
        <w:rPr>
          <w:bCs/>
        </w:rPr>
        <w:t xml:space="preserve">. </w:t>
      </w:r>
      <w:r w:rsidR="004E6564" w:rsidRPr="000961A3">
        <w:rPr>
          <w:bCs/>
        </w:rPr>
        <w:t xml:space="preserve">*Borriello, G. A., </w:t>
      </w:r>
      <w:r w:rsidR="004E6564" w:rsidRPr="000961A3">
        <w:rPr>
          <w:b/>
        </w:rPr>
        <w:t>Elam, K. K.</w:t>
      </w:r>
      <w:r w:rsidR="004E6564" w:rsidRPr="000961A3">
        <w:rPr>
          <w:bCs/>
        </w:rPr>
        <w:t xml:space="preserve">, </w:t>
      </w:r>
      <w:r w:rsidR="004E6564" w:rsidRPr="000961A3">
        <w:t>*</w:t>
      </w:r>
      <w:r w:rsidR="004E6564" w:rsidRPr="000961A3">
        <w:rPr>
          <w:bCs/>
        </w:rPr>
        <w:t>Rea-Sandin, G., Lemery-Chalfant, K., Aliev, F., Dick, D., &amp; Ha, T. (in preparation). Long-</w:t>
      </w:r>
      <w:r w:rsidR="004E6564">
        <w:rPr>
          <w:bCs/>
        </w:rPr>
        <w:t>t</w:t>
      </w:r>
      <w:r w:rsidR="004E6564" w:rsidRPr="000961A3">
        <w:rPr>
          <w:bCs/>
        </w:rPr>
        <w:t xml:space="preserve">erm </w:t>
      </w:r>
      <w:r w:rsidR="004E6564">
        <w:rPr>
          <w:bCs/>
        </w:rPr>
        <w:t>e</w:t>
      </w:r>
      <w:r w:rsidR="004E6564" w:rsidRPr="000961A3">
        <w:rPr>
          <w:bCs/>
        </w:rPr>
        <w:t xml:space="preserve">ffects of </w:t>
      </w:r>
      <w:r w:rsidR="004E6564">
        <w:rPr>
          <w:bCs/>
        </w:rPr>
        <w:t>p</w:t>
      </w:r>
      <w:r w:rsidR="004E6564" w:rsidRPr="000961A3">
        <w:rPr>
          <w:bCs/>
        </w:rPr>
        <w:t xml:space="preserve">olygenic </w:t>
      </w:r>
      <w:r w:rsidR="004E6564">
        <w:rPr>
          <w:bCs/>
        </w:rPr>
        <w:t>predisposition</w:t>
      </w:r>
      <w:r w:rsidR="004E6564" w:rsidRPr="000961A3">
        <w:rPr>
          <w:bCs/>
        </w:rPr>
        <w:t xml:space="preserve"> for </w:t>
      </w:r>
      <w:r w:rsidR="004E6564">
        <w:rPr>
          <w:bCs/>
        </w:rPr>
        <w:t>e</w:t>
      </w:r>
      <w:r w:rsidR="004E6564" w:rsidRPr="000961A3">
        <w:rPr>
          <w:bCs/>
        </w:rPr>
        <w:t xml:space="preserve">ducational </w:t>
      </w:r>
      <w:r w:rsidR="004E6564">
        <w:rPr>
          <w:bCs/>
        </w:rPr>
        <w:t>a</w:t>
      </w:r>
      <w:r w:rsidR="004E6564" w:rsidRPr="000961A3">
        <w:rPr>
          <w:bCs/>
        </w:rPr>
        <w:t xml:space="preserve">ttainment on </w:t>
      </w:r>
      <w:r w:rsidR="004E6564">
        <w:rPr>
          <w:bCs/>
        </w:rPr>
        <w:t>e</w:t>
      </w:r>
      <w:r w:rsidR="004E6564" w:rsidRPr="000961A3">
        <w:rPr>
          <w:bCs/>
        </w:rPr>
        <w:t xml:space="preserve">ducational </w:t>
      </w:r>
      <w:r w:rsidR="004E6564">
        <w:rPr>
          <w:bCs/>
        </w:rPr>
        <w:t>a</w:t>
      </w:r>
      <w:r w:rsidR="004E6564" w:rsidRPr="000961A3">
        <w:rPr>
          <w:bCs/>
        </w:rPr>
        <w:t xml:space="preserve">ttainment </w:t>
      </w:r>
      <w:r w:rsidR="004E6564">
        <w:rPr>
          <w:bCs/>
        </w:rPr>
        <w:t>m</w:t>
      </w:r>
      <w:r w:rsidR="004E6564" w:rsidRPr="000961A3">
        <w:rPr>
          <w:bCs/>
        </w:rPr>
        <w:t xml:space="preserve">ediated by </w:t>
      </w:r>
      <w:r w:rsidR="004E6564">
        <w:rPr>
          <w:bCs/>
        </w:rPr>
        <w:t>i</w:t>
      </w:r>
      <w:r w:rsidR="004E6564" w:rsidRPr="000961A3">
        <w:rPr>
          <w:bCs/>
        </w:rPr>
        <w:t xml:space="preserve">nhibitory </w:t>
      </w:r>
      <w:r w:rsidR="004E6564">
        <w:rPr>
          <w:bCs/>
        </w:rPr>
        <w:t>c</w:t>
      </w:r>
      <w:r w:rsidR="004E6564" w:rsidRPr="000961A3">
        <w:rPr>
          <w:bCs/>
        </w:rPr>
        <w:t xml:space="preserve">ontrol. </w:t>
      </w:r>
      <w:r w:rsidR="0073646B">
        <w:rPr>
          <w:bCs/>
          <w:i/>
          <w:iCs/>
        </w:rPr>
        <w:t>Analyses complete, in writeup.</w:t>
      </w:r>
    </w:p>
    <w:p w14:paraId="2CAB97FC" w14:textId="409DE2A4" w:rsidR="00557D1A" w:rsidRDefault="00557D1A" w:rsidP="0073646B">
      <w:pPr>
        <w:spacing w:after="200"/>
        <w:ind w:left="720" w:hanging="720"/>
        <w:contextualSpacing/>
        <w:rPr>
          <w:bCs/>
          <w:i/>
          <w:iCs/>
        </w:rPr>
      </w:pPr>
    </w:p>
    <w:p w14:paraId="040C8AB8" w14:textId="4FE0467B" w:rsidR="00557D1A" w:rsidRPr="00557D1A" w:rsidRDefault="00FA4893" w:rsidP="00557D1A">
      <w:pPr>
        <w:spacing w:after="200"/>
        <w:ind w:left="720" w:hanging="720"/>
        <w:contextualSpacing/>
        <w:rPr>
          <w:b/>
          <w:i/>
          <w:iCs/>
        </w:rPr>
      </w:pPr>
      <w:r>
        <w:rPr>
          <w:bCs/>
        </w:rPr>
        <w:t>9</w:t>
      </w:r>
      <w:r w:rsidR="00557D1A">
        <w:rPr>
          <w:bCs/>
        </w:rPr>
        <w:t xml:space="preserve">. *O’Reilly, L., Quinn, P., </w:t>
      </w:r>
      <w:r w:rsidR="00557D1A">
        <w:rPr>
          <w:b/>
        </w:rPr>
        <w:t>Elam, K. K.</w:t>
      </w:r>
      <w:r w:rsidR="00557D1A">
        <w:rPr>
          <w:bCs/>
        </w:rPr>
        <w:t xml:space="preserve">, &amp; D’Onofrio, B. (in preparation). Social relationships and physical activity as protective factors in adolescent substance use: </w:t>
      </w:r>
      <w:r w:rsidR="00557D1A">
        <w:rPr>
          <w:color w:val="222222"/>
          <w:shd w:val="clear" w:color="auto" w:fill="FFFFFF"/>
        </w:rPr>
        <w:t>A prospective, population-based twin study</w:t>
      </w:r>
      <w:r w:rsidR="00557D1A">
        <w:rPr>
          <w:bCs/>
        </w:rPr>
        <w:t xml:space="preserve">. </w:t>
      </w:r>
      <w:r w:rsidR="00557D1A">
        <w:rPr>
          <w:bCs/>
          <w:i/>
          <w:iCs/>
        </w:rPr>
        <w:t>Analyses being completed.</w:t>
      </w:r>
    </w:p>
    <w:p w14:paraId="1DD9C660" w14:textId="77777777" w:rsidR="00846F96" w:rsidRPr="0085027B" w:rsidRDefault="00846F96" w:rsidP="00846F96"/>
    <w:p w14:paraId="4B2274CD" w14:textId="77777777" w:rsidR="00FB3D5F" w:rsidRDefault="00FB3D5F" w:rsidP="00070294">
      <w:pPr>
        <w:spacing w:after="200"/>
        <w:contextualSpacing/>
        <w:rPr>
          <w:b/>
          <w:u w:val="single"/>
        </w:rPr>
      </w:pPr>
    </w:p>
    <w:p w14:paraId="03A93A1D" w14:textId="5829BF55" w:rsidR="00070294" w:rsidRPr="001C75B7" w:rsidRDefault="00070294" w:rsidP="001C75B7">
      <w:pPr>
        <w:pBdr>
          <w:top w:val="single" w:sz="8" w:space="1" w:color="auto"/>
          <w:bottom w:val="single" w:sz="8" w:space="1" w:color="auto"/>
        </w:pBdr>
        <w:spacing w:after="200"/>
        <w:contextualSpacing/>
        <w:rPr>
          <w:b/>
        </w:rPr>
      </w:pPr>
      <w:r w:rsidRPr="001C75B7">
        <w:rPr>
          <w:b/>
        </w:rPr>
        <w:t>Grant</w:t>
      </w:r>
      <w:r w:rsidR="00EF27A9">
        <w:rPr>
          <w:b/>
        </w:rPr>
        <w:t xml:space="preserve"> Funding</w:t>
      </w:r>
    </w:p>
    <w:p w14:paraId="0D1D61AF" w14:textId="202D2463" w:rsidR="00070294" w:rsidRPr="0085027B" w:rsidRDefault="00070294" w:rsidP="00070294">
      <w:pPr>
        <w:spacing w:after="200"/>
        <w:contextualSpacing/>
        <w:rPr>
          <w:b/>
        </w:rPr>
      </w:pPr>
      <w:r w:rsidRPr="0085027B">
        <w:rPr>
          <w:b/>
        </w:rPr>
        <w:t>*</w:t>
      </w:r>
      <w:r w:rsidR="00F26B69">
        <w:rPr>
          <w:b/>
        </w:rPr>
        <w:t>D</w:t>
      </w:r>
      <w:r w:rsidRPr="0085027B">
        <w:rPr>
          <w:b/>
        </w:rPr>
        <w:t>enotes direct costs allocated to me</w:t>
      </w:r>
    </w:p>
    <w:p w14:paraId="7D8885D8" w14:textId="77777777" w:rsidR="00FB3D5F" w:rsidRDefault="00FB3D5F" w:rsidP="00070294">
      <w:pPr>
        <w:spacing w:after="200"/>
        <w:contextualSpacing/>
        <w:rPr>
          <w:b/>
          <w:bCs/>
          <w:i/>
        </w:rPr>
      </w:pPr>
    </w:p>
    <w:p w14:paraId="7E058C74" w14:textId="4C9B022A" w:rsidR="00CE3EDC" w:rsidRPr="00884D8A" w:rsidRDefault="00CE3EDC" w:rsidP="00B72FAB">
      <w:pPr>
        <w:pBdr>
          <w:bottom w:val="single" w:sz="8" w:space="1" w:color="auto"/>
        </w:pBdr>
        <w:spacing w:after="200"/>
        <w:contextualSpacing/>
        <w:rPr>
          <w:b/>
          <w:bCs/>
          <w:iCs/>
        </w:rPr>
      </w:pPr>
      <w:r w:rsidRPr="00884D8A">
        <w:rPr>
          <w:b/>
          <w:bCs/>
          <w:iCs/>
        </w:rPr>
        <w:t>Ext</w:t>
      </w:r>
      <w:r w:rsidR="00EC691C">
        <w:rPr>
          <w:b/>
          <w:bCs/>
          <w:iCs/>
        </w:rPr>
        <w:t>ramural</w:t>
      </w:r>
      <w:r w:rsidRPr="00884D8A">
        <w:rPr>
          <w:b/>
          <w:bCs/>
          <w:iCs/>
        </w:rPr>
        <w:t xml:space="preserve"> Grant</w:t>
      </w:r>
      <w:r w:rsidR="00EF27A9">
        <w:rPr>
          <w:b/>
          <w:bCs/>
          <w:iCs/>
        </w:rPr>
        <w:t>s Awarded</w:t>
      </w:r>
    </w:p>
    <w:p w14:paraId="35EA3D38" w14:textId="70782D0F" w:rsidR="00CE3EDC" w:rsidRDefault="00CE3EDC" w:rsidP="00070294">
      <w:pPr>
        <w:spacing w:after="200"/>
        <w:contextualSpacing/>
        <w:rPr>
          <w:b/>
        </w:rPr>
      </w:pPr>
    </w:p>
    <w:p w14:paraId="4D70127C" w14:textId="4F5139D4" w:rsidR="00FD1745" w:rsidRPr="00FD1745" w:rsidRDefault="00FD1745" w:rsidP="00FD1745">
      <w:pPr>
        <w:contextualSpacing/>
        <w:rPr>
          <w:i/>
          <w:iCs/>
        </w:rPr>
      </w:pPr>
      <w:r w:rsidRPr="00FD1745">
        <w:rPr>
          <w:i/>
          <w:iCs/>
        </w:rPr>
        <w:t>Gene-Environment Interplay Underlying Negative Family Environments and Family-Based Interventions in Early Adolescent Substance Use</w:t>
      </w:r>
      <w:r>
        <w:rPr>
          <w:i/>
          <w:iCs/>
        </w:rPr>
        <w:t xml:space="preserve"> </w:t>
      </w:r>
    </w:p>
    <w:p w14:paraId="1C6966D0" w14:textId="1A4BEB98" w:rsidR="00070294" w:rsidRPr="0085027B" w:rsidRDefault="00070294" w:rsidP="00070294">
      <w:pPr>
        <w:contextualSpacing/>
      </w:pPr>
      <w:r w:rsidRPr="0085027B">
        <w:t>K01 DA042828 (</w:t>
      </w:r>
      <w:r w:rsidRPr="0085027B">
        <w:rPr>
          <w:b/>
        </w:rPr>
        <w:t>Elam</w:t>
      </w:r>
      <w:r w:rsidRPr="0085027B">
        <w:t>) PI</w:t>
      </w:r>
      <w:r w:rsidRPr="0085027B">
        <w:tab/>
      </w:r>
      <w:r w:rsidR="00594874" w:rsidRPr="0085027B">
        <w:tab/>
      </w:r>
      <w:r w:rsidRPr="0085027B">
        <w:t>08/15/2017</w:t>
      </w:r>
      <w:r w:rsidR="00E77A0F" w:rsidRPr="0085027B">
        <w:t xml:space="preserve"> </w:t>
      </w:r>
      <w:r w:rsidRPr="0085027B">
        <w:t>–</w:t>
      </w:r>
      <w:r w:rsidR="00E77A0F" w:rsidRPr="0085027B">
        <w:t xml:space="preserve"> </w:t>
      </w:r>
      <w:r w:rsidRPr="0085027B">
        <w:t>07/31/2022</w:t>
      </w:r>
    </w:p>
    <w:p w14:paraId="129A01F2" w14:textId="5525137D" w:rsidR="00070294" w:rsidRPr="0085027B" w:rsidRDefault="00070294" w:rsidP="00070294">
      <w:pPr>
        <w:contextualSpacing/>
      </w:pPr>
      <w:r w:rsidRPr="0085027B">
        <w:t>NIH/NIDA/OBSSR</w:t>
      </w:r>
      <w:r w:rsidRPr="0085027B">
        <w:tab/>
      </w:r>
      <w:r w:rsidRPr="0085027B">
        <w:tab/>
      </w:r>
      <w:r w:rsidR="00594874" w:rsidRPr="0085027B">
        <w:tab/>
      </w:r>
      <w:r w:rsidR="00CA58A6">
        <w:t>$718,080 (</w:t>
      </w:r>
      <w:r w:rsidRPr="0085027B">
        <w:t>$664,888*</w:t>
      </w:r>
      <w:r w:rsidR="00CA58A6">
        <w:t>)</w:t>
      </w:r>
    </w:p>
    <w:p w14:paraId="5B62D40E" w14:textId="7A2452A7" w:rsidR="00D251EC" w:rsidRDefault="00D251EC" w:rsidP="00070294">
      <w:pPr>
        <w:contextualSpacing/>
      </w:pPr>
    </w:p>
    <w:p w14:paraId="5E83CC4C" w14:textId="5D32A3AF" w:rsidR="00B37C62" w:rsidRDefault="00B37C62" w:rsidP="00070294">
      <w:pPr>
        <w:contextualSpacing/>
      </w:pPr>
      <w:r w:rsidRPr="00B37C62">
        <w:rPr>
          <w:i/>
          <w:iCs/>
        </w:rPr>
        <w:t>Undergraduate Research Program to Address Cardiovascular Health</w:t>
      </w:r>
    </w:p>
    <w:p w14:paraId="114F75C7" w14:textId="00F4B472" w:rsidR="000B4863" w:rsidRDefault="003569A2" w:rsidP="003569A2">
      <w:r>
        <w:t>Institutional Undergraduate Student Fellowship Program</w:t>
      </w:r>
      <w:r w:rsidR="000B4863">
        <w:tab/>
        <w:t>01/01/2020 – 12/31/2022,</w:t>
      </w:r>
    </w:p>
    <w:p w14:paraId="0A72D525" w14:textId="5A39479D" w:rsidR="003569A2" w:rsidRPr="000B4863" w:rsidRDefault="000B4863" w:rsidP="003569A2">
      <w:pPr>
        <w:rPr>
          <w:b/>
          <w:bCs/>
        </w:rPr>
      </w:pPr>
      <w:r>
        <w:t xml:space="preserve">Training </w:t>
      </w:r>
      <w:r w:rsidR="00EB0E27">
        <w:t>Sponsor</w:t>
      </w:r>
      <w:r>
        <w:t xml:space="preserve"> (</w:t>
      </w:r>
      <w:r>
        <w:rPr>
          <w:b/>
          <w:bCs/>
        </w:rPr>
        <w:t>Elam)</w:t>
      </w:r>
      <w:r>
        <w:rPr>
          <w:b/>
          <w:bCs/>
        </w:rPr>
        <w:tab/>
      </w:r>
      <w:r>
        <w:rPr>
          <w:b/>
          <w:bCs/>
        </w:rPr>
        <w:tab/>
      </w:r>
      <w:r>
        <w:t>$60,000</w:t>
      </w:r>
    </w:p>
    <w:p w14:paraId="7289797A" w14:textId="6E4978A9" w:rsidR="003569A2" w:rsidRDefault="00EB0E27" w:rsidP="003569A2">
      <w:r>
        <w:t>American Heart Association</w:t>
      </w:r>
      <w:r w:rsidR="003569A2">
        <w:tab/>
      </w:r>
      <w:r w:rsidR="003569A2">
        <w:tab/>
        <w:t xml:space="preserve"> </w:t>
      </w:r>
    </w:p>
    <w:p w14:paraId="1ED22E76" w14:textId="59193F5E" w:rsidR="003569A2" w:rsidRDefault="003569A2" w:rsidP="003569A2"/>
    <w:p w14:paraId="166A30CB" w14:textId="2D44BE75" w:rsidR="003569A2" w:rsidRPr="00B37C62" w:rsidRDefault="00B37C62" w:rsidP="003569A2">
      <w:pPr>
        <w:rPr>
          <w:i/>
          <w:iCs/>
          <w:szCs w:val="22"/>
        </w:rPr>
      </w:pPr>
      <w:r w:rsidRPr="00B37C62">
        <w:rPr>
          <w:i/>
          <w:iCs/>
        </w:rPr>
        <w:t>Culturally Sensitive Trauma-Informed Care: Learning from Latino Families</w:t>
      </w:r>
    </w:p>
    <w:p w14:paraId="0E330AE8" w14:textId="386BB07B" w:rsidR="00D251EC" w:rsidRDefault="00576CC2" w:rsidP="00070294">
      <w:pPr>
        <w:contextualSpacing/>
      </w:pPr>
      <w:r>
        <w:t>Trauma Psychology Grant (</w:t>
      </w:r>
      <w:r w:rsidRPr="00576CC2">
        <w:rPr>
          <w:b/>
          <w:bCs/>
        </w:rPr>
        <w:t>Elam</w:t>
      </w:r>
      <w:r>
        <w:t>) PI</w:t>
      </w:r>
      <w:r>
        <w:tab/>
      </w:r>
      <w:r>
        <w:tab/>
        <w:t>7/31/2019 – 7/31/2020</w:t>
      </w:r>
    </w:p>
    <w:p w14:paraId="565AC8F3" w14:textId="22A97674" w:rsidR="003569A2" w:rsidRDefault="00576CC2" w:rsidP="003569A2">
      <w:r>
        <w:t>American Psychological Foundation</w:t>
      </w:r>
      <w:r>
        <w:tab/>
      </w:r>
      <w:r>
        <w:tab/>
        <w:t>$3,498.28*</w:t>
      </w:r>
      <w:bookmarkStart w:id="11" w:name="_Hlk60664748"/>
    </w:p>
    <w:p w14:paraId="3916F4D2" w14:textId="3B73039B" w:rsidR="00EB0E27" w:rsidRDefault="00EB0E27" w:rsidP="003569A2">
      <w:pPr>
        <w:rPr>
          <w:b/>
          <w:bCs/>
          <w:i/>
        </w:rPr>
      </w:pPr>
    </w:p>
    <w:p w14:paraId="465E16C4" w14:textId="1EF68C31" w:rsidR="00B37C62" w:rsidRPr="00B37C62" w:rsidRDefault="00B37C62" w:rsidP="003569A2">
      <w:pPr>
        <w:rPr>
          <w:b/>
          <w:bCs/>
          <w:i/>
        </w:rPr>
      </w:pPr>
      <w:r w:rsidRPr="00B37C62">
        <w:rPr>
          <w:i/>
        </w:rPr>
        <w:t>Developing Positive Family Support for Students Exposed to Trauma</w:t>
      </w:r>
    </w:p>
    <w:bookmarkEnd w:id="11"/>
    <w:p w14:paraId="3E79EAF3" w14:textId="41B109D3" w:rsidR="00005AF3" w:rsidRPr="000B4863" w:rsidRDefault="000B4863" w:rsidP="00005AF3">
      <w:r w:rsidRPr="0085027B">
        <w:t xml:space="preserve">Institute </w:t>
      </w:r>
      <w:r w:rsidR="00FA01EB">
        <w:t>of</w:t>
      </w:r>
      <w:r w:rsidRPr="0085027B">
        <w:t xml:space="preserve"> Educational Sciences</w:t>
      </w:r>
      <w:r>
        <w:tab/>
      </w:r>
      <w:r>
        <w:tab/>
      </w:r>
      <w:r>
        <w:rPr>
          <w:iCs/>
        </w:rPr>
        <w:t>09/</w:t>
      </w:r>
      <w:r w:rsidR="00005AF3" w:rsidRPr="000B4863">
        <w:rPr>
          <w:iCs/>
        </w:rPr>
        <w:t>2021</w:t>
      </w:r>
      <w:r>
        <w:rPr>
          <w:iCs/>
        </w:rPr>
        <w:t xml:space="preserve"> – 09/</w:t>
      </w:r>
      <w:r w:rsidR="00005AF3" w:rsidRPr="000B4863">
        <w:rPr>
          <w:iCs/>
        </w:rPr>
        <w:t>2026</w:t>
      </w:r>
    </w:p>
    <w:p w14:paraId="5FFF70C3" w14:textId="37BAA23F" w:rsidR="000B4863" w:rsidRPr="00B37C62" w:rsidRDefault="00005AF3" w:rsidP="00005AF3">
      <w:r>
        <w:t>Consultant</w:t>
      </w:r>
      <w:r w:rsidR="000B4863">
        <w:t xml:space="preserve"> (</w:t>
      </w:r>
      <w:r w:rsidR="000B4863">
        <w:rPr>
          <w:b/>
          <w:bCs/>
        </w:rPr>
        <w:t>Elam)</w:t>
      </w:r>
      <w:r w:rsidR="000B4863">
        <w:rPr>
          <w:b/>
          <w:bCs/>
        </w:rPr>
        <w:tab/>
      </w:r>
      <w:r w:rsidR="000B4863">
        <w:rPr>
          <w:b/>
          <w:bCs/>
        </w:rPr>
        <w:tab/>
      </w:r>
      <w:r w:rsidR="000B4863">
        <w:rPr>
          <w:b/>
          <w:bCs/>
        </w:rPr>
        <w:tab/>
      </w:r>
      <w:r w:rsidR="000B4863" w:rsidRPr="0085027B">
        <w:t>$912,606</w:t>
      </w:r>
      <w:bookmarkStart w:id="12" w:name="_Hlk60664793"/>
    </w:p>
    <w:p w14:paraId="1076F3F6" w14:textId="77777777" w:rsidR="00005AF3" w:rsidRDefault="00005AF3" w:rsidP="003569A2">
      <w:pPr>
        <w:rPr>
          <w:b/>
          <w:bCs/>
          <w:i/>
        </w:rPr>
      </w:pPr>
    </w:p>
    <w:bookmarkEnd w:id="12"/>
    <w:p w14:paraId="1673FCEE" w14:textId="216F79A9" w:rsidR="00CE3EDC" w:rsidRPr="00884D8A" w:rsidRDefault="00CE3EDC" w:rsidP="00B72FAB">
      <w:pPr>
        <w:pBdr>
          <w:bottom w:val="single" w:sz="8" w:space="1" w:color="auto"/>
        </w:pBdr>
        <w:rPr>
          <w:b/>
          <w:bCs/>
          <w:iCs/>
        </w:rPr>
      </w:pPr>
      <w:r w:rsidRPr="00884D8A">
        <w:rPr>
          <w:b/>
          <w:bCs/>
          <w:iCs/>
        </w:rPr>
        <w:t>Internal Grants</w:t>
      </w:r>
      <w:r w:rsidR="00EF27A9">
        <w:rPr>
          <w:b/>
          <w:bCs/>
          <w:iCs/>
        </w:rPr>
        <w:t xml:space="preserve"> Awarded</w:t>
      </w:r>
    </w:p>
    <w:p w14:paraId="18A677C1" w14:textId="7A98A907" w:rsidR="000B4863" w:rsidRDefault="000B4863" w:rsidP="00594874">
      <w:pPr>
        <w:pStyle w:val="Default"/>
      </w:pPr>
    </w:p>
    <w:p w14:paraId="4D996C20" w14:textId="1145E2DA" w:rsidR="00FE6AE0" w:rsidRPr="00FE6AE0" w:rsidRDefault="00FE6AE0" w:rsidP="00594874">
      <w:pPr>
        <w:pStyle w:val="Default"/>
        <w:rPr>
          <w:i/>
          <w:iCs/>
        </w:rPr>
      </w:pPr>
      <w:r w:rsidRPr="00FE6AE0">
        <w:rPr>
          <w:bCs/>
          <w:i/>
          <w:iCs/>
        </w:rPr>
        <w:t xml:space="preserve">The </w:t>
      </w:r>
      <w:r>
        <w:rPr>
          <w:bCs/>
          <w:i/>
          <w:iCs/>
        </w:rPr>
        <w:t>I</w:t>
      </w:r>
      <w:r w:rsidRPr="00FE6AE0">
        <w:rPr>
          <w:bCs/>
          <w:i/>
          <w:iCs/>
        </w:rPr>
        <w:t xml:space="preserve">nfluence of </w:t>
      </w:r>
      <w:r>
        <w:rPr>
          <w:bCs/>
          <w:i/>
          <w:iCs/>
        </w:rPr>
        <w:t>N</w:t>
      </w:r>
      <w:r w:rsidRPr="00FE6AE0">
        <w:rPr>
          <w:bCs/>
          <w:i/>
          <w:iCs/>
        </w:rPr>
        <w:t xml:space="preserve">egative </w:t>
      </w:r>
      <w:r>
        <w:rPr>
          <w:bCs/>
          <w:i/>
          <w:iCs/>
        </w:rPr>
        <w:t>F</w:t>
      </w:r>
      <w:r w:rsidRPr="00FE6AE0">
        <w:rPr>
          <w:bCs/>
          <w:i/>
          <w:iCs/>
        </w:rPr>
        <w:t xml:space="preserve">amily </w:t>
      </w:r>
      <w:r>
        <w:rPr>
          <w:bCs/>
          <w:i/>
          <w:iCs/>
        </w:rPr>
        <w:t>E</w:t>
      </w:r>
      <w:r w:rsidRPr="00FE6AE0">
        <w:rPr>
          <w:bCs/>
          <w:i/>
          <w:iCs/>
        </w:rPr>
        <w:t xml:space="preserve">nvironments on </w:t>
      </w:r>
      <w:r>
        <w:rPr>
          <w:bCs/>
          <w:i/>
          <w:iCs/>
        </w:rPr>
        <w:t>T</w:t>
      </w:r>
      <w:r w:rsidRPr="00FE6AE0">
        <w:rPr>
          <w:bCs/>
          <w:i/>
          <w:iCs/>
        </w:rPr>
        <w:t xml:space="preserve">elomere </w:t>
      </w:r>
      <w:r>
        <w:rPr>
          <w:bCs/>
          <w:i/>
          <w:iCs/>
        </w:rPr>
        <w:t>L</w:t>
      </w:r>
      <w:r w:rsidRPr="00FE6AE0">
        <w:rPr>
          <w:bCs/>
          <w:i/>
          <w:iCs/>
        </w:rPr>
        <w:t xml:space="preserve">ength in </w:t>
      </w:r>
      <w:r>
        <w:rPr>
          <w:bCs/>
          <w:i/>
          <w:iCs/>
        </w:rPr>
        <w:t>P</w:t>
      </w:r>
      <w:r w:rsidRPr="00FE6AE0">
        <w:rPr>
          <w:bCs/>
          <w:i/>
          <w:iCs/>
        </w:rPr>
        <w:t xml:space="preserve">arents and </w:t>
      </w:r>
      <w:r>
        <w:rPr>
          <w:bCs/>
          <w:i/>
          <w:iCs/>
        </w:rPr>
        <w:t>C</w:t>
      </w:r>
      <w:r w:rsidRPr="00FE6AE0">
        <w:rPr>
          <w:bCs/>
          <w:i/>
          <w:iCs/>
        </w:rPr>
        <w:t>hildren in the Multicourt Study</w:t>
      </w:r>
    </w:p>
    <w:p w14:paraId="02992B78" w14:textId="48D46EAB" w:rsidR="00594874" w:rsidRPr="0085027B" w:rsidRDefault="00594874" w:rsidP="00594874">
      <w:pPr>
        <w:pStyle w:val="Default"/>
        <w:rPr>
          <w:bCs/>
        </w:rPr>
      </w:pPr>
      <w:r w:rsidRPr="0085027B">
        <w:t xml:space="preserve">Sanford School Faculty Facilitation Award </w:t>
      </w:r>
      <w:r w:rsidRPr="0085027B">
        <w:rPr>
          <w:bCs/>
        </w:rPr>
        <w:t>(</w:t>
      </w:r>
      <w:r w:rsidRPr="0085027B">
        <w:rPr>
          <w:b/>
          <w:bCs/>
        </w:rPr>
        <w:t>Elam</w:t>
      </w:r>
      <w:r w:rsidRPr="0085027B">
        <w:rPr>
          <w:bCs/>
        </w:rPr>
        <w:t>) PI</w:t>
      </w:r>
      <w:r w:rsidRPr="0085027B">
        <w:rPr>
          <w:bCs/>
        </w:rPr>
        <w:tab/>
      </w:r>
      <w:r w:rsidR="00DC7E61" w:rsidRPr="0085027B">
        <w:rPr>
          <w:bCs/>
        </w:rPr>
        <w:t xml:space="preserve">10/2018 </w:t>
      </w:r>
      <w:r w:rsidR="00DC7E61" w:rsidRPr="0085027B">
        <w:t>– 10/2019</w:t>
      </w:r>
    </w:p>
    <w:p w14:paraId="69358F83" w14:textId="218B7C5C" w:rsidR="00594874" w:rsidRPr="0085027B" w:rsidRDefault="00594874" w:rsidP="00594874">
      <w:r w:rsidRPr="0085027B">
        <w:t>T. Denny Sanford School of Social and Family Dynamics</w:t>
      </w:r>
      <w:r w:rsidRPr="0085027B">
        <w:tab/>
        <w:t>$</w:t>
      </w:r>
      <w:r w:rsidR="000076D3">
        <w:t>5,090</w:t>
      </w:r>
      <w:r w:rsidRPr="0085027B">
        <w:t>*</w:t>
      </w:r>
    </w:p>
    <w:p w14:paraId="347108DE" w14:textId="46CF934B" w:rsidR="00594874" w:rsidRPr="0085027B" w:rsidRDefault="00594874" w:rsidP="00594874">
      <w:r w:rsidRPr="0085027B">
        <w:t>Arizona State University</w:t>
      </w:r>
    </w:p>
    <w:p w14:paraId="467A22B6" w14:textId="3B7E84E1" w:rsidR="00594874" w:rsidRPr="0085027B" w:rsidRDefault="00594874" w:rsidP="00FE6AE0">
      <w:pPr>
        <w:pStyle w:val="Default"/>
      </w:pPr>
      <w:r w:rsidRPr="0085027B">
        <w:tab/>
      </w:r>
    </w:p>
    <w:p w14:paraId="065620A8" w14:textId="4D0A81EF" w:rsidR="003651D1" w:rsidRDefault="000B0DB3" w:rsidP="00594874">
      <w:r w:rsidRPr="000B0DB3">
        <w:rPr>
          <w:i/>
          <w:iCs/>
        </w:rPr>
        <w:t>Examining Gene-Environment Interplay in the Social Sciences</w:t>
      </w:r>
      <w:r w:rsidR="00594874" w:rsidRPr="0085027B">
        <w:tab/>
      </w:r>
    </w:p>
    <w:p w14:paraId="38898416" w14:textId="27279022" w:rsidR="00594874" w:rsidRPr="0085027B" w:rsidRDefault="003651D1" w:rsidP="00594874">
      <w:r>
        <w:t xml:space="preserve">Health in the Social Sciences </w:t>
      </w:r>
      <w:r w:rsidR="0060119B" w:rsidRPr="0085027B">
        <w:t>(</w:t>
      </w:r>
      <w:r w:rsidR="0060119B" w:rsidRPr="0085027B">
        <w:rPr>
          <w:b/>
        </w:rPr>
        <w:t>Elam</w:t>
      </w:r>
      <w:r w:rsidR="0060119B" w:rsidRPr="0085027B">
        <w:t>) PI</w:t>
      </w:r>
      <w:r>
        <w:tab/>
      </w:r>
      <w:r>
        <w:tab/>
      </w:r>
      <w:r w:rsidR="00DC7E61" w:rsidRPr="0085027B">
        <w:t>5/2017 – 8/2017</w:t>
      </w:r>
    </w:p>
    <w:p w14:paraId="0E9D1125" w14:textId="4A4C302E" w:rsidR="00594874" w:rsidRPr="0085027B" w:rsidRDefault="003651D1" w:rsidP="00594874">
      <w:r w:rsidRPr="0085027B">
        <w:t>College of Liberal Arts and Sciences, Arizona State University</w:t>
      </w:r>
      <w:r w:rsidR="0013471A">
        <w:tab/>
      </w:r>
      <w:r w:rsidR="00594874" w:rsidRPr="0085027B">
        <w:t>$7,500*</w:t>
      </w:r>
    </w:p>
    <w:p w14:paraId="3AA7610E" w14:textId="49A1411F" w:rsidR="00594874" w:rsidRPr="0085027B" w:rsidRDefault="00594874" w:rsidP="00594874"/>
    <w:p w14:paraId="391C3778" w14:textId="5DDB6439" w:rsidR="00CE3EDC" w:rsidRDefault="00CE3EDC" w:rsidP="008B7F4D"/>
    <w:p w14:paraId="44A0CF79" w14:textId="0837102C" w:rsidR="006548B0" w:rsidRPr="00B72FAB" w:rsidRDefault="006548B0" w:rsidP="00B72FAB">
      <w:pPr>
        <w:pBdr>
          <w:bottom w:val="single" w:sz="8" w:space="1" w:color="auto"/>
        </w:pBdr>
        <w:rPr>
          <w:b/>
          <w:bCs/>
        </w:rPr>
      </w:pPr>
      <w:r w:rsidRPr="00B72FAB">
        <w:rPr>
          <w:b/>
          <w:bCs/>
        </w:rPr>
        <w:t>Grants Under Review</w:t>
      </w:r>
    </w:p>
    <w:p w14:paraId="7DE61467" w14:textId="75A92A08" w:rsidR="00384486" w:rsidRDefault="00154E27" w:rsidP="00CC12CB">
      <w:pPr>
        <w:tabs>
          <w:tab w:val="center" w:pos="4680"/>
        </w:tabs>
        <w:rPr>
          <w:bCs/>
          <w:i/>
          <w:iCs/>
        </w:rPr>
      </w:pPr>
      <w:r>
        <w:rPr>
          <w:bCs/>
          <w:i/>
          <w:iCs/>
        </w:rPr>
        <w:t xml:space="preserve">Applied </w:t>
      </w:r>
      <w:r w:rsidR="009A7E01">
        <w:rPr>
          <w:bCs/>
          <w:i/>
          <w:iCs/>
        </w:rPr>
        <w:t>Instruction in Drug Use and Addiction Research</w:t>
      </w:r>
      <w:r w:rsidR="00DD07C1">
        <w:rPr>
          <w:bCs/>
          <w:i/>
          <w:iCs/>
        </w:rPr>
        <w:t xml:space="preserve"> (202</w:t>
      </w:r>
      <w:r w:rsidR="006D0555">
        <w:rPr>
          <w:bCs/>
          <w:i/>
          <w:iCs/>
        </w:rPr>
        <w:t>2-2027)</w:t>
      </w:r>
    </w:p>
    <w:p w14:paraId="42AADE80" w14:textId="31EA1CFC" w:rsidR="00154E27" w:rsidRPr="00193A7E" w:rsidRDefault="00DD07C1" w:rsidP="00CC12CB">
      <w:pPr>
        <w:tabs>
          <w:tab w:val="center" w:pos="4680"/>
        </w:tabs>
        <w:rPr>
          <w:b/>
        </w:rPr>
      </w:pPr>
      <w:r>
        <w:rPr>
          <w:bCs/>
        </w:rPr>
        <w:t>Mentor &amp; Lecturer</w:t>
      </w:r>
      <w:r w:rsidR="00193A7E">
        <w:rPr>
          <w:bCs/>
        </w:rPr>
        <w:t xml:space="preserve"> (</w:t>
      </w:r>
      <w:r w:rsidR="00193A7E">
        <w:rPr>
          <w:b/>
        </w:rPr>
        <w:t>Elam)</w:t>
      </w:r>
    </w:p>
    <w:p w14:paraId="7CBCDC3F" w14:textId="478D1917" w:rsidR="00154E27" w:rsidRPr="00154E27" w:rsidRDefault="00154E27" w:rsidP="00CC12CB">
      <w:pPr>
        <w:tabs>
          <w:tab w:val="center" w:pos="4680"/>
        </w:tabs>
        <w:rPr>
          <w:bCs/>
        </w:rPr>
      </w:pPr>
      <w:r>
        <w:rPr>
          <w:bCs/>
        </w:rPr>
        <w:t>National Institute on Drug Abuse, R25</w:t>
      </w:r>
    </w:p>
    <w:p w14:paraId="28830BFF" w14:textId="7364A9F0" w:rsidR="00154E27" w:rsidRDefault="00154E27" w:rsidP="00CC12CB">
      <w:pPr>
        <w:tabs>
          <w:tab w:val="center" w:pos="4680"/>
        </w:tabs>
        <w:rPr>
          <w:color w:val="000000"/>
        </w:rPr>
      </w:pPr>
      <w:r>
        <w:rPr>
          <w:color w:val="000000"/>
        </w:rPr>
        <w:t>This application would provide the establishment of a summer research institute on substance use for undergraduates in the IU system.</w:t>
      </w:r>
    </w:p>
    <w:p w14:paraId="77D84DC7" w14:textId="7AD60E4B" w:rsidR="00DD07C1" w:rsidRPr="00154E27" w:rsidRDefault="00DD07C1" w:rsidP="00CC12CB">
      <w:pPr>
        <w:tabs>
          <w:tab w:val="center" w:pos="4680"/>
        </w:tabs>
        <w:rPr>
          <w:bCs/>
          <w:i/>
          <w:iCs/>
        </w:rPr>
      </w:pPr>
      <w:r>
        <w:rPr>
          <w:color w:val="000000"/>
        </w:rPr>
        <w:t xml:space="preserve">Status: </w:t>
      </w:r>
      <w:r w:rsidR="00E337C5">
        <w:rPr>
          <w:color w:val="000000"/>
        </w:rPr>
        <w:t>Initial submission s</w:t>
      </w:r>
      <w:r>
        <w:rPr>
          <w:color w:val="000000"/>
        </w:rPr>
        <w:t>cored</w:t>
      </w:r>
      <w:r w:rsidR="00AF33BA">
        <w:rPr>
          <w:color w:val="000000"/>
        </w:rPr>
        <w:t xml:space="preserve"> (</w:t>
      </w:r>
      <w:r w:rsidR="00E047C8">
        <w:rPr>
          <w:color w:val="000000"/>
        </w:rPr>
        <w:t xml:space="preserve">June </w:t>
      </w:r>
      <w:r w:rsidR="00AF33BA">
        <w:rPr>
          <w:color w:val="000000"/>
        </w:rPr>
        <w:t>2020)</w:t>
      </w:r>
      <w:r>
        <w:rPr>
          <w:color w:val="000000"/>
        </w:rPr>
        <w:t>, revision submitted</w:t>
      </w:r>
      <w:r w:rsidR="006D0555">
        <w:rPr>
          <w:color w:val="000000"/>
        </w:rPr>
        <w:t xml:space="preserve"> </w:t>
      </w:r>
      <w:r w:rsidR="00AF33BA">
        <w:rPr>
          <w:color w:val="000000"/>
        </w:rPr>
        <w:t>(</w:t>
      </w:r>
      <w:r w:rsidR="00F93366">
        <w:rPr>
          <w:color w:val="000000"/>
        </w:rPr>
        <w:t>March</w:t>
      </w:r>
      <w:r w:rsidR="007C5CC4">
        <w:rPr>
          <w:color w:val="000000"/>
        </w:rPr>
        <w:t xml:space="preserve"> </w:t>
      </w:r>
      <w:r w:rsidR="00AF33BA">
        <w:rPr>
          <w:color w:val="000000"/>
        </w:rPr>
        <w:t>2021)</w:t>
      </w:r>
    </w:p>
    <w:p w14:paraId="6A51910C" w14:textId="2583E869" w:rsidR="00384486" w:rsidRDefault="00384486" w:rsidP="00CC12CB">
      <w:pPr>
        <w:tabs>
          <w:tab w:val="center" w:pos="4680"/>
        </w:tabs>
        <w:rPr>
          <w:bCs/>
        </w:rPr>
      </w:pPr>
    </w:p>
    <w:p w14:paraId="0B1B403A" w14:textId="6B2026E9" w:rsidR="003C1FD7" w:rsidRPr="00B72FAB" w:rsidRDefault="003C1FD7" w:rsidP="00B72FAB">
      <w:pPr>
        <w:pBdr>
          <w:bottom w:val="single" w:sz="8" w:space="1" w:color="auto"/>
        </w:pBdr>
        <w:rPr>
          <w:b/>
        </w:rPr>
      </w:pPr>
      <w:r w:rsidRPr="00B72FAB">
        <w:rPr>
          <w:b/>
        </w:rPr>
        <w:t>Grants Submitted – Not Awarded</w:t>
      </w:r>
    </w:p>
    <w:p w14:paraId="149A0FA5" w14:textId="79599881" w:rsidR="00111608" w:rsidRPr="00111608" w:rsidRDefault="00111608" w:rsidP="00A91018">
      <w:pPr>
        <w:rPr>
          <w:b/>
          <w:i/>
          <w:iCs/>
        </w:rPr>
      </w:pPr>
      <w:r>
        <w:rPr>
          <w:b/>
          <w:i/>
          <w:iCs/>
        </w:rPr>
        <w:t>Extramural Grants</w:t>
      </w:r>
    </w:p>
    <w:p w14:paraId="2AE851FD" w14:textId="5F36CB68" w:rsidR="00A91018" w:rsidRPr="00CC12CB" w:rsidRDefault="00A91018" w:rsidP="00A91018">
      <w:pPr>
        <w:rPr>
          <w:bCs/>
          <w:i/>
          <w:iCs/>
        </w:rPr>
      </w:pPr>
      <w:r w:rsidRPr="00527BBE">
        <w:rPr>
          <w:bCs/>
          <w:i/>
          <w:iCs/>
        </w:rPr>
        <w:t xml:space="preserve">Real-time family dynamics and genetic influences underlying parent alcohol use, intimate partner violence, and adolescent alcohol cognitions </w:t>
      </w:r>
      <w:r>
        <w:rPr>
          <w:bCs/>
          <w:i/>
          <w:iCs/>
        </w:rPr>
        <w:t>(2021-2026)</w:t>
      </w:r>
    </w:p>
    <w:p w14:paraId="2D9E176D" w14:textId="77777777" w:rsidR="00A91018" w:rsidRDefault="00A91018" w:rsidP="00A91018">
      <w:pPr>
        <w:rPr>
          <w:bCs/>
        </w:rPr>
      </w:pPr>
      <w:r>
        <w:rPr>
          <w:bCs/>
        </w:rPr>
        <w:t>Multiple Principal Investigator (</w:t>
      </w:r>
      <w:r>
        <w:rPr>
          <w:b/>
        </w:rPr>
        <w:t xml:space="preserve">Elam, </w:t>
      </w:r>
      <w:r>
        <w:rPr>
          <w:bCs/>
        </w:rPr>
        <w:t>27%)</w:t>
      </w:r>
    </w:p>
    <w:p w14:paraId="24F57323" w14:textId="77777777" w:rsidR="00A91018" w:rsidRDefault="00A91018" w:rsidP="00A91018">
      <w:pPr>
        <w:rPr>
          <w:bCs/>
        </w:rPr>
      </w:pPr>
      <w:r>
        <w:rPr>
          <w:bCs/>
        </w:rPr>
        <w:t>National Institute on Alcohol Abuse and Alcoholism, R01</w:t>
      </w:r>
    </w:p>
    <w:p w14:paraId="774EC494" w14:textId="77777777" w:rsidR="00A91018" w:rsidRDefault="00A91018" w:rsidP="00A91018">
      <w:pPr>
        <w:tabs>
          <w:tab w:val="center" w:pos="4680"/>
        </w:tabs>
        <w:rPr>
          <w:bCs/>
        </w:rPr>
      </w:pPr>
      <w:r>
        <w:rPr>
          <w:bCs/>
        </w:rPr>
        <w:t xml:space="preserve">Total Direct Costs: </w:t>
      </w:r>
      <w:r w:rsidRPr="0083119A">
        <w:rPr>
          <w:bCs/>
        </w:rPr>
        <w:t>$</w:t>
      </w:r>
      <w:r w:rsidRPr="00842244">
        <w:t>2,492,423</w:t>
      </w:r>
    </w:p>
    <w:p w14:paraId="23D84AD1" w14:textId="77777777" w:rsidR="00A91018" w:rsidRDefault="00A91018" w:rsidP="00A91018">
      <w:pPr>
        <w:tabs>
          <w:tab w:val="center" w:pos="4680"/>
        </w:tabs>
        <w:rPr>
          <w:bCs/>
        </w:rPr>
      </w:pPr>
      <w:r>
        <w:rPr>
          <w:bCs/>
        </w:rPr>
        <w:t>This project examines in-the-moment associations among parents’ substance abuse, interparental violence, and adolescents’ substance use, and how genetic effects contribute to parent and child substance use and their intergenerational transmission.</w:t>
      </w:r>
    </w:p>
    <w:p w14:paraId="3BBB00E1" w14:textId="0F9D3795" w:rsidR="00A91018" w:rsidRDefault="00A91018" w:rsidP="00A91018">
      <w:pPr>
        <w:tabs>
          <w:tab w:val="center" w:pos="4680"/>
        </w:tabs>
        <w:rPr>
          <w:bCs/>
        </w:rPr>
      </w:pPr>
      <w:r>
        <w:rPr>
          <w:bCs/>
        </w:rPr>
        <w:t>Status: No</w:t>
      </w:r>
      <w:r w:rsidR="00054BBC">
        <w:rPr>
          <w:bCs/>
        </w:rPr>
        <w:t>t</w:t>
      </w:r>
      <w:r>
        <w:rPr>
          <w:bCs/>
        </w:rPr>
        <w:t xml:space="preserve"> Awarded</w:t>
      </w:r>
      <w:r w:rsidR="00A81B15">
        <w:rPr>
          <w:bCs/>
        </w:rPr>
        <w:t xml:space="preserve"> (submitted February 2021)</w:t>
      </w:r>
    </w:p>
    <w:p w14:paraId="1AA44499" w14:textId="77777777" w:rsidR="00A91018" w:rsidRDefault="00A91018" w:rsidP="007C5CC4">
      <w:pPr>
        <w:rPr>
          <w:bCs/>
          <w:i/>
          <w:iCs/>
        </w:rPr>
      </w:pPr>
    </w:p>
    <w:p w14:paraId="3B7B4F6E" w14:textId="10D6C730" w:rsidR="007C5CC4" w:rsidRDefault="007C5CC4" w:rsidP="007C5CC4">
      <w:pPr>
        <w:rPr>
          <w:bCs/>
          <w:i/>
          <w:iCs/>
        </w:rPr>
      </w:pPr>
      <w:r w:rsidRPr="00154E27">
        <w:rPr>
          <w:bCs/>
          <w:i/>
          <w:iCs/>
        </w:rPr>
        <w:t>Connecting Functional Polygenic Scores to Brain Structure and Function in Pathways to Adolescent Substance Use</w:t>
      </w:r>
      <w:r>
        <w:rPr>
          <w:bCs/>
          <w:i/>
          <w:iCs/>
        </w:rPr>
        <w:t xml:space="preserve"> (Avenir Award: 2021-2026)</w:t>
      </w:r>
    </w:p>
    <w:p w14:paraId="04A2F938" w14:textId="4F848E40" w:rsidR="007C5CC4" w:rsidRDefault="007C5CC4" w:rsidP="007C5CC4">
      <w:pPr>
        <w:rPr>
          <w:bCs/>
        </w:rPr>
      </w:pPr>
      <w:r>
        <w:rPr>
          <w:bCs/>
        </w:rPr>
        <w:t>Principal Investigator (</w:t>
      </w:r>
      <w:r w:rsidR="00193A7E">
        <w:rPr>
          <w:b/>
        </w:rPr>
        <w:t>Elam</w:t>
      </w:r>
      <w:r>
        <w:rPr>
          <w:bCs/>
        </w:rPr>
        <w:t>)</w:t>
      </w:r>
    </w:p>
    <w:p w14:paraId="7B3F8D0A" w14:textId="77777777" w:rsidR="007C5CC4" w:rsidRDefault="007C5CC4" w:rsidP="007C5CC4">
      <w:pPr>
        <w:rPr>
          <w:bCs/>
        </w:rPr>
      </w:pPr>
      <w:r>
        <w:rPr>
          <w:bCs/>
        </w:rPr>
        <w:t>National Institute on Drug Abuse, Avenir Award</w:t>
      </w:r>
    </w:p>
    <w:p w14:paraId="5012C593" w14:textId="178B6B89" w:rsidR="007C5CC4" w:rsidRPr="00FA1486" w:rsidRDefault="007C5CC4" w:rsidP="007C5CC4">
      <w:pPr>
        <w:rPr>
          <w:b/>
          <w:bCs/>
        </w:rPr>
      </w:pPr>
      <w:r>
        <w:rPr>
          <w:bCs/>
        </w:rPr>
        <w:lastRenderedPageBreak/>
        <w:t xml:space="preserve">Total Direct Costs: </w:t>
      </w:r>
      <w:r w:rsidR="001D321D" w:rsidRPr="001D321D">
        <w:rPr>
          <w:bCs/>
        </w:rPr>
        <w:t>$1,443,915</w:t>
      </w:r>
    </w:p>
    <w:p w14:paraId="7B326580" w14:textId="07D6A458" w:rsidR="007C5CC4" w:rsidRDefault="007C5CC4" w:rsidP="007C5CC4">
      <w:pPr>
        <w:rPr>
          <w:bCs/>
        </w:rPr>
      </w:pPr>
      <w:r>
        <w:rPr>
          <w:bCs/>
        </w:rPr>
        <w:t>This project examines the associations between genetic predisposition for substance use, brain structure and function, and adolescent substance use.</w:t>
      </w:r>
    </w:p>
    <w:p w14:paraId="506B8096" w14:textId="38DD4B77" w:rsidR="007C5CC4" w:rsidRPr="00154E27" w:rsidRDefault="007C5CC4" w:rsidP="007C5CC4">
      <w:pPr>
        <w:rPr>
          <w:bCs/>
        </w:rPr>
      </w:pPr>
      <w:r>
        <w:rPr>
          <w:bCs/>
        </w:rPr>
        <w:t>Status: Second round review, not funded</w:t>
      </w:r>
      <w:r w:rsidR="009602A9">
        <w:rPr>
          <w:bCs/>
        </w:rPr>
        <w:t xml:space="preserve"> (submitted November 2020)</w:t>
      </w:r>
    </w:p>
    <w:p w14:paraId="1AB8B819" w14:textId="77777777" w:rsidR="007C5CC4" w:rsidRPr="0085027B" w:rsidRDefault="007C5CC4" w:rsidP="003C1FD7">
      <w:pPr>
        <w:rPr>
          <w:b/>
          <w:u w:val="single"/>
        </w:rPr>
      </w:pPr>
    </w:p>
    <w:p w14:paraId="4CF6DF7E" w14:textId="77777777" w:rsidR="00AF33BA" w:rsidRPr="00CC12CB" w:rsidRDefault="00AF33BA" w:rsidP="00AF33BA">
      <w:pPr>
        <w:rPr>
          <w:bCs/>
          <w:i/>
          <w:iCs/>
        </w:rPr>
      </w:pPr>
      <w:r w:rsidRPr="00CC12CB">
        <w:rPr>
          <w:bCs/>
          <w:i/>
          <w:iCs/>
        </w:rPr>
        <w:t>Proximal and Genetic effects on the intergenerational transmission of Substance Abuse and Intimate Partner Violence</w:t>
      </w:r>
      <w:r>
        <w:rPr>
          <w:bCs/>
          <w:i/>
          <w:iCs/>
        </w:rPr>
        <w:t xml:space="preserve"> (2021-2026)</w:t>
      </w:r>
    </w:p>
    <w:p w14:paraId="35E8BE2A" w14:textId="4C0DFB6B" w:rsidR="00AF33BA" w:rsidRDefault="00AF33BA" w:rsidP="00AF33BA">
      <w:pPr>
        <w:rPr>
          <w:bCs/>
        </w:rPr>
      </w:pPr>
      <w:r>
        <w:rPr>
          <w:bCs/>
        </w:rPr>
        <w:t>Multiple Principal Investigator (</w:t>
      </w:r>
      <w:r w:rsidR="00171A7C">
        <w:rPr>
          <w:b/>
        </w:rPr>
        <w:t xml:space="preserve">Elam, </w:t>
      </w:r>
      <w:r>
        <w:rPr>
          <w:bCs/>
        </w:rPr>
        <w:t>31%)</w:t>
      </w:r>
    </w:p>
    <w:p w14:paraId="3CD41F7C" w14:textId="77777777" w:rsidR="00AF33BA" w:rsidRDefault="00AF33BA" w:rsidP="00AF33BA">
      <w:pPr>
        <w:rPr>
          <w:bCs/>
        </w:rPr>
      </w:pPr>
      <w:r>
        <w:rPr>
          <w:bCs/>
        </w:rPr>
        <w:t>National Institute on Drug Abuse, R01</w:t>
      </w:r>
    </w:p>
    <w:p w14:paraId="30C8A3CD" w14:textId="03F452E2" w:rsidR="00AF33BA" w:rsidRDefault="00AF33BA" w:rsidP="00AF33BA">
      <w:pPr>
        <w:tabs>
          <w:tab w:val="center" w:pos="4680"/>
        </w:tabs>
        <w:rPr>
          <w:bCs/>
        </w:rPr>
      </w:pPr>
      <w:r>
        <w:rPr>
          <w:bCs/>
        </w:rPr>
        <w:t xml:space="preserve">Total Direct Costs: </w:t>
      </w:r>
      <w:r w:rsidR="00B81F6D">
        <w:rPr>
          <w:bCs/>
        </w:rPr>
        <w:t>$</w:t>
      </w:r>
      <w:r w:rsidR="00C57D9C" w:rsidRPr="00C57D9C">
        <w:t>2,483,141</w:t>
      </w:r>
    </w:p>
    <w:p w14:paraId="1C40BB74" w14:textId="77777777" w:rsidR="00AF33BA" w:rsidRDefault="00AF33BA" w:rsidP="00AF33BA">
      <w:pPr>
        <w:tabs>
          <w:tab w:val="center" w:pos="4680"/>
        </w:tabs>
        <w:rPr>
          <w:bCs/>
        </w:rPr>
      </w:pPr>
      <w:r>
        <w:rPr>
          <w:bCs/>
        </w:rPr>
        <w:t>This project examines in-the-moment associations among parents’ substance abuse, interparental violence, and adolescents’ substance use, and how genetic effects contribute to parent and child substance use and their intergenerational transmission.</w:t>
      </w:r>
    </w:p>
    <w:p w14:paraId="5B8DB7CE" w14:textId="4DD2B4BD" w:rsidR="008F0CE8" w:rsidRDefault="00AF33BA" w:rsidP="00AF33BA">
      <w:pPr>
        <w:tabs>
          <w:tab w:val="center" w:pos="4680"/>
        </w:tabs>
        <w:rPr>
          <w:bCs/>
        </w:rPr>
      </w:pPr>
      <w:r>
        <w:rPr>
          <w:bCs/>
        </w:rPr>
        <w:t xml:space="preserve">Status: Not </w:t>
      </w:r>
      <w:r w:rsidR="003E60AA">
        <w:rPr>
          <w:bCs/>
        </w:rPr>
        <w:t>Awarded</w:t>
      </w:r>
      <w:r>
        <w:rPr>
          <w:bCs/>
        </w:rPr>
        <w:t xml:space="preserve"> </w:t>
      </w:r>
      <w:r w:rsidR="009602A9">
        <w:rPr>
          <w:bCs/>
        </w:rPr>
        <w:t xml:space="preserve">(submitted </w:t>
      </w:r>
      <w:r w:rsidR="003E60AA">
        <w:rPr>
          <w:bCs/>
        </w:rPr>
        <w:t>June</w:t>
      </w:r>
      <w:r w:rsidR="009602A9">
        <w:rPr>
          <w:bCs/>
        </w:rPr>
        <w:t xml:space="preserve"> 2020)</w:t>
      </w:r>
    </w:p>
    <w:p w14:paraId="24DFA4E1" w14:textId="7D3C9049" w:rsidR="007C5CC4" w:rsidRDefault="007C5CC4" w:rsidP="00AF33BA">
      <w:pPr>
        <w:tabs>
          <w:tab w:val="center" w:pos="4680"/>
        </w:tabs>
        <w:rPr>
          <w:bCs/>
        </w:rPr>
      </w:pPr>
    </w:p>
    <w:p w14:paraId="24EC7895" w14:textId="10492634" w:rsidR="00384080" w:rsidRDefault="00384080" w:rsidP="00384080">
      <w:pPr>
        <w:rPr>
          <w:bCs/>
          <w:i/>
          <w:iCs/>
        </w:rPr>
      </w:pPr>
      <w:r w:rsidRPr="007A71F9">
        <w:rPr>
          <w:bCs/>
          <w:i/>
          <w:iCs/>
        </w:rPr>
        <w:t>An Intergenerational Approach to Preventing Violence</w:t>
      </w:r>
      <w:r w:rsidR="007A71F9">
        <w:rPr>
          <w:bCs/>
          <w:i/>
          <w:iCs/>
        </w:rPr>
        <w:t xml:space="preserve"> </w:t>
      </w:r>
      <w:r w:rsidRPr="007A71F9">
        <w:rPr>
          <w:bCs/>
          <w:i/>
          <w:iCs/>
        </w:rPr>
        <w:t xml:space="preserve">Supporting Resilience in Substance Using Adolescents </w:t>
      </w:r>
      <w:r w:rsidR="007A71F9">
        <w:rPr>
          <w:bCs/>
          <w:i/>
          <w:iCs/>
        </w:rPr>
        <w:t>(</w:t>
      </w:r>
      <w:r w:rsidR="00D7084F">
        <w:rPr>
          <w:bCs/>
          <w:i/>
          <w:iCs/>
        </w:rPr>
        <w:t>2019-</w:t>
      </w:r>
      <w:r w:rsidR="00FC477B">
        <w:rPr>
          <w:bCs/>
          <w:i/>
          <w:iCs/>
        </w:rPr>
        <w:t>202</w:t>
      </w:r>
      <w:r w:rsidR="00153365">
        <w:rPr>
          <w:bCs/>
          <w:i/>
          <w:iCs/>
        </w:rPr>
        <w:t>1</w:t>
      </w:r>
      <w:r w:rsidR="00D7084F">
        <w:rPr>
          <w:bCs/>
          <w:i/>
          <w:iCs/>
        </w:rPr>
        <w:t>)</w:t>
      </w:r>
    </w:p>
    <w:p w14:paraId="70230595" w14:textId="1BD598BE" w:rsidR="004460F0" w:rsidRDefault="004460F0" w:rsidP="004460F0">
      <w:pPr>
        <w:rPr>
          <w:bCs/>
        </w:rPr>
      </w:pPr>
      <w:r>
        <w:rPr>
          <w:bCs/>
        </w:rPr>
        <w:t>Multiple Principal Investigator (</w:t>
      </w:r>
      <w:r>
        <w:rPr>
          <w:b/>
        </w:rPr>
        <w:t>Elam</w:t>
      </w:r>
      <w:r w:rsidR="00ED1AC6">
        <w:rPr>
          <w:b/>
        </w:rPr>
        <w:t xml:space="preserve">, </w:t>
      </w:r>
      <w:r w:rsidR="00ED1AC6">
        <w:rPr>
          <w:bCs/>
        </w:rPr>
        <w:t>15%</w:t>
      </w:r>
      <w:r>
        <w:rPr>
          <w:bCs/>
        </w:rPr>
        <w:t>)</w:t>
      </w:r>
    </w:p>
    <w:p w14:paraId="0A9A1321" w14:textId="70F66C28" w:rsidR="004460F0" w:rsidRDefault="004460F0" w:rsidP="004460F0">
      <w:pPr>
        <w:rPr>
          <w:bCs/>
        </w:rPr>
      </w:pPr>
      <w:r>
        <w:rPr>
          <w:bCs/>
        </w:rPr>
        <w:t>Centers for Disease Control</w:t>
      </w:r>
      <w:r w:rsidR="009C057A">
        <w:rPr>
          <w:bCs/>
        </w:rPr>
        <w:t>, R01</w:t>
      </w:r>
    </w:p>
    <w:p w14:paraId="53DC7EFA" w14:textId="62CDCDB8" w:rsidR="004460F0" w:rsidRDefault="004460F0" w:rsidP="004460F0">
      <w:pPr>
        <w:tabs>
          <w:tab w:val="center" w:pos="4680"/>
        </w:tabs>
        <w:rPr>
          <w:bCs/>
        </w:rPr>
      </w:pPr>
      <w:r>
        <w:rPr>
          <w:bCs/>
        </w:rPr>
        <w:t>Total Direct Costs: $</w:t>
      </w:r>
      <w:r w:rsidR="004F6028">
        <w:t>1,0</w:t>
      </w:r>
      <w:r w:rsidR="00E81C8B">
        <w:t>50</w:t>
      </w:r>
      <w:r w:rsidR="004F6028">
        <w:t>,000</w:t>
      </w:r>
    </w:p>
    <w:p w14:paraId="72093E87" w14:textId="21F6C4C1" w:rsidR="00E76A3A" w:rsidRPr="00E76A3A" w:rsidRDefault="00E76A3A" w:rsidP="00E76A3A">
      <w:pPr>
        <w:tabs>
          <w:tab w:val="center" w:pos="4680"/>
        </w:tabs>
        <w:rPr>
          <w:bCs/>
        </w:rPr>
      </w:pPr>
      <w:r>
        <w:rPr>
          <w:bCs/>
        </w:rPr>
        <w:t xml:space="preserve">This project </w:t>
      </w:r>
      <w:r w:rsidRPr="00E76A3A">
        <w:rPr>
          <w:bCs/>
        </w:rPr>
        <w:t>provide</w:t>
      </w:r>
      <w:r>
        <w:rPr>
          <w:bCs/>
        </w:rPr>
        <w:t>s</w:t>
      </w:r>
      <w:r w:rsidRPr="00E76A3A">
        <w:rPr>
          <w:bCs/>
        </w:rPr>
        <w:t xml:space="preserve"> support for adolescents at risk for substance use, mental health problems, and violence perpetration</w:t>
      </w:r>
      <w:r>
        <w:rPr>
          <w:bCs/>
        </w:rPr>
        <w:t xml:space="preserve"> with the</w:t>
      </w:r>
      <w:r w:rsidRPr="00E76A3A">
        <w:rPr>
          <w:bCs/>
        </w:rPr>
        <w:t xml:space="preserve"> added benefit of addressing the intergenerational nature of violence by providing parents of identified youth with an evidence-based parenting intervention.</w:t>
      </w:r>
    </w:p>
    <w:p w14:paraId="17F93CFE" w14:textId="058E5605" w:rsidR="004460F0" w:rsidRDefault="00E76A3A" w:rsidP="004460F0">
      <w:pPr>
        <w:tabs>
          <w:tab w:val="center" w:pos="4680"/>
        </w:tabs>
        <w:rPr>
          <w:bCs/>
        </w:rPr>
      </w:pPr>
      <w:r>
        <w:rPr>
          <w:bCs/>
        </w:rPr>
        <w:t>Status: No</w:t>
      </w:r>
      <w:r w:rsidR="00054BBC">
        <w:rPr>
          <w:bCs/>
        </w:rPr>
        <w:t>t</w:t>
      </w:r>
      <w:r>
        <w:rPr>
          <w:bCs/>
        </w:rPr>
        <w:t xml:space="preserve"> Awarded </w:t>
      </w:r>
      <w:r w:rsidR="004460F0">
        <w:rPr>
          <w:bCs/>
        </w:rPr>
        <w:t xml:space="preserve">(submitted </w:t>
      </w:r>
      <w:r w:rsidR="009C057A">
        <w:rPr>
          <w:bCs/>
        </w:rPr>
        <w:t>2019</w:t>
      </w:r>
      <w:r w:rsidR="004460F0">
        <w:rPr>
          <w:bCs/>
        </w:rPr>
        <w:t>)</w:t>
      </w:r>
    </w:p>
    <w:p w14:paraId="614B5FD9" w14:textId="77777777" w:rsidR="004460F0" w:rsidRPr="007A71F9" w:rsidRDefault="004460F0" w:rsidP="00384080">
      <w:pPr>
        <w:rPr>
          <w:bCs/>
          <w:i/>
          <w:iCs/>
        </w:rPr>
      </w:pPr>
    </w:p>
    <w:p w14:paraId="24589F0C" w14:textId="56B7772F" w:rsidR="007A71F9" w:rsidRPr="00EA15F1" w:rsidRDefault="00064E5E" w:rsidP="007A71F9">
      <w:pPr>
        <w:rPr>
          <w:bCs/>
          <w:i/>
          <w:iCs/>
        </w:rPr>
      </w:pPr>
      <w:r w:rsidRPr="00064E5E">
        <w:rPr>
          <w:i/>
          <w:iCs/>
        </w:rPr>
        <w:t>Social and biological outcomes in trauma exposed children: Examining the effects of gene-environment and a family-based intervention</w:t>
      </w:r>
      <w:r w:rsidRPr="00064E5E">
        <w:rPr>
          <w:bCs/>
          <w:i/>
          <w:iCs/>
        </w:rPr>
        <w:t xml:space="preserve"> </w:t>
      </w:r>
      <w:r w:rsidR="00D7084F">
        <w:rPr>
          <w:bCs/>
          <w:i/>
          <w:iCs/>
        </w:rPr>
        <w:t>(201</w:t>
      </w:r>
      <w:r w:rsidR="00BC5954">
        <w:rPr>
          <w:bCs/>
          <w:i/>
          <w:iCs/>
        </w:rPr>
        <w:t>8</w:t>
      </w:r>
      <w:r w:rsidR="00D7084F">
        <w:rPr>
          <w:bCs/>
          <w:i/>
          <w:iCs/>
        </w:rPr>
        <w:t>-201</w:t>
      </w:r>
      <w:r w:rsidR="00BC5954">
        <w:rPr>
          <w:bCs/>
          <w:i/>
          <w:iCs/>
        </w:rPr>
        <w:t>9</w:t>
      </w:r>
      <w:r w:rsidR="00D7084F">
        <w:rPr>
          <w:bCs/>
          <w:i/>
          <w:iCs/>
        </w:rPr>
        <w:t>)</w:t>
      </w:r>
    </w:p>
    <w:p w14:paraId="50B9717F" w14:textId="4A01E77B" w:rsidR="004460F0" w:rsidRDefault="004460F0" w:rsidP="004460F0">
      <w:pPr>
        <w:rPr>
          <w:bCs/>
        </w:rPr>
      </w:pPr>
      <w:r>
        <w:rPr>
          <w:bCs/>
        </w:rPr>
        <w:t>Multiple Principal Investigator (</w:t>
      </w:r>
      <w:r>
        <w:rPr>
          <w:b/>
        </w:rPr>
        <w:t xml:space="preserve">Elam, </w:t>
      </w:r>
      <w:r w:rsidR="00E76A3A">
        <w:rPr>
          <w:bCs/>
        </w:rPr>
        <w:t>50</w:t>
      </w:r>
      <w:r>
        <w:rPr>
          <w:bCs/>
        </w:rPr>
        <w:t>%)</w:t>
      </w:r>
    </w:p>
    <w:p w14:paraId="7543E8D4" w14:textId="5FEFD4A6" w:rsidR="004460F0" w:rsidRDefault="00FB7B9B" w:rsidP="004460F0">
      <w:pPr>
        <w:rPr>
          <w:bCs/>
        </w:rPr>
      </w:pPr>
      <w:r>
        <w:rPr>
          <w:bCs/>
        </w:rPr>
        <w:t>Russell-Sage Foundation</w:t>
      </w:r>
    </w:p>
    <w:p w14:paraId="49480919" w14:textId="39ED1719" w:rsidR="004460F0" w:rsidRDefault="004460F0" w:rsidP="004460F0">
      <w:pPr>
        <w:tabs>
          <w:tab w:val="center" w:pos="4680"/>
        </w:tabs>
        <w:rPr>
          <w:bCs/>
        </w:rPr>
      </w:pPr>
      <w:r>
        <w:rPr>
          <w:bCs/>
        </w:rPr>
        <w:t>Total Direct Costs: $</w:t>
      </w:r>
      <w:r w:rsidR="0079089E" w:rsidRPr="0079089E">
        <w:rPr>
          <w:sz w:val="22"/>
          <w:szCs w:val="22"/>
        </w:rPr>
        <w:t>145,872</w:t>
      </w:r>
    </w:p>
    <w:p w14:paraId="01E2B22B" w14:textId="38774348" w:rsidR="001D553B" w:rsidRDefault="00FF5E0F" w:rsidP="001D553B">
      <w:pPr>
        <w:autoSpaceDE w:val="0"/>
        <w:autoSpaceDN w:val="0"/>
        <w:adjustRightInd w:val="0"/>
        <w:rPr>
          <w:rFonts w:eastAsiaTheme="minorHAnsi"/>
          <w:color w:val="000000"/>
        </w:rPr>
      </w:pPr>
      <w:r>
        <w:rPr>
          <w:rFonts w:eastAsiaTheme="minorHAnsi"/>
          <w:color w:val="000000"/>
        </w:rPr>
        <w:t xml:space="preserve">This project seeks </w:t>
      </w:r>
      <w:r w:rsidR="001D553B">
        <w:rPr>
          <w:rFonts w:eastAsiaTheme="minorHAnsi"/>
          <w:color w:val="000000"/>
        </w:rPr>
        <w:t>to</w:t>
      </w:r>
      <w:r w:rsidRPr="001D553B">
        <w:rPr>
          <w:rFonts w:eastAsiaTheme="minorHAnsi"/>
          <w:color w:val="000000"/>
        </w:rPr>
        <w:t xml:space="preserve"> examin</w:t>
      </w:r>
      <w:r w:rsidR="001D553B">
        <w:rPr>
          <w:rFonts w:eastAsiaTheme="minorHAnsi"/>
          <w:color w:val="000000"/>
        </w:rPr>
        <w:t>e</w:t>
      </w:r>
      <w:r w:rsidRPr="001D553B">
        <w:rPr>
          <w:rFonts w:eastAsiaTheme="minorHAnsi"/>
          <w:color w:val="000000"/>
        </w:rPr>
        <w:t xml:space="preserve"> variation in social, behavioral, and biological outcomes in children following trauma exposure as a function of </w:t>
      </w:r>
      <w:r w:rsidR="001D553B">
        <w:rPr>
          <w:rFonts w:eastAsiaTheme="minorHAnsi"/>
          <w:color w:val="000000"/>
        </w:rPr>
        <w:t>social inequality and genetic predisposition.</w:t>
      </w:r>
    </w:p>
    <w:p w14:paraId="54D085DB" w14:textId="0D5E9E11" w:rsidR="004460F0" w:rsidRPr="001D553B" w:rsidRDefault="004460F0" w:rsidP="001D553B">
      <w:pPr>
        <w:autoSpaceDE w:val="0"/>
        <w:autoSpaceDN w:val="0"/>
        <w:adjustRightInd w:val="0"/>
        <w:rPr>
          <w:bCs/>
        </w:rPr>
      </w:pPr>
      <w:r w:rsidRPr="001D553B">
        <w:rPr>
          <w:bCs/>
        </w:rPr>
        <w:t xml:space="preserve">Status: Not Awarded (submitted </w:t>
      </w:r>
      <w:r w:rsidR="00A96E85" w:rsidRPr="001D553B">
        <w:rPr>
          <w:bCs/>
        </w:rPr>
        <w:t>201</w:t>
      </w:r>
      <w:r w:rsidR="000E3227" w:rsidRPr="001D553B">
        <w:rPr>
          <w:bCs/>
        </w:rPr>
        <w:t>7</w:t>
      </w:r>
      <w:r w:rsidRPr="001D553B">
        <w:rPr>
          <w:bCs/>
        </w:rPr>
        <w:t>)</w:t>
      </w:r>
    </w:p>
    <w:p w14:paraId="3F170ADA" w14:textId="0AF9F90D" w:rsidR="00384080" w:rsidRPr="001D553B" w:rsidRDefault="00384080" w:rsidP="00AF33BA">
      <w:pPr>
        <w:tabs>
          <w:tab w:val="center" w:pos="4680"/>
        </w:tabs>
        <w:rPr>
          <w:bCs/>
        </w:rPr>
      </w:pPr>
    </w:p>
    <w:p w14:paraId="0D2FF032" w14:textId="63B0CB64" w:rsidR="00D7084F" w:rsidRPr="00EA15F1" w:rsidRDefault="00D7084F" w:rsidP="00D7084F">
      <w:pPr>
        <w:rPr>
          <w:bCs/>
          <w:i/>
          <w:iCs/>
        </w:rPr>
      </w:pPr>
      <w:r w:rsidRPr="00EA15F1">
        <w:rPr>
          <w:bCs/>
          <w:i/>
          <w:iCs/>
        </w:rPr>
        <w:t>Improving Parent Support for Students Exposed to Trauma: Understanding Effects on Academic Achievement, Mental Health, and School Climate</w:t>
      </w:r>
      <w:r>
        <w:rPr>
          <w:bCs/>
          <w:i/>
          <w:iCs/>
        </w:rPr>
        <w:t xml:space="preserve"> (2017-2018)</w:t>
      </w:r>
    </w:p>
    <w:p w14:paraId="5EAC02B1" w14:textId="3F14B030" w:rsidR="004460F0" w:rsidRDefault="004460F0" w:rsidP="004460F0">
      <w:pPr>
        <w:rPr>
          <w:bCs/>
        </w:rPr>
      </w:pPr>
      <w:r>
        <w:rPr>
          <w:bCs/>
        </w:rPr>
        <w:t>Multiple Principal Investigator (</w:t>
      </w:r>
      <w:r>
        <w:rPr>
          <w:b/>
        </w:rPr>
        <w:t xml:space="preserve">Elam, </w:t>
      </w:r>
      <w:r w:rsidR="00E76A3A">
        <w:rPr>
          <w:bCs/>
        </w:rPr>
        <w:t>50</w:t>
      </w:r>
      <w:r>
        <w:rPr>
          <w:bCs/>
        </w:rPr>
        <w:t>%)</w:t>
      </w:r>
    </w:p>
    <w:p w14:paraId="07F01BDE" w14:textId="707B9650" w:rsidR="004460F0" w:rsidRDefault="00FB7B9B" w:rsidP="004460F0">
      <w:pPr>
        <w:rPr>
          <w:bCs/>
        </w:rPr>
      </w:pPr>
      <w:r>
        <w:rPr>
          <w:bCs/>
        </w:rPr>
        <w:t>Spencer Foundation</w:t>
      </w:r>
    </w:p>
    <w:p w14:paraId="109ADA04" w14:textId="77777777" w:rsidR="00A96E85" w:rsidRDefault="004460F0" w:rsidP="004460F0">
      <w:pPr>
        <w:tabs>
          <w:tab w:val="center" w:pos="4680"/>
        </w:tabs>
      </w:pPr>
      <w:r>
        <w:rPr>
          <w:bCs/>
        </w:rPr>
        <w:t>Total Direct Costs: $</w:t>
      </w:r>
      <w:r w:rsidR="00A96E85">
        <w:t>41,725</w:t>
      </w:r>
    </w:p>
    <w:p w14:paraId="5551614F" w14:textId="77777777" w:rsidR="00527198" w:rsidRDefault="00527198" w:rsidP="00527198">
      <w:pPr>
        <w:tabs>
          <w:tab w:val="center" w:pos="4680"/>
        </w:tabs>
        <w:rPr>
          <w:bCs/>
        </w:rPr>
      </w:pPr>
      <w:r w:rsidRPr="007C30C8">
        <w:rPr>
          <w:bCs/>
        </w:rPr>
        <w:t xml:space="preserve">This project seeks to conduct a randomized controlled trial to evaluate the impact of a modification of an evidence-based parenting intervention for youth exposed to trauma. </w:t>
      </w:r>
    </w:p>
    <w:p w14:paraId="19D112F8" w14:textId="47389854" w:rsidR="004460F0" w:rsidRDefault="004460F0" w:rsidP="004460F0">
      <w:pPr>
        <w:tabs>
          <w:tab w:val="center" w:pos="4680"/>
        </w:tabs>
        <w:rPr>
          <w:bCs/>
        </w:rPr>
      </w:pPr>
      <w:r>
        <w:rPr>
          <w:bCs/>
        </w:rPr>
        <w:t xml:space="preserve">Status: Not Awarded (submitted </w:t>
      </w:r>
      <w:r w:rsidR="00A96E85">
        <w:rPr>
          <w:bCs/>
        </w:rPr>
        <w:t>2017</w:t>
      </w:r>
      <w:r>
        <w:rPr>
          <w:bCs/>
        </w:rPr>
        <w:t>)</w:t>
      </w:r>
    </w:p>
    <w:p w14:paraId="32D414D5" w14:textId="77777777" w:rsidR="00D7084F" w:rsidRDefault="00D7084F" w:rsidP="00AF33BA">
      <w:pPr>
        <w:tabs>
          <w:tab w:val="center" w:pos="4680"/>
        </w:tabs>
        <w:rPr>
          <w:bCs/>
        </w:rPr>
      </w:pPr>
    </w:p>
    <w:p w14:paraId="11F5714E" w14:textId="77777777" w:rsidR="00111608" w:rsidRDefault="00111608" w:rsidP="00AF33BA">
      <w:pPr>
        <w:tabs>
          <w:tab w:val="center" w:pos="4680"/>
        </w:tabs>
        <w:rPr>
          <w:bCs/>
        </w:rPr>
      </w:pPr>
    </w:p>
    <w:p w14:paraId="2090B558" w14:textId="7A26A4C5" w:rsidR="00111608" w:rsidRPr="00111608" w:rsidRDefault="00111608" w:rsidP="00AF33BA">
      <w:pPr>
        <w:tabs>
          <w:tab w:val="center" w:pos="4680"/>
        </w:tabs>
        <w:rPr>
          <w:b/>
          <w:i/>
          <w:iCs/>
        </w:rPr>
      </w:pPr>
      <w:r>
        <w:rPr>
          <w:b/>
          <w:i/>
          <w:iCs/>
        </w:rPr>
        <w:t>Internal Grants</w:t>
      </w:r>
    </w:p>
    <w:p w14:paraId="09946013" w14:textId="77777777" w:rsidR="007C5CC4" w:rsidRDefault="007C5CC4" w:rsidP="007C5CC4">
      <w:pPr>
        <w:rPr>
          <w:bCs/>
          <w:i/>
          <w:iCs/>
        </w:rPr>
      </w:pPr>
      <w:r w:rsidRPr="00154E27">
        <w:rPr>
          <w:bCs/>
          <w:i/>
          <w:iCs/>
        </w:rPr>
        <w:lastRenderedPageBreak/>
        <w:t>Somatic and Mental Health Symptoms Underlying College Students’ Substance Use During COVID-19</w:t>
      </w:r>
    </w:p>
    <w:p w14:paraId="1C367D8A" w14:textId="55B364BA" w:rsidR="007C5CC4" w:rsidRPr="00171A7C" w:rsidRDefault="007C5CC4" w:rsidP="007C5CC4">
      <w:pPr>
        <w:rPr>
          <w:bCs/>
        </w:rPr>
      </w:pPr>
      <w:r>
        <w:rPr>
          <w:bCs/>
        </w:rPr>
        <w:t>Multiple Principal Investigator</w:t>
      </w:r>
      <w:r w:rsidR="00171A7C">
        <w:rPr>
          <w:bCs/>
        </w:rPr>
        <w:t xml:space="preserve"> (</w:t>
      </w:r>
      <w:r w:rsidR="00171A7C">
        <w:rPr>
          <w:b/>
        </w:rPr>
        <w:t xml:space="preserve">Elam, </w:t>
      </w:r>
      <w:r w:rsidR="00171A7C">
        <w:rPr>
          <w:bCs/>
        </w:rPr>
        <w:t>50%)</w:t>
      </w:r>
    </w:p>
    <w:p w14:paraId="717AD94B" w14:textId="77777777" w:rsidR="007C5CC4" w:rsidRDefault="007C5CC4" w:rsidP="007C5CC4">
      <w:pPr>
        <w:rPr>
          <w:bCs/>
        </w:rPr>
      </w:pPr>
      <w:r>
        <w:rPr>
          <w:bCs/>
        </w:rPr>
        <w:t>Office of the Vice Provost for Research, Indiana University</w:t>
      </w:r>
    </w:p>
    <w:p w14:paraId="10EEFB00" w14:textId="77777777" w:rsidR="007C5CC4" w:rsidRDefault="007C5CC4" w:rsidP="007C5CC4">
      <w:pPr>
        <w:rPr>
          <w:bCs/>
        </w:rPr>
      </w:pPr>
      <w:r>
        <w:rPr>
          <w:bCs/>
        </w:rPr>
        <w:t xml:space="preserve">Total Direct Costs: </w:t>
      </w:r>
      <w:r w:rsidRPr="00154E27">
        <w:rPr>
          <w:bCs/>
        </w:rPr>
        <w:t>$27,689</w:t>
      </w:r>
    </w:p>
    <w:p w14:paraId="3B1FE014" w14:textId="77777777" w:rsidR="007C5CC4" w:rsidRDefault="007C5CC4" w:rsidP="007C5CC4">
      <w:pPr>
        <w:rPr>
          <w:bCs/>
        </w:rPr>
      </w:pPr>
      <w:r>
        <w:rPr>
          <w:bCs/>
        </w:rPr>
        <w:t>This project examines associations between college students somatic and mental health symptoms and substance use and variation during the COVID-19 pandemic.</w:t>
      </w:r>
    </w:p>
    <w:p w14:paraId="4ECF80FE" w14:textId="354B9D5E" w:rsidR="007C5CC4" w:rsidRDefault="007C5CC4" w:rsidP="007C5CC4">
      <w:pPr>
        <w:rPr>
          <w:bCs/>
        </w:rPr>
      </w:pPr>
      <w:r>
        <w:rPr>
          <w:bCs/>
        </w:rPr>
        <w:t xml:space="preserve">Status: Not </w:t>
      </w:r>
      <w:r w:rsidR="00D60F02">
        <w:rPr>
          <w:bCs/>
        </w:rPr>
        <w:t>Awarded</w:t>
      </w:r>
      <w:r w:rsidR="009602A9">
        <w:rPr>
          <w:bCs/>
        </w:rPr>
        <w:t xml:space="preserve"> (</w:t>
      </w:r>
      <w:r w:rsidR="003E60AA">
        <w:rPr>
          <w:bCs/>
        </w:rPr>
        <w:t>s</w:t>
      </w:r>
      <w:r w:rsidR="009602A9">
        <w:rPr>
          <w:bCs/>
        </w:rPr>
        <w:t xml:space="preserve">ubmitted </w:t>
      </w:r>
      <w:r w:rsidR="00CF26D8">
        <w:rPr>
          <w:bCs/>
        </w:rPr>
        <w:t>December</w:t>
      </w:r>
      <w:r w:rsidR="009602A9">
        <w:rPr>
          <w:bCs/>
        </w:rPr>
        <w:t xml:space="preserve"> 2020)</w:t>
      </w:r>
    </w:p>
    <w:p w14:paraId="30E0DD57" w14:textId="0B46C5C7" w:rsidR="00BC2EA6" w:rsidRDefault="00BC2EA6" w:rsidP="007C5CC4">
      <w:pPr>
        <w:rPr>
          <w:bCs/>
        </w:rPr>
      </w:pPr>
    </w:p>
    <w:p w14:paraId="351E1C77" w14:textId="77777777" w:rsidR="00111608" w:rsidRDefault="00111608" w:rsidP="007C5CC4">
      <w:pPr>
        <w:rPr>
          <w:bCs/>
        </w:rPr>
      </w:pPr>
    </w:p>
    <w:p w14:paraId="0D478F3B" w14:textId="15F3DBF0" w:rsidR="0056002B" w:rsidRPr="0056002B" w:rsidRDefault="00E77A0F" w:rsidP="0056002B">
      <w:pPr>
        <w:pBdr>
          <w:top w:val="single" w:sz="8" w:space="1" w:color="auto"/>
          <w:bottom w:val="single" w:sz="8" w:space="1" w:color="auto"/>
        </w:pBdr>
        <w:rPr>
          <w:b/>
        </w:rPr>
      </w:pPr>
      <w:r w:rsidRPr="0056002B">
        <w:rPr>
          <w:b/>
        </w:rPr>
        <w:t xml:space="preserve">Refereed </w:t>
      </w:r>
      <w:r w:rsidR="008B7F4D" w:rsidRPr="0056002B">
        <w:rPr>
          <w:b/>
        </w:rPr>
        <w:t xml:space="preserve">Presentations at </w:t>
      </w:r>
      <w:r w:rsidRPr="0056002B">
        <w:rPr>
          <w:b/>
        </w:rPr>
        <w:t>National/International Conferences</w:t>
      </w:r>
    </w:p>
    <w:p w14:paraId="37EBBF3D" w14:textId="60470714" w:rsidR="00E77A0F" w:rsidRPr="005041E2" w:rsidRDefault="00924DE4" w:rsidP="00E77A0F">
      <w:pPr>
        <w:pStyle w:val="ListParagraph"/>
        <w:numPr>
          <w:ilvl w:val="0"/>
          <w:numId w:val="8"/>
        </w:numPr>
      </w:pPr>
      <w:r>
        <w:t>4</w:t>
      </w:r>
      <w:r w:rsidR="00746417">
        <w:t>6</w:t>
      </w:r>
      <w:r w:rsidR="00E77A0F" w:rsidRPr="005041E2">
        <w:t xml:space="preserve"> total: </w:t>
      </w:r>
      <w:r w:rsidR="00EF764E">
        <w:t>2</w:t>
      </w:r>
      <w:r w:rsidR="007E3783">
        <w:t>3</w:t>
      </w:r>
      <w:r w:rsidR="00634561" w:rsidRPr="005041E2">
        <w:t xml:space="preserve"> first authored; </w:t>
      </w:r>
      <w:r w:rsidR="005041E2" w:rsidRPr="005041E2">
        <w:t>1</w:t>
      </w:r>
      <w:r w:rsidR="00F56FC4">
        <w:t>4</w:t>
      </w:r>
      <w:r w:rsidR="00634561" w:rsidRPr="005041E2">
        <w:t xml:space="preserve"> student first-authored/second authored</w:t>
      </w:r>
    </w:p>
    <w:p w14:paraId="58DB5DFA" w14:textId="4E25A9F1" w:rsidR="00576CC2" w:rsidRPr="00576CC2" w:rsidRDefault="00576CC2" w:rsidP="00576CC2">
      <w:pPr>
        <w:rPr>
          <w:b/>
        </w:rPr>
      </w:pPr>
      <w:r w:rsidRPr="00576CC2">
        <w:rPr>
          <w:b/>
        </w:rPr>
        <w:t>*denotes student/postdoc authors</w:t>
      </w:r>
    </w:p>
    <w:p w14:paraId="30505D83" w14:textId="429124C4" w:rsidR="00F01CFC" w:rsidRDefault="00F01CFC" w:rsidP="00576CC2">
      <w:pPr>
        <w:pStyle w:val="ListParagraph"/>
        <w:ind w:left="0"/>
        <w:rPr>
          <w:b/>
          <w:u w:val="single"/>
        </w:rPr>
      </w:pPr>
    </w:p>
    <w:p w14:paraId="343722FD" w14:textId="20041811" w:rsidR="008B1BA3" w:rsidRDefault="00FA4893" w:rsidP="0091357B">
      <w:pPr>
        <w:pStyle w:val="ListParagraph"/>
        <w:ind w:left="810" w:hanging="810"/>
        <w:rPr>
          <w:bCs/>
        </w:rPr>
      </w:pPr>
      <w:r>
        <w:rPr>
          <w:bCs/>
        </w:rPr>
        <w:t>1</w:t>
      </w:r>
      <w:r w:rsidR="008B1BA3">
        <w:rPr>
          <w:bCs/>
        </w:rPr>
        <w:t xml:space="preserve">. </w:t>
      </w:r>
      <w:r w:rsidR="00C007A2">
        <w:rPr>
          <w:bCs/>
        </w:rPr>
        <w:t>*</w:t>
      </w:r>
      <w:r w:rsidR="00A3335A">
        <w:rPr>
          <w:bCs/>
        </w:rPr>
        <w:t xml:space="preserve">Ruof, A., Valiente, C., </w:t>
      </w:r>
      <w:r w:rsidR="00A3335A" w:rsidRPr="00A3335A">
        <w:rPr>
          <w:b/>
        </w:rPr>
        <w:t>Elam, K. K.</w:t>
      </w:r>
      <w:r w:rsidR="00A3335A">
        <w:t>, Shaw, D., Wilson, M., &amp; Lemery-Chalfant (2021</w:t>
      </w:r>
      <w:r w:rsidR="00C12243">
        <w:t>, April</w:t>
      </w:r>
      <w:r w:rsidR="00A3335A">
        <w:t xml:space="preserve">). Longitudinal </w:t>
      </w:r>
      <w:r w:rsidR="00C007A2">
        <w:t>a</w:t>
      </w:r>
      <w:r w:rsidR="00A3335A">
        <w:t xml:space="preserve">ssociations </w:t>
      </w:r>
      <w:r w:rsidR="00C007A2">
        <w:t>b</w:t>
      </w:r>
      <w:r w:rsidR="00A3335A">
        <w:t xml:space="preserve">etween </w:t>
      </w:r>
      <w:r w:rsidR="00C007A2">
        <w:t>i</w:t>
      </w:r>
      <w:r w:rsidR="00A3335A">
        <w:t xml:space="preserve">nhibitory </w:t>
      </w:r>
      <w:r w:rsidR="00C007A2">
        <w:t>c</w:t>
      </w:r>
      <w:r w:rsidR="00A3335A">
        <w:t xml:space="preserve">ontrol and </w:t>
      </w:r>
      <w:r w:rsidR="00C007A2">
        <w:t>p</w:t>
      </w:r>
      <w:r w:rsidR="00A3335A">
        <w:t xml:space="preserve">arenting </w:t>
      </w:r>
      <w:r w:rsidR="00C007A2">
        <w:t>s</w:t>
      </w:r>
      <w:r w:rsidR="00A3335A">
        <w:t xml:space="preserve">tress in </w:t>
      </w:r>
      <w:r w:rsidR="00C007A2">
        <w:t>e</w:t>
      </w:r>
      <w:r w:rsidR="00A3335A">
        <w:t xml:space="preserve">arly </w:t>
      </w:r>
      <w:r w:rsidR="00C007A2">
        <w:t>c</w:t>
      </w:r>
      <w:r w:rsidR="00A3335A">
        <w:t xml:space="preserve">hildhood: Relations with </w:t>
      </w:r>
      <w:r w:rsidR="00C007A2">
        <w:t>v</w:t>
      </w:r>
      <w:r w:rsidR="00A3335A">
        <w:t xml:space="preserve">erbal </w:t>
      </w:r>
      <w:r w:rsidR="00C007A2">
        <w:t>a</w:t>
      </w:r>
      <w:r w:rsidR="00A3335A">
        <w:t xml:space="preserve">bility. Paper to be presented at the Society for Research </w:t>
      </w:r>
      <w:r w:rsidR="00D32CD2">
        <w:t>i</w:t>
      </w:r>
      <w:r w:rsidR="00A3335A">
        <w:t>n Child Development Biennial Meeting, online.</w:t>
      </w:r>
    </w:p>
    <w:p w14:paraId="042D3EC6" w14:textId="75A392A2" w:rsidR="008B1BA3" w:rsidRDefault="008B1BA3" w:rsidP="0091357B">
      <w:pPr>
        <w:pStyle w:val="ListParagraph"/>
        <w:ind w:left="810" w:hanging="810"/>
        <w:rPr>
          <w:bCs/>
        </w:rPr>
      </w:pPr>
    </w:p>
    <w:p w14:paraId="2C9976EE" w14:textId="48793F7B" w:rsidR="00F56FC4" w:rsidRPr="00F56FC4" w:rsidRDefault="00FA4893" w:rsidP="00F56FC4">
      <w:pPr>
        <w:pStyle w:val="ListParagraph"/>
        <w:ind w:left="810" w:hanging="810"/>
        <w:rPr>
          <w:bCs/>
        </w:rPr>
      </w:pPr>
      <w:r>
        <w:rPr>
          <w:bCs/>
        </w:rPr>
        <w:t>2</w:t>
      </w:r>
      <w:r w:rsidR="00F56FC4">
        <w:rPr>
          <w:bCs/>
        </w:rPr>
        <w:t xml:space="preserve">. *Yuan, S., </w:t>
      </w:r>
      <w:r w:rsidR="00F56FC4">
        <w:rPr>
          <w:b/>
        </w:rPr>
        <w:t>Elam, K. K.</w:t>
      </w:r>
      <w:r w:rsidR="00F56FC4" w:rsidRPr="00F5590B">
        <w:rPr>
          <w:b/>
        </w:rPr>
        <w:t>,</w:t>
      </w:r>
      <w:r w:rsidR="00F56FC4">
        <w:rPr>
          <w:b/>
        </w:rPr>
        <w:t xml:space="preserve"> </w:t>
      </w:r>
      <w:r w:rsidR="00F56FC4">
        <w:rPr>
          <w:bCs/>
        </w:rPr>
        <w:t>Johnston, J. D., &amp; Chow. A. (2021</w:t>
      </w:r>
      <w:r w:rsidR="00C12243">
        <w:rPr>
          <w:bCs/>
        </w:rPr>
        <w:t>, March</w:t>
      </w:r>
      <w:r w:rsidR="00F56FC4">
        <w:rPr>
          <w:bCs/>
        </w:rPr>
        <w:t xml:space="preserve">). The relationship between three sources of social support and physical activity level among middle and old age adults. Poster presented </w:t>
      </w:r>
      <w:r w:rsidR="0077272F">
        <w:rPr>
          <w:bCs/>
        </w:rPr>
        <w:t>at the American Academy of Health Behavior</w:t>
      </w:r>
      <w:r w:rsidR="003C3902">
        <w:rPr>
          <w:bCs/>
        </w:rPr>
        <w:t xml:space="preserve"> Virtual Scientific Meeting, online.</w:t>
      </w:r>
    </w:p>
    <w:p w14:paraId="1EFB5FDD" w14:textId="77777777" w:rsidR="00F56FC4" w:rsidRDefault="00F56FC4" w:rsidP="007E3783">
      <w:pPr>
        <w:pStyle w:val="ListParagraph"/>
        <w:ind w:left="810" w:hanging="810"/>
        <w:rPr>
          <w:bCs/>
        </w:rPr>
      </w:pPr>
    </w:p>
    <w:p w14:paraId="01EEFF11" w14:textId="05622B2D" w:rsidR="007E3783" w:rsidRPr="007E3783" w:rsidRDefault="00FA4893" w:rsidP="007E3783">
      <w:pPr>
        <w:pStyle w:val="ListParagraph"/>
        <w:ind w:left="810" w:hanging="810"/>
        <w:rPr>
          <w:bCs/>
        </w:rPr>
      </w:pPr>
      <w:r>
        <w:rPr>
          <w:bCs/>
        </w:rPr>
        <w:t>3</w:t>
      </w:r>
      <w:r w:rsidR="007E3783">
        <w:rPr>
          <w:bCs/>
        </w:rPr>
        <w:t xml:space="preserve">. </w:t>
      </w:r>
      <w:r w:rsidR="007E3783" w:rsidRPr="007E3783">
        <w:rPr>
          <w:b/>
        </w:rPr>
        <w:t>Elam, K. K.</w:t>
      </w:r>
      <w:r w:rsidR="007E3783">
        <w:rPr>
          <w:bCs/>
        </w:rPr>
        <w:t xml:space="preserve">, </w:t>
      </w:r>
      <w:r w:rsidR="003D52BD">
        <w:rPr>
          <w:bCs/>
        </w:rPr>
        <w:t>*</w:t>
      </w:r>
      <w:r w:rsidR="007E3783">
        <w:rPr>
          <w:bCs/>
        </w:rPr>
        <w:t>Kutzner, J., &amp; Ha, T. (2021</w:t>
      </w:r>
      <w:r w:rsidR="00C12243">
        <w:rPr>
          <w:bCs/>
        </w:rPr>
        <w:t>, March</w:t>
      </w:r>
      <w:r w:rsidR="007E3783">
        <w:rPr>
          <w:bCs/>
        </w:rPr>
        <w:t xml:space="preserve">). </w:t>
      </w:r>
      <w:r w:rsidR="007141C0" w:rsidRPr="007141C0">
        <w:rPr>
          <w:bCs/>
        </w:rPr>
        <w:t xml:space="preserve">Functional </w:t>
      </w:r>
      <w:r w:rsidR="007141C0">
        <w:rPr>
          <w:bCs/>
        </w:rPr>
        <w:t>p</w:t>
      </w:r>
      <w:r w:rsidR="007141C0" w:rsidRPr="007141C0">
        <w:rPr>
          <w:bCs/>
        </w:rPr>
        <w:t xml:space="preserve">olygenic </w:t>
      </w:r>
      <w:r w:rsidR="007141C0">
        <w:rPr>
          <w:bCs/>
        </w:rPr>
        <w:t>r</w:t>
      </w:r>
      <w:r w:rsidR="007141C0" w:rsidRPr="007141C0">
        <w:rPr>
          <w:bCs/>
        </w:rPr>
        <w:t xml:space="preserve">isk for </w:t>
      </w:r>
      <w:r w:rsidR="007141C0">
        <w:rPr>
          <w:bCs/>
        </w:rPr>
        <w:t>a</w:t>
      </w:r>
      <w:r w:rsidR="007141C0" w:rsidRPr="007141C0">
        <w:rPr>
          <w:bCs/>
        </w:rPr>
        <w:t xml:space="preserve">ggression </w:t>
      </w:r>
      <w:r w:rsidR="007141C0">
        <w:rPr>
          <w:bCs/>
        </w:rPr>
        <w:t>i</w:t>
      </w:r>
      <w:r w:rsidR="007141C0" w:rsidRPr="007141C0">
        <w:rPr>
          <w:bCs/>
        </w:rPr>
        <w:t xml:space="preserve">ndirectly </w:t>
      </w:r>
      <w:r w:rsidR="007141C0">
        <w:rPr>
          <w:bCs/>
        </w:rPr>
        <w:t>p</w:t>
      </w:r>
      <w:r w:rsidR="007141C0" w:rsidRPr="007141C0">
        <w:rPr>
          <w:bCs/>
        </w:rPr>
        <w:t xml:space="preserve">redicts </w:t>
      </w:r>
      <w:r w:rsidR="007141C0">
        <w:rPr>
          <w:bCs/>
        </w:rPr>
        <w:t>a</w:t>
      </w:r>
      <w:r w:rsidR="007141C0" w:rsidRPr="007141C0">
        <w:rPr>
          <w:bCs/>
        </w:rPr>
        <w:t xml:space="preserve">dult </w:t>
      </w:r>
      <w:r w:rsidR="007141C0">
        <w:rPr>
          <w:bCs/>
        </w:rPr>
        <w:t>s</w:t>
      </w:r>
      <w:r w:rsidR="007141C0" w:rsidRPr="007141C0">
        <w:rPr>
          <w:bCs/>
        </w:rPr>
        <w:t xml:space="preserve">ubstance </w:t>
      </w:r>
      <w:r w:rsidR="007141C0">
        <w:rPr>
          <w:bCs/>
        </w:rPr>
        <w:t>u</w:t>
      </w:r>
      <w:r w:rsidR="007141C0" w:rsidRPr="007141C0">
        <w:rPr>
          <w:bCs/>
        </w:rPr>
        <w:t xml:space="preserve">se </w:t>
      </w:r>
      <w:r w:rsidR="007141C0">
        <w:rPr>
          <w:bCs/>
        </w:rPr>
        <w:t>d</w:t>
      </w:r>
      <w:r w:rsidR="007141C0" w:rsidRPr="007141C0">
        <w:rPr>
          <w:bCs/>
        </w:rPr>
        <w:t xml:space="preserve">isorder </w:t>
      </w:r>
      <w:r w:rsidR="007141C0">
        <w:rPr>
          <w:bCs/>
        </w:rPr>
        <w:t>d</w:t>
      </w:r>
      <w:r w:rsidR="007141C0" w:rsidRPr="007141C0">
        <w:rPr>
          <w:bCs/>
        </w:rPr>
        <w:t xml:space="preserve">iagnoses via </w:t>
      </w:r>
      <w:r w:rsidR="007141C0">
        <w:rPr>
          <w:bCs/>
        </w:rPr>
        <w:t>s</w:t>
      </w:r>
      <w:r w:rsidR="007141C0" w:rsidRPr="007141C0">
        <w:rPr>
          <w:bCs/>
        </w:rPr>
        <w:t xml:space="preserve">ubstance </w:t>
      </w:r>
      <w:r w:rsidR="007141C0">
        <w:rPr>
          <w:bCs/>
        </w:rPr>
        <w:t>u</w:t>
      </w:r>
      <w:r w:rsidR="007141C0" w:rsidRPr="007141C0">
        <w:rPr>
          <w:bCs/>
        </w:rPr>
        <w:t xml:space="preserve">se </w:t>
      </w:r>
      <w:r w:rsidR="007141C0">
        <w:rPr>
          <w:bCs/>
        </w:rPr>
        <w:t>o</w:t>
      </w:r>
      <w:r w:rsidR="007141C0" w:rsidRPr="007141C0">
        <w:rPr>
          <w:bCs/>
        </w:rPr>
        <w:t xml:space="preserve">ffending in </w:t>
      </w:r>
      <w:r w:rsidR="007141C0">
        <w:rPr>
          <w:bCs/>
        </w:rPr>
        <w:t>e</w:t>
      </w:r>
      <w:r w:rsidR="007141C0" w:rsidRPr="007141C0">
        <w:rPr>
          <w:bCs/>
        </w:rPr>
        <w:t xml:space="preserve">merging </w:t>
      </w:r>
      <w:r w:rsidR="007141C0">
        <w:rPr>
          <w:bCs/>
        </w:rPr>
        <w:t>a</w:t>
      </w:r>
      <w:r w:rsidR="007141C0" w:rsidRPr="007141C0">
        <w:rPr>
          <w:bCs/>
        </w:rPr>
        <w:t>dulthood</w:t>
      </w:r>
      <w:r w:rsidR="007141C0">
        <w:rPr>
          <w:bCs/>
        </w:rPr>
        <w:t xml:space="preserve">. Poster to be presented at the NIDA Genetics </w:t>
      </w:r>
      <w:r w:rsidR="00377ACE">
        <w:rPr>
          <w:bCs/>
        </w:rPr>
        <w:t>Epigenetics Consortium Meeting, online.</w:t>
      </w:r>
    </w:p>
    <w:p w14:paraId="2045C96E" w14:textId="77777777" w:rsidR="007E3783" w:rsidRDefault="007E3783" w:rsidP="0091357B">
      <w:pPr>
        <w:pStyle w:val="ListParagraph"/>
        <w:ind w:left="810" w:hanging="810"/>
        <w:rPr>
          <w:bCs/>
        </w:rPr>
      </w:pPr>
    </w:p>
    <w:p w14:paraId="26D68D6B" w14:textId="73DE6E97" w:rsidR="00A3335A" w:rsidRPr="00A3335A" w:rsidRDefault="00A3335A" w:rsidP="0091357B">
      <w:pPr>
        <w:pStyle w:val="ListParagraph"/>
        <w:ind w:left="810" w:hanging="810"/>
        <w:rPr>
          <w:bCs/>
        </w:rPr>
      </w:pPr>
      <w:r>
        <w:rPr>
          <w:bCs/>
        </w:rPr>
        <w:t xml:space="preserve">4. </w:t>
      </w:r>
      <w:r w:rsidR="00B379AF" w:rsidRPr="005D7DCF">
        <w:rPr>
          <w:b/>
          <w:bCs/>
          <w:color w:val="000000"/>
        </w:rPr>
        <w:t xml:space="preserve">Elam, K. K., </w:t>
      </w:r>
      <w:r w:rsidR="00B379AF">
        <w:rPr>
          <w:bCs/>
        </w:rPr>
        <w:t>*</w:t>
      </w:r>
      <w:r w:rsidR="00B379AF">
        <w:rPr>
          <w:color w:val="000000"/>
        </w:rPr>
        <w:t xml:space="preserve">Ruof, A., </w:t>
      </w:r>
      <w:r w:rsidR="00B379AF">
        <w:rPr>
          <w:bCs/>
        </w:rPr>
        <w:t>*</w:t>
      </w:r>
      <w:r w:rsidR="00B379AF">
        <w:rPr>
          <w:color w:val="000000"/>
        </w:rPr>
        <w:t xml:space="preserve">Sternberg, A., </w:t>
      </w:r>
      <w:r w:rsidR="00B379AF">
        <w:rPr>
          <w:bCs/>
        </w:rPr>
        <w:t>*</w:t>
      </w:r>
      <w:r w:rsidR="00B379AF">
        <w:rPr>
          <w:color w:val="000000"/>
        </w:rPr>
        <w:t xml:space="preserve">Blake, A., &amp; </w:t>
      </w:r>
      <w:r w:rsidR="00B379AF" w:rsidRPr="005D7DCF">
        <w:rPr>
          <w:color w:val="000000"/>
        </w:rPr>
        <w:t xml:space="preserve">Chassin, L. </w:t>
      </w:r>
      <w:r w:rsidR="00C007A2">
        <w:rPr>
          <w:bCs/>
        </w:rPr>
        <w:t>(</w:t>
      </w:r>
      <w:r w:rsidR="00BD58BE">
        <w:rPr>
          <w:bCs/>
        </w:rPr>
        <w:t>2021, March</w:t>
      </w:r>
      <w:r w:rsidR="00C007A2">
        <w:rPr>
          <w:bCs/>
        </w:rPr>
        <w:t xml:space="preserve">). </w:t>
      </w:r>
      <w:r w:rsidR="00C007A2">
        <w:t>Genetic effects on parental knowledge and adolescent marijuana use. Poster presented at the Society for Research on Adolescence Biennial Meeting, online.</w:t>
      </w:r>
    </w:p>
    <w:p w14:paraId="69E0E71A" w14:textId="77777777" w:rsidR="00A3335A" w:rsidRDefault="00A3335A" w:rsidP="0091357B">
      <w:pPr>
        <w:pStyle w:val="ListParagraph"/>
        <w:ind w:left="810" w:hanging="810"/>
        <w:rPr>
          <w:bCs/>
        </w:rPr>
      </w:pPr>
    </w:p>
    <w:p w14:paraId="32CD4B6D" w14:textId="77504F61" w:rsidR="00A1228F" w:rsidRPr="0031489F" w:rsidRDefault="00FA4893" w:rsidP="0091357B">
      <w:pPr>
        <w:pStyle w:val="ListParagraph"/>
        <w:ind w:left="810" w:hanging="810"/>
        <w:rPr>
          <w:bCs/>
        </w:rPr>
      </w:pPr>
      <w:r>
        <w:rPr>
          <w:bCs/>
        </w:rPr>
        <w:t>5</w:t>
      </w:r>
      <w:r w:rsidR="00A1228F">
        <w:rPr>
          <w:bCs/>
        </w:rPr>
        <w:t xml:space="preserve">. </w:t>
      </w:r>
      <w:r w:rsidR="00A155B8">
        <w:rPr>
          <w:bCs/>
        </w:rPr>
        <w:t>*</w:t>
      </w:r>
      <w:r w:rsidR="0031489F">
        <w:rPr>
          <w:bCs/>
        </w:rPr>
        <w:t xml:space="preserve">Borriello, G. A., </w:t>
      </w:r>
      <w:r w:rsidR="0031489F">
        <w:rPr>
          <w:b/>
        </w:rPr>
        <w:t xml:space="preserve">Elam, K. K., </w:t>
      </w:r>
      <w:r w:rsidR="006108AC">
        <w:rPr>
          <w:bCs/>
        </w:rPr>
        <w:t>*</w:t>
      </w:r>
      <w:r w:rsidR="0031489F">
        <w:rPr>
          <w:bCs/>
        </w:rPr>
        <w:t>Rea-Sandin, G., Lemery-Chalfant, K., Aliev, F., Dick, D., &amp; Ha, T. (2020</w:t>
      </w:r>
      <w:r w:rsidR="00BD58BE">
        <w:rPr>
          <w:bCs/>
        </w:rPr>
        <w:t>, June</w:t>
      </w:r>
      <w:r w:rsidR="0031489F">
        <w:rPr>
          <w:bCs/>
        </w:rPr>
        <w:t xml:space="preserve">). Long-term effects of polygenic propensity for educational attainment on educational attainment mediated by inhibitory control and variation by a family-based intervention. Paper presented at the Behavior Genetics Association Annual Meeting, online. </w:t>
      </w:r>
    </w:p>
    <w:p w14:paraId="31ED341C" w14:textId="77777777" w:rsidR="00A1228F" w:rsidRDefault="00A1228F" w:rsidP="0091357B">
      <w:pPr>
        <w:pStyle w:val="ListParagraph"/>
        <w:ind w:left="810" w:hanging="810"/>
        <w:rPr>
          <w:bCs/>
        </w:rPr>
      </w:pPr>
    </w:p>
    <w:p w14:paraId="4868EEE7" w14:textId="72CA38E6" w:rsidR="00EF764E" w:rsidRDefault="00FA4893" w:rsidP="0091357B">
      <w:pPr>
        <w:pStyle w:val="ListParagraph"/>
        <w:ind w:left="810" w:hanging="810"/>
        <w:rPr>
          <w:bCs/>
        </w:rPr>
      </w:pPr>
      <w:r>
        <w:rPr>
          <w:bCs/>
        </w:rPr>
        <w:t>6</w:t>
      </w:r>
      <w:r w:rsidR="00EF764E">
        <w:rPr>
          <w:bCs/>
        </w:rPr>
        <w:t xml:space="preserve">. </w:t>
      </w:r>
      <w:r w:rsidR="00EF764E" w:rsidRPr="00EF764E">
        <w:rPr>
          <w:b/>
        </w:rPr>
        <w:t>Elam, K. K.</w:t>
      </w:r>
      <w:r w:rsidR="00EF764E">
        <w:rPr>
          <w:bCs/>
        </w:rPr>
        <w:t>, Clifford, S., Shaw, D., Wilson, M., &amp; Lemery-Chalfant, K. (2020</w:t>
      </w:r>
      <w:r w:rsidR="00BD58BE">
        <w:rPr>
          <w:bCs/>
        </w:rPr>
        <w:t>, January</w:t>
      </w:r>
      <w:r w:rsidR="00EF764E">
        <w:rPr>
          <w:bCs/>
        </w:rPr>
        <w:t>). Genotype-</w:t>
      </w:r>
      <w:r w:rsidR="00657FE8">
        <w:rPr>
          <w:bCs/>
        </w:rPr>
        <w:t>e</w:t>
      </w:r>
      <w:r w:rsidR="00EF764E">
        <w:rPr>
          <w:bCs/>
        </w:rPr>
        <w:t xml:space="preserve">nvironment </w:t>
      </w:r>
      <w:r w:rsidR="00657FE8">
        <w:rPr>
          <w:bCs/>
        </w:rPr>
        <w:t>c</w:t>
      </w:r>
      <w:r w:rsidR="00EF764E">
        <w:rPr>
          <w:bCs/>
        </w:rPr>
        <w:t xml:space="preserve">orrelation by </w:t>
      </w:r>
      <w:r w:rsidR="00657FE8">
        <w:rPr>
          <w:bCs/>
        </w:rPr>
        <w:t>i</w:t>
      </w:r>
      <w:r w:rsidR="00EF764E">
        <w:rPr>
          <w:bCs/>
        </w:rPr>
        <w:t xml:space="preserve">ntervention </w:t>
      </w:r>
      <w:r w:rsidR="00657FE8">
        <w:rPr>
          <w:bCs/>
        </w:rPr>
        <w:t>e</w:t>
      </w:r>
      <w:r w:rsidR="00EF764E">
        <w:rPr>
          <w:bCs/>
        </w:rPr>
        <w:t xml:space="preserve">ffects </w:t>
      </w:r>
      <w:r w:rsidR="00657FE8">
        <w:rPr>
          <w:bCs/>
        </w:rPr>
        <w:t>u</w:t>
      </w:r>
      <w:r w:rsidR="00EF764E">
        <w:rPr>
          <w:bCs/>
        </w:rPr>
        <w:t xml:space="preserve">nderlying </w:t>
      </w:r>
      <w:r w:rsidR="00657FE8">
        <w:rPr>
          <w:bCs/>
        </w:rPr>
        <w:t>m</w:t>
      </w:r>
      <w:r w:rsidR="00EF764E">
        <w:rPr>
          <w:bCs/>
        </w:rPr>
        <w:t xml:space="preserve">iddle </w:t>
      </w:r>
      <w:r w:rsidR="00657FE8">
        <w:rPr>
          <w:bCs/>
        </w:rPr>
        <w:t>c</w:t>
      </w:r>
      <w:r w:rsidR="00EF764E">
        <w:rPr>
          <w:bCs/>
        </w:rPr>
        <w:t xml:space="preserve">hildhood </w:t>
      </w:r>
      <w:r w:rsidR="00657FE8">
        <w:rPr>
          <w:bCs/>
        </w:rPr>
        <w:t>p</w:t>
      </w:r>
      <w:r w:rsidR="00EF764E">
        <w:rPr>
          <w:bCs/>
        </w:rPr>
        <w:t xml:space="preserve">eer </w:t>
      </w:r>
      <w:r w:rsidR="00657FE8">
        <w:rPr>
          <w:bCs/>
        </w:rPr>
        <w:t>r</w:t>
      </w:r>
      <w:r w:rsidR="00EF764E">
        <w:rPr>
          <w:bCs/>
        </w:rPr>
        <w:t xml:space="preserve">ejection and </w:t>
      </w:r>
      <w:r w:rsidR="00657FE8">
        <w:rPr>
          <w:bCs/>
        </w:rPr>
        <w:t>a</w:t>
      </w:r>
      <w:r w:rsidR="00EF764E">
        <w:rPr>
          <w:bCs/>
        </w:rPr>
        <w:t xml:space="preserve">ssociations with </w:t>
      </w:r>
      <w:r w:rsidR="00657FE8">
        <w:rPr>
          <w:bCs/>
        </w:rPr>
        <w:t>a</w:t>
      </w:r>
      <w:r w:rsidR="00EF764E">
        <w:rPr>
          <w:bCs/>
        </w:rPr>
        <w:t xml:space="preserve">dolescent </w:t>
      </w:r>
      <w:r w:rsidR="00657FE8">
        <w:rPr>
          <w:bCs/>
        </w:rPr>
        <w:t>m</w:t>
      </w:r>
      <w:r w:rsidR="00EF764E">
        <w:rPr>
          <w:bCs/>
        </w:rPr>
        <w:t xml:space="preserve">arijuana </w:t>
      </w:r>
      <w:r w:rsidR="00657FE8">
        <w:rPr>
          <w:bCs/>
        </w:rPr>
        <w:t>u</w:t>
      </w:r>
      <w:r w:rsidR="00EF764E">
        <w:rPr>
          <w:bCs/>
        </w:rPr>
        <w:t xml:space="preserve">se. Poster </w:t>
      </w:r>
      <w:r w:rsidR="0031489F">
        <w:rPr>
          <w:bCs/>
        </w:rPr>
        <w:t>presented at</w:t>
      </w:r>
      <w:r w:rsidR="00EF764E">
        <w:rPr>
          <w:bCs/>
        </w:rPr>
        <w:t xml:space="preserve"> the National Institutes for Drug Abuse Genetics and Epigenetics Cross-Cutting Research Meeting, Bethesda, MD.</w:t>
      </w:r>
    </w:p>
    <w:p w14:paraId="68901B26" w14:textId="77777777" w:rsidR="00EF764E" w:rsidRDefault="00EF764E" w:rsidP="0091357B">
      <w:pPr>
        <w:pStyle w:val="ListParagraph"/>
        <w:ind w:left="810" w:hanging="810"/>
        <w:rPr>
          <w:bCs/>
        </w:rPr>
      </w:pPr>
    </w:p>
    <w:p w14:paraId="178416A1" w14:textId="376762E2" w:rsidR="00EF764E" w:rsidRDefault="00FA4893" w:rsidP="00EF764E">
      <w:pPr>
        <w:ind w:left="810" w:hanging="810"/>
      </w:pPr>
      <w:r>
        <w:rPr>
          <w:bCs/>
        </w:rPr>
        <w:lastRenderedPageBreak/>
        <w:t>7</w:t>
      </w:r>
      <w:r w:rsidR="00EF764E">
        <w:rPr>
          <w:bCs/>
        </w:rPr>
        <w:t xml:space="preserve">. *Neale, Z. E., *Kuo, S. I., Aliev, F., *Barr, P. B., Su, J., </w:t>
      </w:r>
      <w:r w:rsidR="00EF764E" w:rsidRPr="00EF764E">
        <w:rPr>
          <w:b/>
        </w:rPr>
        <w:t>Elam, K. K.,</w:t>
      </w:r>
      <w:r w:rsidR="00EF764E">
        <w:rPr>
          <w:bCs/>
        </w:rPr>
        <w:t xml:space="preserve"> Ha, T., Lemery-Chalfant, K., &amp; Dick, D. M. (2019</w:t>
      </w:r>
      <w:r w:rsidR="00BD58BE">
        <w:rPr>
          <w:bCs/>
        </w:rPr>
        <w:t>, October</w:t>
      </w:r>
      <w:r w:rsidR="00EF764E">
        <w:rPr>
          <w:bCs/>
        </w:rPr>
        <w:t xml:space="preserve">). </w:t>
      </w:r>
      <w:r w:rsidR="00EF764E">
        <w:t>Gene-by-</w:t>
      </w:r>
      <w:r w:rsidR="00657FE8">
        <w:t>i</w:t>
      </w:r>
      <w:r w:rsidR="00EF764E" w:rsidRPr="00B91E17">
        <w:t xml:space="preserve">ntervention </w:t>
      </w:r>
      <w:r w:rsidR="00657FE8">
        <w:t>e</w:t>
      </w:r>
      <w:r w:rsidR="00EF764E" w:rsidRPr="00B91E17">
        <w:t xml:space="preserve">ffects on </w:t>
      </w:r>
      <w:r w:rsidR="00657FE8">
        <w:t>a</w:t>
      </w:r>
      <w:r w:rsidR="00EF764E" w:rsidRPr="00B91E17">
        <w:t xml:space="preserve">lcohol </w:t>
      </w:r>
      <w:r w:rsidR="00657FE8">
        <w:t>d</w:t>
      </w:r>
      <w:r w:rsidR="00EF764E">
        <w:t>ependence</w:t>
      </w:r>
      <w:r w:rsidR="00EF764E" w:rsidRPr="00B91E17">
        <w:t xml:space="preserve"> </w:t>
      </w:r>
      <w:r w:rsidR="00657FE8">
        <w:t>s</w:t>
      </w:r>
      <w:r w:rsidR="00EF764E" w:rsidRPr="00B91E17">
        <w:t xml:space="preserve">ymptoms in a </w:t>
      </w:r>
      <w:r w:rsidR="00657FE8">
        <w:t>y</w:t>
      </w:r>
      <w:r w:rsidR="00EF764E" w:rsidRPr="00B91E17">
        <w:t xml:space="preserve">outh </w:t>
      </w:r>
      <w:r w:rsidR="00657FE8">
        <w:t>s</w:t>
      </w:r>
      <w:r w:rsidR="00EF764E" w:rsidRPr="00B91E17">
        <w:t>ample</w:t>
      </w:r>
      <w:r w:rsidR="00EF764E">
        <w:t>. Poster presented at the World Congress for Psychiatric Genetics, Los Angeles, CA.</w:t>
      </w:r>
    </w:p>
    <w:p w14:paraId="2E9851DB" w14:textId="4164D4BD" w:rsidR="00EF764E" w:rsidRDefault="00EF764E" w:rsidP="0091357B">
      <w:pPr>
        <w:pStyle w:val="ListParagraph"/>
        <w:ind w:left="810" w:hanging="810"/>
        <w:rPr>
          <w:bCs/>
        </w:rPr>
      </w:pPr>
    </w:p>
    <w:p w14:paraId="553C59C7" w14:textId="594719D6" w:rsidR="00576CC2" w:rsidRPr="0091357B" w:rsidRDefault="00FA4893" w:rsidP="0091357B">
      <w:pPr>
        <w:pStyle w:val="ListParagraph"/>
        <w:ind w:left="810" w:hanging="810"/>
        <w:rPr>
          <w:bCs/>
        </w:rPr>
      </w:pPr>
      <w:r>
        <w:rPr>
          <w:bCs/>
        </w:rPr>
        <w:t>8</w:t>
      </w:r>
      <w:r w:rsidR="00576CC2" w:rsidRPr="00576CC2">
        <w:rPr>
          <w:bCs/>
        </w:rPr>
        <w:t>.</w:t>
      </w:r>
      <w:r w:rsidR="00576CC2">
        <w:rPr>
          <w:bCs/>
        </w:rPr>
        <w:t xml:space="preserve"> </w:t>
      </w:r>
      <w:r w:rsidR="0091357B" w:rsidRPr="0091357B">
        <w:rPr>
          <w:b/>
        </w:rPr>
        <w:t>Elam, K. K.</w:t>
      </w:r>
      <w:r w:rsidR="0091357B" w:rsidRPr="0091357B">
        <w:rPr>
          <w:bCs/>
        </w:rPr>
        <w:t>,</w:t>
      </w:r>
      <w:r w:rsidR="0091357B">
        <w:rPr>
          <w:bCs/>
        </w:rPr>
        <w:t xml:space="preserve"> Ha, T., *Kuo, S. I., Lemery-Chalfant, K., &amp; Dick, D. (2019, June). Polygenic by intervention effects on longitudinal trajectories of alcohol use. Poster presented at the Behavior Genetics Association Annual Meeting, Stockholm, Sweden.</w:t>
      </w:r>
    </w:p>
    <w:p w14:paraId="0A4CE245" w14:textId="77777777" w:rsidR="00576CC2" w:rsidRPr="0085027B" w:rsidRDefault="00576CC2" w:rsidP="0091357B">
      <w:pPr>
        <w:pStyle w:val="ListParagraph"/>
        <w:ind w:left="810" w:hanging="810"/>
        <w:rPr>
          <w:b/>
          <w:u w:val="single"/>
        </w:rPr>
      </w:pPr>
    </w:p>
    <w:p w14:paraId="6E301691" w14:textId="613891DD" w:rsidR="00A04F8F" w:rsidRPr="00F74732" w:rsidRDefault="00FA4893" w:rsidP="0091357B">
      <w:pPr>
        <w:ind w:left="810" w:hanging="810"/>
      </w:pPr>
      <w:r>
        <w:t>9</w:t>
      </w:r>
      <w:r w:rsidR="00576CC2" w:rsidRPr="00F74732">
        <w:t>. *</w:t>
      </w:r>
      <w:r w:rsidR="00A04F8F" w:rsidRPr="00F74732">
        <w:t>Meléndez Guevara, A.</w:t>
      </w:r>
      <w:r w:rsidR="0091357B" w:rsidRPr="00F74732">
        <w:t xml:space="preserve"> </w:t>
      </w:r>
      <w:r w:rsidR="00A04F8F" w:rsidRPr="00F74732">
        <w:t xml:space="preserve">M., Lindstrom Johnson, S., </w:t>
      </w:r>
      <w:r w:rsidR="00A04F8F" w:rsidRPr="00F74732">
        <w:rPr>
          <w:b/>
          <w:bCs/>
        </w:rPr>
        <w:t>Elam, K.</w:t>
      </w:r>
      <w:r w:rsidR="0091357B" w:rsidRPr="00F74732">
        <w:rPr>
          <w:b/>
          <w:bCs/>
        </w:rPr>
        <w:t xml:space="preserve"> K.</w:t>
      </w:r>
      <w:r w:rsidR="00A04F8F" w:rsidRPr="00F74732">
        <w:t>, </w:t>
      </w:r>
      <w:r w:rsidR="0091357B" w:rsidRPr="00F74732">
        <w:t>*</w:t>
      </w:r>
      <w:r w:rsidR="00A04F8F" w:rsidRPr="00F74732">
        <w:t>Hilley, C., </w:t>
      </w:r>
      <w:r w:rsidR="0091357B" w:rsidRPr="00F74732">
        <w:t>*</w:t>
      </w:r>
      <w:r w:rsidR="00E156D5">
        <w:t>McIntire, C</w:t>
      </w:r>
      <w:r w:rsidR="00A04F8F" w:rsidRPr="00F74732">
        <w:t xml:space="preserve">. &amp; </w:t>
      </w:r>
      <w:r w:rsidR="0091357B" w:rsidRPr="00F74732">
        <w:t>*</w:t>
      </w:r>
      <w:r w:rsidR="00A04F8F" w:rsidRPr="00F74732">
        <w:t>Morris, K. (2019</w:t>
      </w:r>
      <w:r w:rsidR="0091357B" w:rsidRPr="00F74732">
        <w:t>, May</w:t>
      </w:r>
      <w:r w:rsidR="00A04F8F" w:rsidRPr="00F74732">
        <w:t>). </w:t>
      </w:r>
      <w:r w:rsidR="004D7926">
        <w:t>Understanding practitioners’ perspectives of culturally sensitive trauma-informed care</w:t>
      </w:r>
      <w:r w:rsidR="00A04F8F" w:rsidRPr="00F74732">
        <w:t xml:space="preserve">. </w:t>
      </w:r>
      <w:r w:rsidR="0091357B" w:rsidRPr="00F74732">
        <w:t>Paper presented at</w:t>
      </w:r>
      <w:r w:rsidR="00A04F8F" w:rsidRPr="00F74732">
        <w:t xml:space="preserve"> the annual meeting of the Society for Prevention Research, San Francisco, CA. </w:t>
      </w:r>
    </w:p>
    <w:p w14:paraId="29C9EAB1" w14:textId="0BE4D6EF" w:rsidR="00B01F75" w:rsidRPr="0085027B" w:rsidRDefault="00B01F75" w:rsidP="0091357B">
      <w:pPr>
        <w:ind w:left="810" w:hanging="810"/>
        <w:rPr>
          <w:shd w:val="clear" w:color="auto" w:fill="FFFFFF"/>
        </w:rPr>
      </w:pPr>
    </w:p>
    <w:p w14:paraId="59D59697" w14:textId="3E34F569" w:rsidR="00B01F75" w:rsidRDefault="00FA4893" w:rsidP="0091357B">
      <w:pPr>
        <w:ind w:left="810" w:hanging="810"/>
      </w:pPr>
      <w:r>
        <w:rPr>
          <w:iCs/>
        </w:rPr>
        <w:t>10</w:t>
      </w:r>
      <w:r w:rsidR="00576CC2" w:rsidRPr="0091357B">
        <w:rPr>
          <w:iCs/>
        </w:rPr>
        <w:t xml:space="preserve">. </w:t>
      </w:r>
      <w:r w:rsidR="0091357B">
        <w:rPr>
          <w:iCs/>
        </w:rPr>
        <w:t>*</w:t>
      </w:r>
      <w:r w:rsidR="00B01F75" w:rsidRPr="0091357B">
        <w:rPr>
          <w:iCs/>
        </w:rPr>
        <w:t>Hilley, C.,</w:t>
      </w:r>
      <w:r w:rsidR="00B01F75" w:rsidRPr="0085027B">
        <w:t xml:space="preserve"> </w:t>
      </w:r>
      <w:r w:rsidR="00B01F75" w:rsidRPr="0091357B">
        <w:rPr>
          <w:bCs/>
        </w:rPr>
        <w:t>Lindstrom Johnson, S.,</w:t>
      </w:r>
      <w:r w:rsidR="00B01F75" w:rsidRPr="0085027B">
        <w:t xml:space="preserve"> </w:t>
      </w:r>
      <w:r w:rsidR="00B01F75" w:rsidRPr="0091357B">
        <w:rPr>
          <w:b/>
          <w:bCs/>
        </w:rPr>
        <w:t>Elam, K.</w:t>
      </w:r>
      <w:r w:rsidR="0091357B" w:rsidRPr="0091357B">
        <w:rPr>
          <w:b/>
          <w:bCs/>
        </w:rPr>
        <w:t xml:space="preserve"> K.</w:t>
      </w:r>
      <w:r w:rsidR="00B01F75" w:rsidRPr="0085027B">
        <w:t>, Wolchik, S., &amp; Sandler, I. (2019, March).</w:t>
      </w:r>
      <w:r w:rsidR="0091357B">
        <w:t xml:space="preserve"> </w:t>
      </w:r>
      <w:r w:rsidR="00B01F75" w:rsidRPr="0091357B">
        <w:rPr>
          <w:iCs/>
          <w:color w:val="000000"/>
        </w:rPr>
        <w:t>Competence and coping during the transition to adulthood for children of divorce.</w:t>
      </w:r>
      <w:r w:rsidR="00B01F75" w:rsidRPr="0085027B">
        <w:rPr>
          <w:color w:val="000000"/>
        </w:rPr>
        <w:t xml:space="preserve"> Poster </w:t>
      </w:r>
      <w:r w:rsidR="00B01F75" w:rsidRPr="0085027B">
        <w:t xml:space="preserve">presented at the Society for Research </w:t>
      </w:r>
      <w:r w:rsidR="00052E64">
        <w:t>i</w:t>
      </w:r>
      <w:r w:rsidR="00B01F75" w:rsidRPr="0085027B">
        <w:t>n Child Development Biennial Conference, Baltimore, MD.</w:t>
      </w:r>
    </w:p>
    <w:p w14:paraId="2272A7A3" w14:textId="41B594D7" w:rsidR="008F0CE8" w:rsidRDefault="008F0CE8" w:rsidP="0091357B">
      <w:pPr>
        <w:ind w:left="810" w:hanging="810"/>
      </w:pPr>
    </w:p>
    <w:p w14:paraId="4BB400C8" w14:textId="2E0F867C" w:rsidR="006A41DC" w:rsidRDefault="00FA4893" w:rsidP="006A41DC">
      <w:pPr>
        <w:ind w:left="810" w:hanging="810"/>
      </w:pPr>
      <w:r>
        <w:rPr>
          <w:shd w:val="clear" w:color="auto" w:fill="FFFFFF"/>
        </w:rPr>
        <w:t>11</w:t>
      </w:r>
      <w:r w:rsidR="008F0CE8">
        <w:rPr>
          <w:shd w:val="clear" w:color="auto" w:fill="FFFFFF"/>
        </w:rPr>
        <w:t xml:space="preserve">. </w:t>
      </w:r>
      <w:r w:rsidR="008F0CE8">
        <w:rPr>
          <w:b/>
          <w:bCs/>
          <w:shd w:val="clear" w:color="auto" w:fill="FFFFFF"/>
        </w:rPr>
        <w:t xml:space="preserve">Elam, K. K., </w:t>
      </w:r>
      <w:r w:rsidR="008F0CE8">
        <w:rPr>
          <w:shd w:val="clear" w:color="auto" w:fill="FFFFFF"/>
        </w:rPr>
        <w:t xml:space="preserve">Clifford, C., </w:t>
      </w:r>
      <w:r w:rsidR="00392860">
        <w:rPr>
          <w:shd w:val="clear" w:color="auto" w:fill="FFFFFF"/>
        </w:rPr>
        <w:t>*</w:t>
      </w:r>
      <w:r w:rsidR="008F0CE8">
        <w:rPr>
          <w:shd w:val="clear" w:color="auto" w:fill="FFFFFF"/>
        </w:rPr>
        <w:t xml:space="preserve">Ruof, A., Shaw, D., Wilson, M., &amp; Lemery-Chalfant, K. (2019, March). Gene-environment correlations underlying middle childhood peer processes in pathways to adolescent alcohol use. </w:t>
      </w:r>
      <w:r w:rsidR="006A41DC">
        <w:rPr>
          <w:color w:val="000000"/>
        </w:rPr>
        <w:t>Paper</w:t>
      </w:r>
      <w:r w:rsidR="006A41DC" w:rsidRPr="0085027B">
        <w:rPr>
          <w:color w:val="000000"/>
        </w:rPr>
        <w:t xml:space="preserve"> </w:t>
      </w:r>
      <w:r w:rsidR="006A41DC" w:rsidRPr="0085027B">
        <w:t xml:space="preserve">presented at the Society for Research </w:t>
      </w:r>
      <w:r w:rsidR="00052E64">
        <w:t>i</w:t>
      </w:r>
      <w:r w:rsidR="006A41DC" w:rsidRPr="0085027B">
        <w:t>n Child Development Biennial Conference, Baltimore, MD.</w:t>
      </w:r>
    </w:p>
    <w:p w14:paraId="25986A63" w14:textId="77777777" w:rsidR="008F0CE8" w:rsidRDefault="008F0CE8" w:rsidP="008F0CE8">
      <w:pPr>
        <w:ind w:left="720" w:hanging="720"/>
        <w:rPr>
          <w:shd w:val="clear" w:color="auto" w:fill="FFFFFF"/>
        </w:rPr>
      </w:pPr>
    </w:p>
    <w:p w14:paraId="3EE55FD3" w14:textId="2D5E07B1" w:rsidR="008F0CE8" w:rsidRPr="0085027B" w:rsidRDefault="00FA4893" w:rsidP="008F0CE8">
      <w:pPr>
        <w:ind w:left="720" w:hanging="720"/>
        <w:rPr>
          <w:shd w:val="clear" w:color="auto" w:fill="FFFFFF"/>
        </w:rPr>
      </w:pPr>
      <w:r>
        <w:rPr>
          <w:shd w:val="clear" w:color="auto" w:fill="FFFFFF"/>
        </w:rPr>
        <w:t>12</w:t>
      </w:r>
      <w:r w:rsidR="008F0CE8" w:rsidRPr="0085027B">
        <w:rPr>
          <w:shd w:val="clear" w:color="auto" w:fill="FFFFFF"/>
        </w:rPr>
        <w:t xml:space="preserve">. </w:t>
      </w:r>
      <w:r w:rsidR="008F0CE8" w:rsidRPr="0085027B">
        <w:rPr>
          <w:b/>
          <w:shd w:val="clear" w:color="auto" w:fill="FFFFFF"/>
        </w:rPr>
        <w:t xml:space="preserve">Elam, K. K., </w:t>
      </w:r>
      <w:r w:rsidR="008F0CE8" w:rsidRPr="0085027B">
        <w:rPr>
          <w:shd w:val="clear" w:color="auto" w:fill="FFFFFF"/>
        </w:rPr>
        <w:t xml:space="preserve">Clifford, S., Shaw, D., </w:t>
      </w:r>
      <w:proofErr w:type="spellStart"/>
      <w:r w:rsidR="008F0CE8" w:rsidRPr="0085027B">
        <w:rPr>
          <w:shd w:val="clear" w:color="auto" w:fill="FFFFFF"/>
        </w:rPr>
        <w:t>Dishion</w:t>
      </w:r>
      <w:proofErr w:type="spellEnd"/>
      <w:r w:rsidR="008F0CE8" w:rsidRPr="0085027B">
        <w:rPr>
          <w:shd w:val="clear" w:color="auto" w:fill="FFFFFF"/>
        </w:rPr>
        <w:t>, T., Wilson, M., &amp; Lemery-Chalfant, K. (2019</w:t>
      </w:r>
      <w:r w:rsidR="008F0CE8">
        <w:rPr>
          <w:shd w:val="clear" w:color="auto" w:fill="FFFFFF"/>
        </w:rPr>
        <w:t>, January</w:t>
      </w:r>
      <w:r w:rsidR="008F0CE8" w:rsidRPr="0085027B">
        <w:rPr>
          <w:shd w:val="clear" w:color="auto" w:fill="FFFFFF"/>
        </w:rPr>
        <w:t xml:space="preserve">). Using gene set enrichment analysis to create polygenic scores: A developmental examination of aggression. Poster presented at </w:t>
      </w:r>
      <w:r w:rsidR="00B83D07">
        <w:rPr>
          <w:bCs/>
        </w:rPr>
        <w:t>NIDA Genetics Epigenetics Consortium Meeting,</w:t>
      </w:r>
      <w:r w:rsidR="008F0CE8" w:rsidRPr="0085027B">
        <w:rPr>
          <w:shd w:val="clear" w:color="auto" w:fill="FFFFFF"/>
        </w:rPr>
        <w:t xml:space="preserve"> Bethesda, Maryland. </w:t>
      </w:r>
    </w:p>
    <w:p w14:paraId="299B310D" w14:textId="77777777" w:rsidR="008F0CE8" w:rsidRDefault="008F0CE8" w:rsidP="0091357B">
      <w:pPr>
        <w:ind w:left="810" w:hanging="810"/>
        <w:rPr>
          <w:iCs/>
        </w:rPr>
      </w:pPr>
    </w:p>
    <w:p w14:paraId="3E4778F2" w14:textId="609892DE" w:rsidR="00FB52DE" w:rsidRPr="0085027B" w:rsidRDefault="00FA4893" w:rsidP="00FB52DE">
      <w:pPr>
        <w:ind w:left="720" w:hanging="720"/>
        <w:rPr>
          <w:shd w:val="clear" w:color="auto" w:fill="FFFFFF"/>
        </w:rPr>
      </w:pPr>
      <w:r>
        <w:rPr>
          <w:shd w:val="clear" w:color="auto" w:fill="FFFFFF"/>
        </w:rPr>
        <w:t>13</w:t>
      </w:r>
      <w:r w:rsidR="00BC633D" w:rsidRPr="0085027B">
        <w:rPr>
          <w:shd w:val="clear" w:color="auto" w:fill="FFFFFF"/>
        </w:rPr>
        <w:t xml:space="preserve">. </w:t>
      </w:r>
      <w:r w:rsidR="00BC633D" w:rsidRPr="0085027B">
        <w:rPr>
          <w:b/>
          <w:shd w:val="clear" w:color="auto" w:fill="FFFFFF"/>
        </w:rPr>
        <w:t>Elam, K. K.</w:t>
      </w:r>
      <w:r w:rsidR="00FB52DE" w:rsidRPr="0085027B">
        <w:rPr>
          <w:shd w:val="clear" w:color="auto" w:fill="FFFFFF"/>
        </w:rPr>
        <w:t xml:space="preserve">, Chassin, L., </w:t>
      </w:r>
      <w:r w:rsidR="00947ABB">
        <w:rPr>
          <w:shd w:val="clear" w:color="auto" w:fill="FFFFFF"/>
        </w:rPr>
        <w:t xml:space="preserve">&amp; </w:t>
      </w:r>
      <w:r w:rsidR="00FB52DE" w:rsidRPr="0085027B">
        <w:rPr>
          <w:shd w:val="clear" w:color="auto" w:fill="FFFFFF"/>
        </w:rPr>
        <w:t>*Pandika, D</w:t>
      </w:r>
      <w:r w:rsidR="00947ABB">
        <w:rPr>
          <w:shd w:val="clear" w:color="auto" w:fill="FFFFFF"/>
        </w:rPr>
        <w:t>.</w:t>
      </w:r>
      <w:r w:rsidR="00FB52DE" w:rsidRPr="0085027B">
        <w:rPr>
          <w:shd w:val="clear" w:color="auto" w:fill="FFFFFF"/>
        </w:rPr>
        <w:t xml:space="preserve"> (2018</w:t>
      </w:r>
      <w:r w:rsidR="005041E2">
        <w:rPr>
          <w:shd w:val="clear" w:color="auto" w:fill="FFFFFF"/>
        </w:rPr>
        <w:t>, June</w:t>
      </w:r>
      <w:r w:rsidR="00FB52DE" w:rsidRPr="0085027B">
        <w:rPr>
          <w:shd w:val="clear" w:color="auto" w:fill="FFFFFF"/>
        </w:rPr>
        <w:t xml:space="preserve">). Polygenic risk, family cohesion, and adolescent aggression in Mexican-American and European-American families: Developmental pathways to alcohol use. Paper </w:t>
      </w:r>
      <w:r w:rsidR="00430779" w:rsidRPr="0085027B">
        <w:rPr>
          <w:shd w:val="clear" w:color="auto" w:fill="FFFFFF"/>
        </w:rPr>
        <w:t>presented at</w:t>
      </w:r>
      <w:r w:rsidR="00FB52DE" w:rsidRPr="0085027B">
        <w:rPr>
          <w:shd w:val="clear" w:color="auto" w:fill="FFFFFF"/>
        </w:rPr>
        <w:t xml:space="preserve"> the Behavioral Genetics Association Annual Meeting, Boston, </w:t>
      </w:r>
      <w:r w:rsidR="00430779" w:rsidRPr="0085027B">
        <w:rPr>
          <w:shd w:val="clear" w:color="auto" w:fill="FFFFFF"/>
        </w:rPr>
        <w:t>Massachusetts</w:t>
      </w:r>
      <w:r w:rsidR="00FB52DE" w:rsidRPr="0085027B">
        <w:rPr>
          <w:shd w:val="clear" w:color="auto" w:fill="FFFFFF"/>
        </w:rPr>
        <w:t>.</w:t>
      </w:r>
    </w:p>
    <w:p w14:paraId="0C5FBDA4" w14:textId="74E3E910" w:rsidR="00BC633D" w:rsidRPr="0085027B" w:rsidRDefault="00BC633D" w:rsidP="008B7F4D">
      <w:pPr>
        <w:ind w:left="720" w:hanging="720"/>
        <w:rPr>
          <w:b/>
          <w:shd w:val="clear" w:color="auto" w:fill="FFFFFF"/>
        </w:rPr>
      </w:pPr>
    </w:p>
    <w:p w14:paraId="1C14A638" w14:textId="3E846AA5" w:rsidR="007143EF" w:rsidRDefault="00FA4893" w:rsidP="008B7F4D">
      <w:pPr>
        <w:ind w:left="720" w:hanging="720"/>
        <w:rPr>
          <w:shd w:val="clear" w:color="auto" w:fill="FFFFFF"/>
        </w:rPr>
      </w:pPr>
      <w:r>
        <w:rPr>
          <w:shd w:val="clear" w:color="auto" w:fill="FFFFFF"/>
        </w:rPr>
        <w:t>14</w:t>
      </w:r>
      <w:r w:rsidR="007143EF">
        <w:rPr>
          <w:shd w:val="clear" w:color="auto" w:fill="FFFFFF"/>
        </w:rPr>
        <w:t xml:space="preserve">. Lemery-Chalfant, K., </w:t>
      </w:r>
      <w:r w:rsidR="007143EF">
        <w:rPr>
          <w:b/>
          <w:bCs/>
          <w:shd w:val="clear" w:color="auto" w:fill="FFFFFF"/>
        </w:rPr>
        <w:t xml:space="preserve">Elam, K. K., </w:t>
      </w:r>
      <w:r w:rsidR="007143EF">
        <w:rPr>
          <w:shd w:val="clear" w:color="auto" w:fill="FFFFFF"/>
        </w:rPr>
        <w:t xml:space="preserve">Tein, J., Clifford, S., </w:t>
      </w:r>
      <w:r w:rsidR="0055347A">
        <w:rPr>
          <w:shd w:val="clear" w:color="auto" w:fill="FFFFFF"/>
        </w:rPr>
        <w:t>*</w:t>
      </w:r>
      <w:r w:rsidR="007143EF">
        <w:rPr>
          <w:shd w:val="clear" w:color="auto" w:fill="FFFFFF"/>
        </w:rPr>
        <w:t xml:space="preserve">Oro, V., </w:t>
      </w:r>
      <w:r w:rsidR="0055347A">
        <w:rPr>
          <w:shd w:val="clear" w:color="auto" w:fill="FFFFFF"/>
        </w:rPr>
        <w:t>*</w:t>
      </w:r>
      <w:r w:rsidR="007143EF">
        <w:rPr>
          <w:shd w:val="clear" w:color="auto" w:fill="FFFFFF"/>
        </w:rPr>
        <w:t xml:space="preserve">Rea-Sandin, G., </w:t>
      </w:r>
      <w:r w:rsidR="0055347A">
        <w:rPr>
          <w:shd w:val="clear" w:color="auto" w:fill="FFFFFF"/>
        </w:rPr>
        <w:t>*</w:t>
      </w:r>
      <w:r w:rsidR="007143EF">
        <w:rPr>
          <w:shd w:val="clear" w:color="auto" w:fill="FFFFFF"/>
        </w:rPr>
        <w:t xml:space="preserve">Galan, C., Wilson, M., &amp; Shaw, D. (2018, June). Polygenic environmental sensitivity predicts growth in internalizing symptoms in early childhood. </w:t>
      </w:r>
      <w:r w:rsidR="007143EF" w:rsidRPr="0085027B">
        <w:rPr>
          <w:shd w:val="clear" w:color="auto" w:fill="FFFFFF"/>
        </w:rPr>
        <w:t>Paper presented at the Behavioral Genetics Association Annual Meeting, Boston, Massachusetts.</w:t>
      </w:r>
    </w:p>
    <w:p w14:paraId="3D318A35" w14:textId="77777777" w:rsidR="007143EF" w:rsidRDefault="007143EF" w:rsidP="008B7F4D">
      <w:pPr>
        <w:ind w:left="720" w:hanging="720"/>
        <w:rPr>
          <w:shd w:val="clear" w:color="auto" w:fill="FFFFFF"/>
        </w:rPr>
      </w:pPr>
    </w:p>
    <w:p w14:paraId="4295275D" w14:textId="6CE07566" w:rsidR="00BC633D" w:rsidRPr="0085027B" w:rsidRDefault="00FA4893" w:rsidP="008B7F4D">
      <w:pPr>
        <w:ind w:left="720" w:hanging="720"/>
      </w:pPr>
      <w:r>
        <w:rPr>
          <w:shd w:val="clear" w:color="auto" w:fill="FFFFFF"/>
        </w:rPr>
        <w:t>15</w:t>
      </w:r>
      <w:r w:rsidR="00BC633D" w:rsidRPr="0085027B">
        <w:rPr>
          <w:shd w:val="clear" w:color="auto" w:fill="FFFFFF"/>
        </w:rPr>
        <w:t xml:space="preserve">. </w:t>
      </w:r>
      <w:r w:rsidR="00FB52DE" w:rsidRPr="0085027B">
        <w:rPr>
          <w:shd w:val="clear" w:color="auto" w:fill="FFFFFF"/>
        </w:rPr>
        <w:t>*</w:t>
      </w:r>
      <w:r w:rsidR="00BC633D" w:rsidRPr="0085027B">
        <w:rPr>
          <w:shd w:val="clear" w:color="auto" w:fill="FFFFFF"/>
        </w:rPr>
        <w:t xml:space="preserve">Pandika, D., </w:t>
      </w:r>
      <w:r w:rsidR="00FB52DE" w:rsidRPr="0085027B">
        <w:rPr>
          <w:b/>
        </w:rPr>
        <w:t xml:space="preserve">Elam, K. K., </w:t>
      </w:r>
      <w:r w:rsidR="00FB52DE" w:rsidRPr="0085027B">
        <w:t xml:space="preserve">Clifford, S., </w:t>
      </w:r>
      <w:proofErr w:type="spellStart"/>
      <w:r w:rsidR="00FB52DE" w:rsidRPr="0085027B">
        <w:t>Dishion</w:t>
      </w:r>
      <w:proofErr w:type="spellEnd"/>
      <w:r w:rsidR="00FB52DE" w:rsidRPr="0085027B">
        <w:t xml:space="preserve">, T., Shaw, D., Wilson, M. </w:t>
      </w:r>
      <w:r w:rsidR="000918E9">
        <w:t xml:space="preserve">&amp; </w:t>
      </w:r>
      <w:r w:rsidR="000918E9" w:rsidRPr="0085027B">
        <w:t xml:space="preserve">Lemery-Chalfant, </w:t>
      </w:r>
      <w:r w:rsidR="00FB52DE" w:rsidRPr="0085027B">
        <w:t>(</w:t>
      </w:r>
      <w:r w:rsidR="00430779" w:rsidRPr="0085027B">
        <w:t>2018</w:t>
      </w:r>
      <w:r w:rsidR="005041E2">
        <w:t>, June</w:t>
      </w:r>
      <w:r w:rsidR="00FB52DE" w:rsidRPr="0085027B">
        <w:t xml:space="preserve">). The Family Check-Up Intervention </w:t>
      </w:r>
      <w:r w:rsidR="00657FE8">
        <w:t>a</w:t>
      </w:r>
      <w:r w:rsidR="00FB52DE" w:rsidRPr="0085027B">
        <w:t xml:space="preserve">ttenuates the link between </w:t>
      </w:r>
      <w:r w:rsidR="00657FE8">
        <w:t>p</w:t>
      </w:r>
      <w:r w:rsidR="00FB52DE" w:rsidRPr="0085027B">
        <w:t xml:space="preserve">olygenic </w:t>
      </w:r>
      <w:r w:rsidR="00657FE8">
        <w:t>r</w:t>
      </w:r>
      <w:r w:rsidR="00FB52DE" w:rsidRPr="0085027B">
        <w:t xml:space="preserve">isk for </w:t>
      </w:r>
      <w:r w:rsidR="00657FE8">
        <w:t>a</w:t>
      </w:r>
      <w:r w:rsidR="00FB52DE" w:rsidRPr="0085027B">
        <w:t xml:space="preserve">ggression and </w:t>
      </w:r>
      <w:r w:rsidR="00657FE8">
        <w:t>t</w:t>
      </w:r>
      <w:r w:rsidR="00FB52DE" w:rsidRPr="0085027B">
        <w:t xml:space="preserve">rajectories of </w:t>
      </w:r>
      <w:r w:rsidR="00657FE8">
        <w:t>a</w:t>
      </w:r>
      <w:r w:rsidR="00FB52DE" w:rsidRPr="0085027B">
        <w:t xml:space="preserve">ggressive </w:t>
      </w:r>
      <w:r w:rsidR="00657FE8">
        <w:t>b</w:t>
      </w:r>
      <w:r w:rsidR="00FB52DE" w:rsidRPr="0085027B">
        <w:t xml:space="preserve">ehavior across </w:t>
      </w:r>
      <w:r w:rsidR="00657FE8">
        <w:t>e</w:t>
      </w:r>
      <w:r w:rsidR="00FB52DE" w:rsidRPr="0085027B">
        <w:t xml:space="preserve">arly </w:t>
      </w:r>
      <w:r w:rsidR="00657FE8">
        <w:t>c</w:t>
      </w:r>
      <w:r w:rsidR="00FB52DE" w:rsidRPr="0085027B">
        <w:t>hildhood.</w:t>
      </w:r>
      <w:r w:rsidR="00FB52DE" w:rsidRPr="0085027B">
        <w:rPr>
          <w:shd w:val="clear" w:color="auto" w:fill="FFFFFF"/>
        </w:rPr>
        <w:t xml:space="preserve"> Paper </w:t>
      </w:r>
      <w:r w:rsidR="00430779" w:rsidRPr="0085027B">
        <w:rPr>
          <w:shd w:val="clear" w:color="auto" w:fill="FFFFFF"/>
        </w:rPr>
        <w:t>presented at</w:t>
      </w:r>
      <w:r w:rsidR="00FB52DE" w:rsidRPr="0085027B">
        <w:rPr>
          <w:shd w:val="clear" w:color="auto" w:fill="FFFFFF"/>
        </w:rPr>
        <w:t xml:space="preserve"> the Behavioral Genetics Association Annual Meeting, Boston,</w:t>
      </w:r>
      <w:r w:rsidR="00430779" w:rsidRPr="0085027B">
        <w:rPr>
          <w:shd w:val="clear" w:color="auto" w:fill="FFFFFF"/>
        </w:rPr>
        <w:t xml:space="preserve"> Massachusetts</w:t>
      </w:r>
      <w:r w:rsidR="00FB52DE" w:rsidRPr="0085027B">
        <w:rPr>
          <w:shd w:val="clear" w:color="auto" w:fill="FFFFFF"/>
        </w:rPr>
        <w:t>.</w:t>
      </w:r>
    </w:p>
    <w:p w14:paraId="5E6A2875" w14:textId="77777777" w:rsidR="00FB52DE" w:rsidRPr="0085027B" w:rsidRDefault="00FB52DE" w:rsidP="008B7F4D">
      <w:pPr>
        <w:ind w:left="720" w:hanging="720"/>
        <w:rPr>
          <w:b/>
          <w:shd w:val="clear" w:color="auto" w:fill="FFFFFF"/>
        </w:rPr>
      </w:pPr>
    </w:p>
    <w:p w14:paraId="1A2B3E89" w14:textId="3F7E7968" w:rsidR="00430779" w:rsidRPr="0085027B" w:rsidRDefault="00FA4893" w:rsidP="008B7F4D">
      <w:pPr>
        <w:ind w:left="720" w:hanging="720"/>
        <w:rPr>
          <w:shd w:val="clear" w:color="auto" w:fill="FFFFFF"/>
        </w:rPr>
      </w:pPr>
      <w:r>
        <w:rPr>
          <w:shd w:val="clear" w:color="auto" w:fill="FFFFFF"/>
        </w:rPr>
        <w:lastRenderedPageBreak/>
        <w:t>16</w:t>
      </w:r>
      <w:r w:rsidR="00430779" w:rsidRPr="0085027B">
        <w:rPr>
          <w:shd w:val="clear" w:color="auto" w:fill="FFFFFF"/>
        </w:rPr>
        <w:t xml:space="preserve">. *Rogers, A., *Bui, L, </w:t>
      </w:r>
      <w:r w:rsidR="00430779" w:rsidRPr="0085027B">
        <w:rPr>
          <w:b/>
          <w:shd w:val="clear" w:color="auto" w:fill="FFFFFF"/>
        </w:rPr>
        <w:t>Elam, K.</w:t>
      </w:r>
      <w:r w:rsidR="00CA443C" w:rsidRPr="0085027B">
        <w:rPr>
          <w:b/>
          <w:shd w:val="clear" w:color="auto" w:fill="FFFFFF"/>
        </w:rPr>
        <w:t xml:space="preserve"> K.</w:t>
      </w:r>
      <w:r w:rsidR="00430779" w:rsidRPr="0085027B">
        <w:rPr>
          <w:shd w:val="clear" w:color="auto" w:fill="FFFFFF"/>
        </w:rPr>
        <w:t xml:space="preserve">, </w:t>
      </w:r>
      <w:r w:rsidR="00C94AF1" w:rsidRPr="0085027B">
        <w:rPr>
          <w:b/>
          <w:shd w:val="clear" w:color="auto" w:fill="FFFFFF"/>
        </w:rPr>
        <w:t>*</w:t>
      </w:r>
      <w:r w:rsidR="00430779" w:rsidRPr="0085027B">
        <w:rPr>
          <w:shd w:val="clear" w:color="auto" w:fill="FFFFFF"/>
        </w:rPr>
        <w:t>Sternberg, A., &amp; Chassin, L. (2018</w:t>
      </w:r>
      <w:r w:rsidR="005041E2">
        <w:rPr>
          <w:shd w:val="clear" w:color="auto" w:fill="FFFFFF"/>
        </w:rPr>
        <w:t>, July</w:t>
      </w:r>
      <w:r w:rsidR="00430779" w:rsidRPr="0085027B">
        <w:rPr>
          <w:shd w:val="clear" w:color="auto" w:fill="FFFFFF"/>
        </w:rPr>
        <w:t>). Alcohol use trajectories from early adolescence to emerging adulthood: Variation by sensation seeking and positive parenting. Poster presented at the Research Society on Alcoholism Annual Meeting, San Diego, California.</w:t>
      </w:r>
    </w:p>
    <w:p w14:paraId="080AC48C" w14:textId="77777777" w:rsidR="00430779" w:rsidRPr="0085027B" w:rsidRDefault="00430779" w:rsidP="008B7F4D">
      <w:pPr>
        <w:ind w:left="720" w:hanging="720"/>
        <w:rPr>
          <w:b/>
          <w:shd w:val="clear" w:color="auto" w:fill="FFFFFF"/>
        </w:rPr>
      </w:pPr>
    </w:p>
    <w:p w14:paraId="3FBE203C" w14:textId="7AF4437A" w:rsidR="001B00F8" w:rsidRPr="0085027B" w:rsidRDefault="00FA4893" w:rsidP="008B7F4D">
      <w:pPr>
        <w:ind w:left="720" w:hanging="720"/>
        <w:rPr>
          <w:shd w:val="clear" w:color="auto" w:fill="FFFFFF"/>
        </w:rPr>
      </w:pPr>
      <w:r>
        <w:rPr>
          <w:shd w:val="clear" w:color="auto" w:fill="FFFFFF"/>
        </w:rPr>
        <w:t>17</w:t>
      </w:r>
      <w:r w:rsidR="001B00F8" w:rsidRPr="0085027B">
        <w:rPr>
          <w:shd w:val="clear" w:color="auto" w:fill="FFFFFF"/>
        </w:rPr>
        <w:t xml:space="preserve">. </w:t>
      </w:r>
      <w:r w:rsidR="001B00F8" w:rsidRPr="0085027B">
        <w:rPr>
          <w:b/>
          <w:shd w:val="clear" w:color="auto" w:fill="FFFFFF"/>
        </w:rPr>
        <w:t xml:space="preserve">Elam, K. K., </w:t>
      </w:r>
      <w:r w:rsidR="00C94AF1" w:rsidRPr="0085027B">
        <w:rPr>
          <w:b/>
          <w:shd w:val="clear" w:color="auto" w:fill="FFFFFF"/>
        </w:rPr>
        <w:t>*</w:t>
      </w:r>
      <w:r w:rsidR="001B00F8" w:rsidRPr="0085027B">
        <w:rPr>
          <w:shd w:val="clear" w:color="auto" w:fill="FFFFFF"/>
        </w:rPr>
        <w:t xml:space="preserve">Pandika, D., Chassin, L., </w:t>
      </w:r>
      <w:r w:rsidR="00C94AF1" w:rsidRPr="0085027B">
        <w:rPr>
          <w:b/>
          <w:shd w:val="clear" w:color="auto" w:fill="FFFFFF"/>
        </w:rPr>
        <w:t>*</w:t>
      </w:r>
      <w:r w:rsidR="001B00F8" w:rsidRPr="0085027B">
        <w:rPr>
          <w:shd w:val="clear" w:color="auto" w:fill="FFFFFF"/>
        </w:rPr>
        <w:t xml:space="preserve">Sternberg, A., &amp; </w:t>
      </w:r>
      <w:r w:rsidR="00C94AF1" w:rsidRPr="0085027B">
        <w:rPr>
          <w:b/>
          <w:shd w:val="clear" w:color="auto" w:fill="FFFFFF"/>
        </w:rPr>
        <w:t>*</w:t>
      </w:r>
      <w:r w:rsidR="001B00F8" w:rsidRPr="0085027B">
        <w:rPr>
          <w:shd w:val="clear" w:color="auto" w:fill="FFFFFF"/>
        </w:rPr>
        <w:t>Bui, L. (2018</w:t>
      </w:r>
      <w:r w:rsidR="005041E2">
        <w:rPr>
          <w:shd w:val="clear" w:color="auto" w:fill="FFFFFF"/>
        </w:rPr>
        <w:t>, June</w:t>
      </w:r>
      <w:r w:rsidR="001B00F8" w:rsidRPr="0085027B">
        <w:rPr>
          <w:shd w:val="clear" w:color="auto" w:fill="FFFFFF"/>
        </w:rPr>
        <w:t>). Evocative gene-environment correlation underlying externalizing behavior and family cohesion in adolescent marijuana use. Paper presented at the College on Problems of Drug Dependence Annual Meeting, San Diego, California.</w:t>
      </w:r>
    </w:p>
    <w:p w14:paraId="7BE76666" w14:textId="77777777" w:rsidR="001B00F8" w:rsidRPr="0085027B" w:rsidRDefault="001B00F8" w:rsidP="008B7F4D">
      <w:pPr>
        <w:ind w:left="720" w:hanging="720"/>
        <w:rPr>
          <w:b/>
          <w:shd w:val="clear" w:color="auto" w:fill="FFFFFF"/>
        </w:rPr>
      </w:pPr>
    </w:p>
    <w:p w14:paraId="635A9421" w14:textId="798F2A7E" w:rsidR="00A04F8F" w:rsidRDefault="00FA4893" w:rsidP="005041E2">
      <w:pPr>
        <w:ind w:left="720" w:hanging="720"/>
      </w:pPr>
      <w:r>
        <w:t>18</w:t>
      </w:r>
      <w:r w:rsidR="005041E2">
        <w:t xml:space="preserve">. </w:t>
      </w:r>
      <w:r w:rsidR="00A04F8F" w:rsidRPr="0085027B">
        <w:t xml:space="preserve">Lindstrom Johnson, S., </w:t>
      </w:r>
      <w:r w:rsidR="00A04F8F" w:rsidRPr="005041E2">
        <w:rPr>
          <w:b/>
          <w:bCs/>
        </w:rPr>
        <w:t>Elam, K.</w:t>
      </w:r>
      <w:r w:rsidR="005041E2">
        <w:rPr>
          <w:b/>
          <w:bCs/>
        </w:rPr>
        <w:t xml:space="preserve"> K.</w:t>
      </w:r>
      <w:r w:rsidR="00A04F8F" w:rsidRPr="005041E2">
        <w:t>,</w:t>
      </w:r>
      <w:r w:rsidR="00A04F8F" w:rsidRPr="0085027B">
        <w:t xml:space="preserve"> </w:t>
      </w:r>
      <w:r w:rsidR="005041E2">
        <w:t>*</w:t>
      </w:r>
      <w:r w:rsidR="00A04F8F" w:rsidRPr="0085027B">
        <w:t>Rogers, A. &amp; *</w:t>
      </w:r>
      <w:r w:rsidR="00A04F8F" w:rsidRPr="005041E2">
        <w:t>Hilley, C.</w:t>
      </w:r>
      <w:r w:rsidR="00A04F8F" w:rsidRPr="0085027B">
        <w:t xml:space="preserve"> (2018, May). A </w:t>
      </w:r>
      <w:r w:rsidR="00657FE8">
        <w:t>m</w:t>
      </w:r>
      <w:r w:rsidR="00A04F8F" w:rsidRPr="0085027B">
        <w:t>eta-</w:t>
      </w:r>
      <w:r w:rsidR="00657FE8">
        <w:t>a</w:t>
      </w:r>
      <w:r w:rsidR="00A04F8F" w:rsidRPr="0085027B">
        <w:t xml:space="preserve">nalysis of </w:t>
      </w:r>
      <w:r w:rsidR="00657FE8">
        <w:t>p</w:t>
      </w:r>
      <w:r w:rsidR="00A04F8F" w:rsidRPr="0085027B">
        <w:t xml:space="preserve">arenting </w:t>
      </w:r>
      <w:r w:rsidR="00657FE8">
        <w:t>p</w:t>
      </w:r>
      <w:r w:rsidR="00A04F8F" w:rsidRPr="0085027B">
        <w:t xml:space="preserve">ractices and </w:t>
      </w:r>
      <w:r w:rsidR="00657FE8">
        <w:t>c</w:t>
      </w:r>
      <w:r w:rsidR="00A04F8F" w:rsidRPr="0085027B">
        <w:t xml:space="preserve">hild </w:t>
      </w:r>
      <w:r w:rsidR="00657FE8">
        <w:t>p</w:t>
      </w:r>
      <w:r w:rsidR="00A04F8F" w:rsidRPr="0085027B">
        <w:t xml:space="preserve">sychosocial </w:t>
      </w:r>
      <w:r w:rsidR="00657FE8">
        <w:t>o</w:t>
      </w:r>
      <w:r w:rsidR="00A04F8F" w:rsidRPr="0085027B">
        <w:t xml:space="preserve">utcomes in </w:t>
      </w:r>
      <w:r w:rsidR="00657FE8">
        <w:t>t</w:t>
      </w:r>
      <w:r w:rsidR="00A04F8F" w:rsidRPr="0085027B">
        <w:t>rauma-</w:t>
      </w:r>
      <w:r w:rsidR="00657FE8">
        <w:t>i</w:t>
      </w:r>
      <w:r w:rsidR="00A04F8F" w:rsidRPr="0085027B">
        <w:t xml:space="preserve">nformed </w:t>
      </w:r>
      <w:r w:rsidR="00657FE8">
        <w:t>p</w:t>
      </w:r>
      <w:r w:rsidR="00A04F8F" w:rsidRPr="0085027B">
        <w:t xml:space="preserve">arenting </w:t>
      </w:r>
      <w:r w:rsidR="00657FE8">
        <w:t>i</w:t>
      </w:r>
      <w:r w:rsidR="00A04F8F" w:rsidRPr="0085027B">
        <w:t xml:space="preserve">nterventions. </w:t>
      </w:r>
      <w:r w:rsidR="005041E2">
        <w:t>Paper presented</w:t>
      </w:r>
      <w:r w:rsidR="00A04F8F" w:rsidRPr="0085027B">
        <w:t xml:space="preserve"> at the annual meeting of the Society for Prevention Research, Washington, DC. </w:t>
      </w:r>
    </w:p>
    <w:p w14:paraId="41E7EBEF" w14:textId="77777777" w:rsidR="001B00F8" w:rsidRPr="0085027B" w:rsidRDefault="001B00F8" w:rsidP="008B7F4D">
      <w:pPr>
        <w:ind w:left="720" w:hanging="720"/>
        <w:rPr>
          <w:shd w:val="clear" w:color="auto" w:fill="FFFFFF"/>
        </w:rPr>
      </w:pPr>
    </w:p>
    <w:p w14:paraId="4702E334" w14:textId="62BA50B6" w:rsidR="00912DD9" w:rsidRPr="0085027B" w:rsidRDefault="00FA4893" w:rsidP="008B7F4D">
      <w:pPr>
        <w:ind w:left="720" w:hanging="720"/>
        <w:rPr>
          <w:shd w:val="clear" w:color="auto" w:fill="FFFFFF"/>
        </w:rPr>
      </w:pPr>
      <w:r>
        <w:rPr>
          <w:shd w:val="clear" w:color="auto" w:fill="FFFFFF"/>
        </w:rPr>
        <w:t>19</w:t>
      </w:r>
      <w:r w:rsidR="00912DD9" w:rsidRPr="0085027B">
        <w:rPr>
          <w:shd w:val="clear" w:color="auto" w:fill="FFFFFF"/>
        </w:rPr>
        <w:t xml:space="preserve">. </w:t>
      </w:r>
      <w:r w:rsidR="00912DD9" w:rsidRPr="0085027B">
        <w:rPr>
          <w:b/>
          <w:shd w:val="clear" w:color="auto" w:fill="FFFFFF"/>
        </w:rPr>
        <w:t>Elam, K. K.</w:t>
      </w:r>
      <w:r w:rsidR="00912DD9" w:rsidRPr="0085027B">
        <w:rPr>
          <w:shd w:val="clear" w:color="auto" w:fill="FFFFFF"/>
        </w:rPr>
        <w:t xml:space="preserve">, </w:t>
      </w:r>
      <w:r w:rsidR="00AF4E30" w:rsidRPr="0085027B">
        <w:rPr>
          <w:shd w:val="clear" w:color="auto" w:fill="FFFFFF"/>
        </w:rPr>
        <w:t>*</w:t>
      </w:r>
      <w:r w:rsidR="00912DD9" w:rsidRPr="0085027B">
        <w:rPr>
          <w:shd w:val="clear" w:color="auto" w:fill="FFFFFF"/>
        </w:rPr>
        <w:t xml:space="preserve">Beekman, C., </w:t>
      </w:r>
      <w:proofErr w:type="spellStart"/>
      <w:r w:rsidR="00912DD9" w:rsidRPr="0085027B">
        <w:rPr>
          <w:shd w:val="clear" w:color="auto" w:fill="FFFFFF"/>
        </w:rPr>
        <w:t>Dishion</w:t>
      </w:r>
      <w:proofErr w:type="spellEnd"/>
      <w:r w:rsidR="00912DD9" w:rsidRPr="0085027B">
        <w:rPr>
          <w:shd w:val="clear" w:color="auto" w:fill="FFFFFF"/>
        </w:rPr>
        <w:t>, T., Shaw, D., Wilson, M., &amp; Lemery-Chalfant, K. (2017</w:t>
      </w:r>
      <w:r w:rsidR="005041E2">
        <w:rPr>
          <w:shd w:val="clear" w:color="auto" w:fill="FFFFFF"/>
        </w:rPr>
        <w:t>, June</w:t>
      </w:r>
      <w:r w:rsidR="00912DD9" w:rsidRPr="0085027B">
        <w:rPr>
          <w:shd w:val="clear" w:color="auto" w:fill="FFFFFF"/>
        </w:rPr>
        <w:t>). Using gene set enrichment analysis to create polygenic scores for childhood externalizing behavior. Paper presented at the Behavioral Genetics Association Annual Meeting, Oslo, Norway.</w:t>
      </w:r>
    </w:p>
    <w:p w14:paraId="54D30DF1" w14:textId="77777777" w:rsidR="00912DD9" w:rsidRPr="0085027B" w:rsidRDefault="00912DD9" w:rsidP="008B7F4D">
      <w:pPr>
        <w:ind w:left="720" w:hanging="720"/>
        <w:rPr>
          <w:shd w:val="clear" w:color="auto" w:fill="FFFFFF"/>
        </w:rPr>
      </w:pPr>
    </w:p>
    <w:p w14:paraId="6FA49848" w14:textId="7E03EDA5" w:rsidR="00D87C76" w:rsidRPr="0085027B" w:rsidRDefault="00FA4893" w:rsidP="008B7F4D">
      <w:pPr>
        <w:ind w:left="720" w:hanging="720"/>
        <w:rPr>
          <w:shd w:val="clear" w:color="auto" w:fill="FFFFFF"/>
        </w:rPr>
      </w:pPr>
      <w:r>
        <w:rPr>
          <w:shd w:val="clear" w:color="auto" w:fill="FFFFFF"/>
        </w:rPr>
        <w:t>20</w:t>
      </w:r>
      <w:r w:rsidR="00D87C76" w:rsidRPr="0085027B">
        <w:rPr>
          <w:shd w:val="clear" w:color="auto" w:fill="FFFFFF"/>
        </w:rPr>
        <w:t xml:space="preserve">. </w:t>
      </w:r>
      <w:r w:rsidR="00D87C76" w:rsidRPr="0085027B">
        <w:rPr>
          <w:b/>
          <w:shd w:val="clear" w:color="auto" w:fill="FFFFFF"/>
        </w:rPr>
        <w:t>Elam, K. K.</w:t>
      </w:r>
      <w:r w:rsidR="00D87C76" w:rsidRPr="0085027B">
        <w:rPr>
          <w:shd w:val="clear" w:color="auto" w:fill="FFFFFF"/>
        </w:rPr>
        <w:t xml:space="preserve">, </w:t>
      </w:r>
      <w:r w:rsidR="00BA431A" w:rsidRPr="0085027B">
        <w:rPr>
          <w:shd w:val="clear" w:color="auto" w:fill="FFFFFF"/>
        </w:rPr>
        <w:t xml:space="preserve">Chassin, L., Lemery-Chalfant, K., *Pandika, D., *Wang, F., *Bountress, K., Dick., D., </w:t>
      </w:r>
      <w:r w:rsidR="00634561" w:rsidRPr="0085027B">
        <w:rPr>
          <w:shd w:val="clear" w:color="auto" w:fill="FFFFFF"/>
        </w:rPr>
        <w:t xml:space="preserve">&amp; </w:t>
      </w:r>
      <w:r w:rsidR="00BA431A" w:rsidRPr="0085027B">
        <w:rPr>
          <w:shd w:val="clear" w:color="auto" w:fill="FFFFFF"/>
        </w:rPr>
        <w:t>Agrawal, A. (2017</w:t>
      </w:r>
      <w:r w:rsidR="005041E2">
        <w:rPr>
          <w:shd w:val="clear" w:color="auto" w:fill="FFFFFF"/>
        </w:rPr>
        <w:t>, April</w:t>
      </w:r>
      <w:r w:rsidR="00BA431A" w:rsidRPr="0085027B">
        <w:rPr>
          <w:shd w:val="clear" w:color="auto" w:fill="FFFFFF"/>
        </w:rPr>
        <w:t xml:space="preserve">). Affiliation with substance-using peers: Examining gene-environment correlations among monitoring, polygenic risk, and impulsivity. </w:t>
      </w:r>
      <w:r w:rsidR="00281931" w:rsidRPr="0085027B">
        <w:rPr>
          <w:shd w:val="clear" w:color="auto" w:fill="FFFFFF"/>
        </w:rPr>
        <w:t>P</w:t>
      </w:r>
      <w:r w:rsidR="00BA431A" w:rsidRPr="0085027B">
        <w:rPr>
          <w:shd w:val="clear" w:color="auto" w:fill="FFFFFF"/>
        </w:rPr>
        <w:t xml:space="preserve">aper presented at Society for Research </w:t>
      </w:r>
      <w:r w:rsidR="00052E64">
        <w:rPr>
          <w:shd w:val="clear" w:color="auto" w:fill="FFFFFF"/>
        </w:rPr>
        <w:t>i</w:t>
      </w:r>
      <w:r w:rsidR="00BA431A" w:rsidRPr="0085027B">
        <w:rPr>
          <w:shd w:val="clear" w:color="auto" w:fill="FFFFFF"/>
        </w:rPr>
        <w:t>n Child Development Biennial Meeting, Austin, Texas.</w:t>
      </w:r>
    </w:p>
    <w:p w14:paraId="53F92D35" w14:textId="77777777" w:rsidR="00634561" w:rsidRPr="0085027B" w:rsidRDefault="00634561" w:rsidP="008B7F4D">
      <w:pPr>
        <w:ind w:left="720" w:hanging="720"/>
        <w:rPr>
          <w:shd w:val="clear" w:color="auto" w:fill="FFFFFF"/>
        </w:rPr>
      </w:pPr>
    </w:p>
    <w:p w14:paraId="55DC32FD" w14:textId="760EBAB8" w:rsidR="00634561" w:rsidRPr="0085027B" w:rsidRDefault="00FA4893" w:rsidP="00634561">
      <w:pPr>
        <w:ind w:left="720" w:hanging="720"/>
        <w:rPr>
          <w:shd w:val="clear" w:color="auto" w:fill="FFFFFF"/>
        </w:rPr>
      </w:pPr>
      <w:r>
        <w:rPr>
          <w:shd w:val="clear" w:color="auto" w:fill="FFFFFF"/>
        </w:rPr>
        <w:t>21</w:t>
      </w:r>
      <w:r w:rsidR="00634561" w:rsidRPr="0085027B">
        <w:rPr>
          <w:shd w:val="clear" w:color="auto" w:fill="FFFFFF"/>
        </w:rPr>
        <w:t xml:space="preserve">. *Beekman, C., *Jung Mun, C., *Clifford, S., </w:t>
      </w:r>
      <w:r w:rsidR="00634561" w:rsidRPr="0085027B">
        <w:rPr>
          <w:b/>
          <w:shd w:val="clear" w:color="auto" w:fill="FFFFFF"/>
        </w:rPr>
        <w:t>Elam, K. K.</w:t>
      </w:r>
      <w:r w:rsidR="00634561" w:rsidRPr="0085027B">
        <w:t xml:space="preserve">, Tein, J., </w:t>
      </w:r>
      <w:proofErr w:type="spellStart"/>
      <w:r w:rsidR="00634561" w:rsidRPr="0085027B">
        <w:t>Dishion</w:t>
      </w:r>
      <w:proofErr w:type="spellEnd"/>
      <w:r w:rsidR="00634561" w:rsidRPr="0085027B">
        <w:t>, T., Shaw, D., Wilson, M., &amp; Lemery-Chalfant, K. (2017</w:t>
      </w:r>
      <w:r w:rsidR="005041E2">
        <w:t>, April</w:t>
      </w:r>
      <w:r w:rsidR="00634561" w:rsidRPr="0085027B">
        <w:t xml:space="preserve">). Early problem behaviors: Prediction from a polygenic risk score for behavioral </w:t>
      </w:r>
      <w:proofErr w:type="spellStart"/>
      <w:r w:rsidR="00634561" w:rsidRPr="0085027B">
        <w:t>undercontrol</w:t>
      </w:r>
      <w:proofErr w:type="spellEnd"/>
      <w:r w:rsidR="00634561" w:rsidRPr="0085027B">
        <w:t xml:space="preserve"> and cumulative family risk. </w:t>
      </w:r>
      <w:r w:rsidR="00634561" w:rsidRPr="0085027B">
        <w:rPr>
          <w:shd w:val="clear" w:color="auto" w:fill="FFFFFF"/>
        </w:rPr>
        <w:t xml:space="preserve">Poster presented at Society for Research </w:t>
      </w:r>
      <w:r w:rsidR="00052E64">
        <w:rPr>
          <w:shd w:val="clear" w:color="auto" w:fill="FFFFFF"/>
        </w:rPr>
        <w:t>i</w:t>
      </w:r>
      <w:r w:rsidR="00634561" w:rsidRPr="0085027B">
        <w:rPr>
          <w:shd w:val="clear" w:color="auto" w:fill="FFFFFF"/>
        </w:rPr>
        <w:t>n Child Development Biennial Meeting, Austin, Texas.</w:t>
      </w:r>
    </w:p>
    <w:p w14:paraId="1872E956" w14:textId="77777777" w:rsidR="00D87C76" w:rsidRPr="0085027B" w:rsidRDefault="00D87C76" w:rsidP="008B7F4D">
      <w:pPr>
        <w:ind w:left="720" w:hanging="720"/>
        <w:rPr>
          <w:shd w:val="clear" w:color="auto" w:fill="FFFFFF"/>
        </w:rPr>
      </w:pPr>
    </w:p>
    <w:p w14:paraId="454F1CE9" w14:textId="51A05BCC" w:rsidR="009474A1" w:rsidRPr="0085027B" w:rsidRDefault="00841010" w:rsidP="008B7F4D">
      <w:pPr>
        <w:ind w:left="720" w:hanging="720"/>
        <w:rPr>
          <w:b/>
          <w:lang w:val="en-GB"/>
        </w:rPr>
      </w:pPr>
      <w:r w:rsidRPr="0085027B">
        <w:rPr>
          <w:shd w:val="clear" w:color="auto" w:fill="FFFFFF"/>
        </w:rPr>
        <w:t>2</w:t>
      </w:r>
      <w:r w:rsidR="00FA4893">
        <w:rPr>
          <w:shd w:val="clear" w:color="auto" w:fill="FFFFFF"/>
        </w:rPr>
        <w:t>2</w:t>
      </w:r>
      <w:r w:rsidR="00CE0C77" w:rsidRPr="0085027B">
        <w:rPr>
          <w:shd w:val="clear" w:color="auto" w:fill="FFFFFF"/>
        </w:rPr>
        <w:t xml:space="preserve">. </w:t>
      </w:r>
      <w:r w:rsidR="009474A1" w:rsidRPr="0085027B">
        <w:rPr>
          <w:b/>
          <w:shd w:val="clear" w:color="auto" w:fill="FFFFFF"/>
        </w:rPr>
        <w:t>Elam, K. K.,</w:t>
      </w:r>
      <w:r w:rsidR="009474A1" w:rsidRPr="0085027B">
        <w:rPr>
          <w:shd w:val="clear" w:color="auto" w:fill="FFFFFF"/>
        </w:rPr>
        <w:t xml:space="preserve"> </w:t>
      </w:r>
      <w:r w:rsidR="006A117C" w:rsidRPr="0085027B">
        <w:rPr>
          <w:b/>
        </w:rPr>
        <w:t>*</w:t>
      </w:r>
      <w:r w:rsidR="009474A1" w:rsidRPr="0085027B">
        <w:rPr>
          <w:shd w:val="clear" w:color="auto" w:fill="FFFFFF"/>
        </w:rPr>
        <w:t xml:space="preserve">Wang, F., </w:t>
      </w:r>
      <w:r w:rsidR="006A117C" w:rsidRPr="0085027B">
        <w:rPr>
          <w:shd w:val="clear" w:color="auto" w:fill="FFFFFF"/>
        </w:rPr>
        <w:t>*</w:t>
      </w:r>
      <w:r w:rsidR="009474A1" w:rsidRPr="0085027B">
        <w:rPr>
          <w:shd w:val="clear" w:color="auto" w:fill="FFFFFF"/>
        </w:rPr>
        <w:t>Bountress, K., Chassin, L., Lemery-Chalfant, K., Dick, D., Pandika, D., Salvatore, J., A</w:t>
      </w:r>
      <w:r w:rsidR="008909B5" w:rsidRPr="0085027B">
        <w:rPr>
          <w:shd w:val="clear" w:color="auto" w:fill="FFFFFF"/>
        </w:rPr>
        <w:t>grawal</w:t>
      </w:r>
      <w:r w:rsidR="009474A1" w:rsidRPr="0085027B">
        <w:rPr>
          <w:shd w:val="clear" w:color="auto" w:fill="FFFFFF"/>
        </w:rPr>
        <w:t>, A., &amp; Sher, K.J. (2014</w:t>
      </w:r>
      <w:r w:rsidR="005041E2">
        <w:rPr>
          <w:shd w:val="clear" w:color="auto" w:fill="FFFFFF"/>
        </w:rPr>
        <w:t>, June</w:t>
      </w:r>
      <w:r w:rsidR="009474A1" w:rsidRPr="0085027B">
        <w:rPr>
          <w:shd w:val="clear" w:color="auto" w:fill="FFFFFF"/>
        </w:rPr>
        <w:t xml:space="preserve">). Using a </w:t>
      </w:r>
      <w:r w:rsidR="009C4DA2" w:rsidRPr="0085027B">
        <w:rPr>
          <w:shd w:val="clear" w:color="auto" w:fill="FFFFFF"/>
        </w:rPr>
        <w:t>l</w:t>
      </w:r>
      <w:r w:rsidR="009474A1" w:rsidRPr="0085027B">
        <w:rPr>
          <w:shd w:val="clear" w:color="auto" w:fill="FFFFFF"/>
        </w:rPr>
        <w:t>iterature-</w:t>
      </w:r>
      <w:r w:rsidR="009C4DA2" w:rsidRPr="0085027B">
        <w:rPr>
          <w:shd w:val="clear" w:color="auto" w:fill="FFFFFF"/>
        </w:rPr>
        <w:t>b</w:t>
      </w:r>
      <w:r w:rsidR="009474A1" w:rsidRPr="0085027B">
        <w:rPr>
          <w:shd w:val="clear" w:color="auto" w:fill="FFFFFF"/>
        </w:rPr>
        <w:t xml:space="preserve">ased </w:t>
      </w:r>
      <w:r w:rsidR="009C4DA2" w:rsidRPr="0085027B">
        <w:rPr>
          <w:shd w:val="clear" w:color="auto" w:fill="FFFFFF"/>
        </w:rPr>
        <w:t>p</w:t>
      </w:r>
      <w:r w:rsidR="009474A1" w:rsidRPr="0085027B">
        <w:rPr>
          <w:shd w:val="clear" w:color="auto" w:fill="FFFFFF"/>
        </w:rPr>
        <w:t xml:space="preserve">olygenic </w:t>
      </w:r>
      <w:r w:rsidR="009C4DA2" w:rsidRPr="0085027B">
        <w:rPr>
          <w:shd w:val="clear" w:color="auto" w:fill="FFFFFF"/>
        </w:rPr>
        <w:t>r</w:t>
      </w:r>
      <w:r w:rsidR="009474A1" w:rsidRPr="0085027B">
        <w:rPr>
          <w:shd w:val="clear" w:color="auto" w:fill="FFFFFF"/>
        </w:rPr>
        <w:t xml:space="preserve">isk </w:t>
      </w:r>
      <w:r w:rsidR="009C4DA2" w:rsidRPr="0085027B">
        <w:rPr>
          <w:shd w:val="clear" w:color="auto" w:fill="FFFFFF"/>
        </w:rPr>
        <w:t>s</w:t>
      </w:r>
      <w:r w:rsidR="009474A1" w:rsidRPr="0085027B">
        <w:rPr>
          <w:shd w:val="clear" w:color="auto" w:fill="FFFFFF"/>
        </w:rPr>
        <w:t xml:space="preserve">core for </w:t>
      </w:r>
      <w:r w:rsidR="009C4DA2" w:rsidRPr="0085027B">
        <w:rPr>
          <w:shd w:val="clear" w:color="auto" w:fill="FFFFFF"/>
        </w:rPr>
        <w:t>b</w:t>
      </w:r>
      <w:r w:rsidR="009474A1" w:rsidRPr="0085027B">
        <w:rPr>
          <w:shd w:val="clear" w:color="auto" w:fill="FFFFFF"/>
        </w:rPr>
        <w:t xml:space="preserve">ehavioral </w:t>
      </w:r>
      <w:proofErr w:type="spellStart"/>
      <w:r w:rsidR="009C4DA2" w:rsidRPr="0085027B">
        <w:rPr>
          <w:shd w:val="clear" w:color="auto" w:fill="FFFFFF"/>
        </w:rPr>
        <w:t>u</w:t>
      </w:r>
      <w:r w:rsidR="009474A1" w:rsidRPr="0085027B">
        <w:rPr>
          <w:shd w:val="clear" w:color="auto" w:fill="FFFFFF"/>
        </w:rPr>
        <w:t>ndercontrol</w:t>
      </w:r>
      <w:proofErr w:type="spellEnd"/>
      <w:r w:rsidR="009474A1" w:rsidRPr="0085027B">
        <w:rPr>
          <w:shd w:val="clear" w:color="auto" w:fill="FFFFFF"/>
        </w:rPr>
        <w:t xml:space="preserve"> to </w:t>
      </w:r>
      <w:r w:rsidR="009C4DA2" w:rsidRPr="0085027B">
        <w:rPr>
          <w:shd w:val="clear" w:color="auto" w:fill="FFFFFF"/>
        </w:rPr>
        <w:t>e</w:t>
      </w:r>
      <w:r w:rsidR="009474A1" w:rsidRPr="0085027B">
        <w:rPr>
          <w:shd w:val="clear" w:color="auto" w:fill="FFFFFF"/>
        </w:rPr>
        <w:t xml:space="preserve">xamine </w:t>
      </w:r>
      <w:r w:rsidR="009C4DA2" w:rsidRPr="0085027B">
        <w:rPr>
          <w:shd w:val="clear" w:color="auto" w:fill="FFFFFF"/>
        </w:rPr>
        <w:t>e</w:t>
      </w:r>
      <w:r w:rsidR="009474A1" w:rsidRPr="0085027B">
        <w:rPr>
          <w:shd w:val="clear" w:color="auto" w:fill="FFFFFF"/>
        </w:rPr>
        <w:t xml:space="preserve">vocative </w:t>
      </w:r>
      <w:r w:rsidR="009C4DA2" w:rsidRPr="0085027B">
        <w:rPr>
          <w:shd w:val="clear" w:color="auto" w:fill="FFFFFF"/>
        </w:rPr>
        <w:t>g</w:t>
      </w:r>
      <w:r w:rsidR="009474A1" w:rsidRPr="0085027B">
        <w:rPr>
          <w:shd w:val="clear" w:color="auto" w:fill="FFFFFF"/>
        </w:rPr>
        <w:t>enotype-</w:t>
      </w:r>
      <w:r w:rsidR="009C4DA2" w:rsidRPr="0085027B">
        <w:rPr>
          <w:shd w:val="clear" w:color="auto" w:fill="FFFFFF"/>
        </w:rPr>
        <w:t>e</w:t>
      </w:r>
      <w:r w:rsidR="009474A1" w:rsidRPr="0085027B">
        <w:rPr>
          <w:shd w:val="clear" w:color="auto" w:fill="FFFFFF"/>
        </w:rPr>
        <w:t xml:space="preserve">nvironment </w:t>
      </w:r>
      <w:r w:rsidR="009C4DA2" w:rsidRPr="0085027B">
        <w:rPr>
          <w:shd w:val="clear" w:color="auto" w:fill="FFFFFF"/>
        </w:rPr>
        <w:t>c</w:t>
      </w:r>
      <w:r w:rsidR="009474A1" w:rsidRPr="0085027B">
        <w:rPr>
          <w:shd w:val="clear" w:color="auto" w:fill="FFFFFF"/>
        </w:rPr>
        <w:t>orrelation. Paper presented at the Behavior Genetics Association Annual Meeting, Charlottesville, Virginia.</w:t>
      </w:r>
    </w:p>
    <w:p w14:paraId="0714F788" w14:textId="77777777" w:rsidR="009474A1" w:rsidRPr="0085027B" w:rsidRDefault="009474A1" w:rsidP="008B7F4D">
      <w:pPr>
        <w:ind w:left="720" w:hanging="720"/>
        <w:rPr>
          <w:b/>
          <w:lang w:val="en-GB"/>
        </w:rPr>
      </w:pPr>
    </w:p>
    <w:p w14:paraId="52125890" w14:textId="4D4E12A9" w:rsidR="008B7F4D" w:rsidRPr="0085027B" w:rsidRDefault="00841010" w:rsidP="008B7F4D">
      <w:pPr>
        <w:ind w:left="720" w:hanging="720"/>
        <w:rPr>
          <w:lang w:val="en-GB"/>
        </w:rPr>
      </w:pPr>
      <w:r w:rsidRPr="0085027B">
        <w:rPr>
          <w:lang w:val="en-GB"/>
        </w:rPr>
        <w:t>2</w:t>
      </w:r>
      <w:r w:rsidR="00FA4893">
        <w:rPr>
          <w:lang w:val="en-GB"/>
        </w:rPr>
        <w:t>3</w:t>
      </w:r>
      <w:r w:rsidR="00CE0C77" w:rsidRPr="0085027B">
        <w:rPr>
          <w:lang w:val="en-GB"/>
        </w:rPr>
        <w:t xml:space="preserve">. </w:t>
      </w:r>
      <w:r w:rsidR="008B7F4D" w:rsidRPr="0085027B">
        <w:rPr>
          <w:b/>
          <w:lang w:val="en-GB"/>
        </w:rPr>
        <w:t>Elam, K. K.</w:t>
      </w:r>
      <w:r w:rsidR="008B7F4D" w:rsidRPr="0085027B">
        <w:rPr>
          <w:lang w:val="en-GB"/>
        </w:rPr>
        <w:t xml:space="preserve">, Harold, G. T., </w:t>
      </w:r>
      <w:proofErr w:type="spellStart"/>
      <w:r w:rsidR="008B7F4D" w:rsidRPr="0085027B">
        <w:rPr>
          <w:lang w:val="en-GB"/>
        </w:rPr>
        <w:t>Neiderhiser</w:t>
      </w:r>
      <w:proofErr w:type="spellEnd"/>
      <w:r w:rsidR="008B7F4D" w:rsidRPr="0085027B">
        <w:rPr>
          <w:lang w:val="en-GB"/>
        </w:rPr>
        <w:t xml:space="preserve">, J. M., </w:t>
      </w:r>
      <w:proofErr w:type="spellStart"/>
      <w:r w:rsidR="008B7F4D" w:rsidRPr="0085027B">
        <w:rPr>
          <w:lang w:val="en-GB"/>
        </w:rPr>
        <w:t>Natsuaki</w:t>
      </w:r>
      <w:proofErr w:type="spellEnd"/>
      <w:r w:rsidR="008B7F4D" w:rsidRPr="0085027B">
        <w:rPr>
          <w:lang w:val="en-GB"/>
        </w:rPr>
        <w:t xml:space="preserve">, M., </w:t>
      </w:r>
      <w:proofErr w:type="spellStart"/>
      <w:r w:rsidR="008B7F4D" w:rsidRPr="0085027B">
        <w:rPr>
          <w:lang w:val="en-GB"/>
        </w:rPr>
        <w:t>Riess</w:t>
      </w:r>
      <w:proofErr w:type="spellEnd"/>
      <w:r w:rsidR="008B7F4D" w:rsidRPr="0085027B">
        <w:rPr>
          <w:lang w:val="en-GB"/>
        </w:rPr>
        <w:t>, D., Shaw, D. S., &amp; Leve, L. D. (2013</w:t>
      </w:r>
      <w:r w:rsidR="005041E2">
        <w:rPr>
          <w:lang w:val="en-GB"/>
        </w:rPr>
        <w:t>, April</w:t>
      </w:r>
      <w:r w:rsidR="008B7F4D" w:rsidRPr="0085027B">
        <w:rPr>
          <w:lang w:val="en-GB"/>
        </w:rPr>
        <w:t xml:space="preserve">). </w:t>
      </w:r>
      <w:r w:rsidR="00343B4C">
        <w:t>Toddler Unresponsiveness and Social Disruption: Examining Evocative Genotype-Environment Correlations with Parental Hostility</w:t>
      </w:r>
      <w:r w:rsidR="008B7F4D" w:rsidRPr="0085027B">
        <w:rPr>
          <w:lang w:val="en-GB"/>
        </w:rPr>
        <w:t xml:space="preserve">. Paper presented at the Society for Research </w:t>
      </w:r>
      <w:r w:rsidR="00052E64">
        <w:rPr>
          <w:lang w:val="en-GB"/>
        </w:rPr>
        <w:t>i</w:t>
      </w:r>
      <w:r w:rsidR="008B7F4D" w:rsidRPr="0085027B">
        <w:rPr>
          <w:lang w:val="en-GB"/>
        </w:rPr>
        <w:t>n Child Development Biennial Meeting, Seattle, Washington.</w:t>
      </w:r>
    </w:p>
    <w:p w14:paraId="4C7CBAF6" w14:textId="77777777" w:rsidR="00D053FD" w:rsidRPr="0085027B" w:rsidRDefault="00D053FD" w:rsidP="00475B26">
      <w:pPr>
        <w:jc w:val="center"/>
        <w:rPr>
          <w:b/>
        </w:rPr>
      </w:pPr>
    </w:p>
    <w:p w14:paraId="64A7B274" w14:textId="2FE1613B" w:rsidR="00FD76D1" w:rsidRPr="0085027B" w:rsidRDefault="00746417" w:rsidP="00FD76D1">
      <w:pPr>
        <w:ind w:left="720" w:hanging="720"/>
        <w:rPr>
          <w:lang w:val="en-GB"/>
        </w:rPr>
      </w:pPr>
      <w:r>
        <w:rPr>
          <w:lang w:val="en-GB"/>
        </w:rPr>
        <w:t>2</w:t>
      </w:r>
      <w:r w:rsidR="00FA4893">
        <w:rPr>
          <w:lang w:val="en-GB"/>
        </w:rPr>
        <w:t>4</w:t>
      </w:r>
      <w:r w:rsidR="00FD76D1" w:rsidRPr="00746417">
        <w:rPr>
          <w:lang w:val="en-GB"/>
        </w:rPr>
        <w:t xml:space="preserve">. Harold, G., Leve, L., </w:t>
      </w:r>
      <w:r w:rsidR="00FD76D1" w:rsidRPr="00746417">
        <w:rPr>
          <w:b/>
          <w:bCs/>
          <w:lang w:val="en-GB"/>
        </w:rPr>
        <w:t xml:space="preserve">Elam, K. K., </w:t>
      </w:r>
      <w:r w:rsidR="00FD76D1" w:rsidRPr="00746417">
        <w:rPr>
          <w:lang w:val="en-GB"/>
        </w:rPr>
        <w:t xml:space="preserve">Barrett, D., </w:t>
      </w:r>
      <w:proofErr w:type="spellStart"/>
      <w:r w:rsidR="00FD76D1" w:rsidRPr="00746417">
        <w:rPr>
          <w:lang w:val="en-GB"/>
        </w:rPr>
        <w:t>Neiderhiser</w:t>
      </w:r>
      <w:proofErr w:type="spellEnd"/>
      <w:r w:rsidR="00FD76D1" w:rsidRPr="00746417">
        <w:rPr>
          <w:lang w:val="en-GB"/>
        </w:rPr>
        <w:t xml:space="preserve">, J., </w:t>
      </w:r>
      <w:proofErr w:type="spellStart"/>
      <w:r w:rsidR="00FD76D1" w:rsidRPr="00746417">
        <w:rPr>
          <w:lang w:val="en-GB"/>
        </w:rPr>
        <w:t>Natsuaki</w:t>
      </w:r>
      <w:proofErr w:type="spellEnd"/>
      <w:r w:rsidR="00FD76D1" w:rsidRPr="00746417">
        <w:rPr>
          <w:lang w:val="en-GB"/>
        </w:rPr>
        <w:t xml:space="preserve">, M., Reiss, D., Shaw, D., &amp; Thapar, A. (2013, April). </w:t>
      </w:r>
      <w:r w:rsidR="00FD76D1" w:rsidRPr="00746417">
        <w:t xml:space="preserve">Examining the role of passive and evocative genotype-environment correlation underlying maternal parenting practices and child </w:t>
      </w:r>
      <w:r w:rsidR="00FD76D1" w:rsidRPr="00746417">
        <w:lastRenderedPageBreak/>
        <w:t xml:space="preserve">ADHD. Paper </w:t>
      </w:r>
      <w:r w:rsidR="00FD76D1" w:rsidRPr="00746417">
        <w:rPr>
          <w:lang w:val="en-GB"/>
        </w:rPr>
        <w:t>presented at the Society for Research in Child Development Biennial Meeting, Seattle, Washington.</w:t>
      </w:r>
    </w:p>
    <w:p w14:paraId="7F5447AC" w14:textId="77777777" w:rsidR="00FD76D1" w:rsidRDefault="00FD76D1" w:rsidP="00A40F5D">
      <w:pPr>
        <w:ind w:left="720" w:hanging="720"/>
        <w:rPr>
          <w:highlight w:val="yellow"/>
          <w:lang w:val="en-GB"/>
        </w:rPr>
      </w:pPr>
    </w:p>
    <w:p w14:paraId="48454AFF" w14:textId="02DCC71E" w:rsidR="00A40F5D" w:rsidRPr="0085027B" w:rsidRDefault="00746417" w:rsidP="00A40F5D">
      <w:pPr>
        <w:ind w:left="720" w:hanging="720"/>
        <w:rPr>
          <w:lang w:val="en-GB"/>
        </w:rPr>
      </w:pPr>
      <w:r w:rsidRPr="00746417">
        <w:rPr>
          <w:lang w:val="en-GB"/>
        </w:rPr>
        <w:t>2</w:t>
      </w:r>
      <w:r w:rsidR="00FA4893">
        <w:rPr>
          <w:lang w:val="en-GB"/>
        </w:rPr>
        <w:t>5</w:t>
      </w:r>
      <w:r w:rsidR="00B935F8" w:rsidRPr="00746417">
        <w:rPr>
          <w:lang w:val="en-GB"/>
        </w:rPr>
        <w:t xml:space="preserve">. </w:t>
      </w:r>
      <w:proofErr w:type="spellStart"/>
      <w:r w:rsidR="00B935F8" w:rsidRPr="00746417">
        <w:rPr>
          <w:lang w:val="en-GB"/>
        </w:rPr>
        <w:t>Gaysina</w:t>
      </w:r>
      <w:proofErr w:type="spellEnd"/>
      <w:r w:rsidR="00B935F8" w:rsidRPr="00746417">
        <w:rPr>
          <w:lang w:val="en-GB"/>
        </w:rPr>
        <w:t xml:space="preserve">, D., Leve, L., </w:t>
      </w:r>
      <w:proofErr w:type="spellStart"/>
      <w:r w:rsidR="00B935F8" w:rsidRPr="00746417">
        <w:rPr>
          <w:lang w:val="en-GB"/>
        </w:rPr>
        <w:t>Natsuaki</w:t>
      </w:r>
      <w:proofErr w:type="spellEnd"/>
      <w:r w:rsidR="00B935F8" w:rsidRPr="00746417">
        <w:rPr>
          <w:lang w:val="en-GB"/>
        </w:rPr>
        <w:t xml:space="preserve">, M., Reiss, D., Shaw, D., </w:t>
      </w:r>
      <w:proofErr w:type="spellStart"/>
      <w:r w:rsidR="00B935F8" w:rsidRPr="00746417">
        <w:rPr>
          <w:lang w:val="en-GB"/>
        </w:rPr>
        <w:t>Neiderhiser</w:t>
      </w:r>
      <w:proofErr w:type="spellEnd"/>
      <w:r w:rsidR="00B935F8" w:rsidRPr="00746417">
        <w:rPr>
          <w:lang w:val="en-GB"/>
        </w:rPr>
        <w:t xml:space="preserve">, J, </w:t>
      </w:r>
      <w:r w:rsidR="00A40F5D" w:rsidRPr="00746417">
        <w:rPr>
          <w:lang w:val="en-GB"/>
        </w:rPr>
        <w:t>*</w:t>
      </w:r>
      <w:r w:rsidR="00B935F8" w:rsidRPr="00746417">
        <w:rPr>
          <w:lang w:val="en-GB"/>
        </w:rPr>
        <w:t xml:space="preserve">Arnold, K., </w:t>
      </w:r>
      <w:r w:rsidR="00B935F8" w:rsidRPr="00746417">
        <w:rPr>
          <w:b/>
          <w:bCs/>
          <w:lang w:val="en-GB"/>
        </w:rPr>
        <w:t>Elam, K.</w:t>
      </w:r>
      <w:r w:rsidR="00A40F5D" w:rsidRPr="00746417">
        <w:rPr>
          <w:b/>
          <w:bCs/>
          <w:lang w:val="en-GB"/>
        </w:rPr>
        <w:t xml:space="preserve"> K.</w:t>
      </w:r>
      <w:r w:rsidR="00B935F8" w:rsidRPr="00746417">
        <w:rPr>
          <w:b/>
          <w:bCs/>
          <w:lang w:val="en-GB"/>
        </w:rPr>
        <w:t xml:space="preserve">, </w:t>
      </w:r>
      <w:r w:rsidR="00B935F8" w:rsidRPr="00746417">
        <w:rPr>
          <w:lang w:val="en-GB"/>
        </w:rPr>
        <w:t xml:space="preserve">&amp; Harold, G. (2013, April). Genetically </w:t>
      </w:r>
      <w:r w:rsidR="00A40F5D" w:rsidRPr="00746417">
        <w:rPr>
          <w:lang w:val="en-GB"/>
        </w:rPr>
        <w:t>i</w:t>
      </w:r>
      <w:r w:rsidR="00B935F8" w:rsidRPr="00746417">
        <w:rPr>
          <w:lang w:val="en-GB"/>
        </w:rPr>
        <w:t xml:space="preserve">nformed </w:t>
      </w:r>
      <w:r w:rsidR="00A40F5D" w:rsidRPr="00746417">
        <w:rPr>
          <w:lang w:val="en-GB"/>
        </w:rPr>
        <w:t>i</w:t>
      </w:r>
      <w:r w:rsidR="00B935F8" w:rsidRPr="00746417">
        <w:rPr>
          <w:lang w:val="en-GB"/>
        </w:rPr>
        <w:t xml:space="preserve">nvestigation </w:t>
      </w:r>
      <w:r w:rsidR="00A40F5D" w:rsidRPr="00746417">
        <w:rPr>
          <w:lang w:val="en-GB"/>
        </w:rPr>
        <w:t xml:space="preserve">of the effect of advanced paternal age on offspring social </w:t>
      </w:r>
      <w:proofErr w:type="spellStart"/>
      <w:r w:rsidR="00A40F5D" w:rsidRPr="00746417">
        <w:rPr>
          <w:lang w:val="en-GB"/>
        </w:rPr>
        <w:t>behaviors</w:t>
      </w:r>
      <w:proofErr w:type="spellEnd"/>
      <w:r w:rsidR="00A40F5D" w:rsidRPr="00746417">
        <w:rPr>
          <w:lang w:val="en-GB"/>
        </w:rPr>
        <w:t>. Poster presented the Society for Research in Child Development Biennial Meeting, Seattle, Washington.</w:t>
      </w:r>
    </w:p>
    <w:p w14:paraId="006121EC" w14:textId="255B0223" w:rsidR="00B935F8" w:rsidRDefault="00B935F8" w:rsidP="008B7F4D">
      <w:pPr>
        <w:ind w:left="720" w:hanging="720"/>
        <w:rPr>
          <w:lang w:val="en-GB"/>
        </w:rPr>
      </w:pPr>
    </w:p>
    <w:p w14:paraId="3980B2B9" w14:textId="3953D4FF" w:rsidR="008B7F4D" w:rsidRPr="0085027B" w:rsidRDefault="00841010" w:rsidP="008B7F4D">
      <w:pPr>
        <w:ind w:left="720" w:hanging="720"/>
        <w:rPr>
          <w:lang w:val="en-GB"/>
        </w:rPr>
      </w:pPr>
      <w:r w:rsidRPr="0085027B">
        <w:rPr>
          <w:lang w:val="en-GB"/>
        </w:rPr>
        <w:t>2</w:t>
      </w:r>
      <w:r w:rsidR="00B4014B">
        <w:rPr>
          <w:lang w:val="en-GB"/>
        </w:rPr>
        <w:t>6</w:t>
      </w:r>
      <w:r w:rsidR="00CE0C77" w:rsidRPr="0085027B">
        <w:rPr>
          <w:lang w:val="en-GB"/>
        </w:rPr>
        <w:t xml:space="preserve">. </w:t>
      </w:r>
      <w:r w:rsidR="008B7F4D" w:rsidRPr="0085027B">
        <w:rPr>
          <w:b/>
          <w:lang w:val="en-GB"/>
        </w:rPr>
        <w:t>Elam, K. K.</w:t>
      </w:r>
      <w:r w:rsidR="008B7F4D" w:rsidRPr="0085027B">
        <w:rPr>
          <w:lang w:val="en-GB"/>
        </w:rPr>
        <w:t xml:space="preserve">, Harold, G. T., </w:t>
      </w:r>
      <w:proofErr w:type="spellStart"/>
      <w:r w:rsidR="008B7F4D" w:rsidRPr="0085027B">
        <w:rPr>
          <w:lang w:val="en-GB"/>
        </w:rPr>
        <w:t>Neiderhiser</w:t>
      </w:r>
      <w:proofErr w:type="spellEnd"/>
      <w:r w:rsidR="008B7F4D" w:rsidRPr="0085027B">
        <w:rPr>
          <w:lang w:val="en-GB"/>
        </w:rPr>
        <w:t xml:space="preserve">, J. M., </w:t>
      </w:r>
      <w:proofErr w:type="spellStart"/>
      <w:r w:rsidR="008B7F4D" w:rsidRPr="0085027B">
        <w:rPr>
          <w:lang w:val="en-GB"/>
        </w:rPr>
        <w:t>Natsuaki</w:t>
      </w:r>
      <w:proofErr w:type="spellEnd"/>
      <w:r w:rsidR="008B7F4D" w:rsidRPr="0085027B">
        <w:rPr>
          <w:lang w:val="en-GB"/>
        </w:rPr>
        <w:t xml:space="preserve">, M., </w:t>
      </w:r>
      <w:proofErr w:type="spellStart"/>
      <w:r w:rsidR="008B7F4D" w:rsidRPr="0085027B">
        <w:rPr>
          <w:lang w:val="en-GB"/>
        </w:rPr>
        <w:t>Riess</w:t>
      </w:r>
      <w:proofErr w:type="spellEnd"/>
      <w:r w:rsidR="008B7F4D" w:rsidRPr="0085027B">
        <w:rPr>
          <w:lang w:val="en-GB"/>
        </w:rPr>
        <w:t>, D., Shaw, D. S., &amp; Leve, L. D. (2012</w:t>
      </w:r>
      <w:r w:rsidR="005041E2">
        <w:rPr>
          <w:lang w:val="en-GB"/>
        </w:rPr>
        <w:t>, June</w:t>
      </w:r>
      <w:r w:rsidR="008B7F4D" w:rsidRPr="0085027B">
        <w:rPr>
          <w:lang w:val="en-GB"/>
        </w:rPr>
        <w:t>). Sensation seeking and child responsiveness: Examining evocative genotype-environment correlations with parental hostility and warmth. Paper presented at the Behavior Genetics Association</w:t>
      </w:r>
      <w:r w:rsidR="00EE5EC0" w:rsidRPr="0085027B">
        <w:rPr>
          <w:lang w:val="en-GB"/>
        </w:rPr>
        <w:t xml:space="preserve"> Annual Meeting</w:t>
      </w:r>
      <w:r w:rsidR="008B7F4D" w:rsidRPr="0085027B">
        <w:rPr>
          <w:lang w:val="en-GB"/>
        </w:rPr>
        <w:t>, Edinburgh, U</w:t>
      </w:r>
      <w:r w:rsidR="005041E2">
        <w:rPr>
          <w:lang w:val="en-GB"/>
        </w:rPr>
        <w:t>nited Kingdom</w:t>
      </w:r>
      <w:r w:rsidR="008B7F4D" w:rsidRPr="0085027B">
        <w:rPr>
          <w:lang w:val="en-GB"/>
        </w:rPr>
        <w:t>.</w:t>
      </w:r>
    </w:p>
    <w:p w14:paraId="1955431E" w14:textId="77777777" w:rsidR="008B7F4D" w:rsidRPr="0085027B" w:rsidRDefault="008B7F4D" w:rsidP="008B7F4D">
      <w:pPr>
        <w:ind w:left="720" w:hanging="720"/>
        <w:rPr>
          <w:lang w:val="en-GB"/>
        </w:rPr>
      </w:pPr>
    </w:p>
    <w:p w14:paraId="76FC9C8E" w14:textId="244473C7" w:rsidR="008B7F4D" w:rsidRPr="0085027B" w:rsidRDefault="00841010" w:rsidP="008B7F4D">
      <w:pPr>
        <w:ind w:left="720" w:hanging="720"/>
        <w:rPr>
          <w:lang w:val="en-GB"/>
        </w:rPr>
      </w:pPr>
      <w:r w:rsidRPr="0085027B">
        <w:rPr>
          <w:lang w:val="en-GB"/>
        </w:rPr>
        <w:t>2</w:t>
      </w:r>
      <w:r w:rsidR="00B4014B">
        <w:rPr>
          <w:lang w:val="en-GB"/>
        </w:rPr>
        <w:t>7</w:t>
      </w:r>
      <w:r w:rsidR="00CE0C77" w:rsidRPr="0085027B">
        <w:rPr>
          <w:lang w:val="en-GB"/>
        </w:rPr>
        <w:t xml:space="preserve">. </w:t>
      </w:r>
      <w:r w:rsidR="008B7F4D" w:rsidRPr="0085027B">
        <w:rPr>
          <w:b/>
          <w:lang w:val="en-GB"/>
        </w:rPr>
        <w:t>Elam, K. K.</w:t>
      </w:r>
      <w:r w:rsidR="008B7F4D" w:rsidRPr="0085027B">
        <w:rPr>
          <w:lang w:val="en-GB"/>
        </w:rPr>
        <w:t xml:space="preserve">, </w:t>
      </w:r>
      <w:r w:rsidR="00634561" w:rsidRPr="0085027B">
        <w:rPr>
          <w:lang w:val="en-GB"/>
        </w:rPr>
        <w:t>*</w:t>
      </w:r>
      <w:r w:rsidR="008B7F4D" w:rsidRPr="0085027B">
        <w:rPr>
          <w:lang w:val="en-GB"/>
        </w:rPr>
        <w:t xml:space="preserve">Lewis, G., Harold, G. T., </w:t>
      </w:r>
      <w:proofErr w:type="spellStart"/>
      <w:r w:rsidR="008B7F4D" w:rsidRPr="0085027B">
        <w:rPr>
          <w:lang w:val="en-GB"/>
        </w:rPr>
        <w:t>Natsuaki</w:t>
      </w:r>
      <w:proofErr w:type="spellEnd"/>
      <w:r w:rsidR="008B7F4D" w:rsidRPr="0085027B">
        <w:rPr>
          <w:lang w:val="en-GB"/>
        </w:rPr>
        <w:t>, M. N., &amp; Thapar, A. (2012</w:t>
      </w:r>
      <w:r w:rsidR="005041E2">
        <w:rPr>
          <w:lang w:val="en-GB"/>
        </w:rPr>
        <w:t>, March</w:t>
      </w:r>
      <w:r w:rsidR="008B7F4D" w:rsidRPr="0085027B">
        <w:rPr>
          <w:lang w:val="en-GB"/>
        </w:rPr>
        <w:t>). Interparental conflict and children’s psychological adjustment: An examination of genetic and family process mechanisms. Paper presented to the Society for Research on Adolescence, Vancouver, Canada.</w:t>
      </w:r>
    </w:p>
    <w:p w14:paraId="540ED870" w14:textId="77777777" w:rsidR="008B7F4D" w:rsidRPr="0085027B" w:rsidRDefault="008B7F4D" w:rsidP="008B7F4D">
      <w:pPr>
        <w:ind w:left="720" w:hanging="720"/>
        <w:rPr>
          <w:lang w:val="en-GB"/>
        </w:rPr>
      </w:pPr>
    </w:p>
    <w:p w14:paraId="58922D68" w14:textId="62D39286" w:rsidR="008B7F4D" w:rsidRPr="0085027B" w:rsidRDefault="00B4014B" w:rsidP="008B7F4D">
      <w:pPr>
        <w:ind w:left="720" w:hanging="720"/>
        <w:rPr>
          <w:lang w:val="en-GB"/>
        </w:rPr>
      </w:pPr>
      <w:r>
        <w:rPr>
          <w:lang w:val="en-GB"/>
        </w:rPr>
        <w:t>28</w:t>
      </w:r>
      <w:r w:rsidR="00CE0C77" w:rsidRPr="0085027B">
        <w:rPr>
          <w:lang w:val="en-GB"/>
        </w:rPr>
        <w:t xml:space="preserve">. </w:t>
      </w:r>
      <w:r w:rsidR="008B7F4D" w:rsidRPr="0085027B">
        <w:rPr>
          <w:lang w:val="en-GB"/>
        </w:rPr>
        <w:t xml:space="preserve">Harold, G. T., </w:t>
      </w:r>
      <w:r w:rsidR="008B7F4D" w:rsidRPr="0085027B">
        <w:rPr>
          <w:b/>
          <w:lang w:val="en-GB"/>
        </w:rPr>
        <w:t>Elam, K. K.</w:t>
      </w:r>
      <w:r w:rsidR="008B7F4D" w:rsidRPr="0085027B">
        <w:rPr>
          <w:lang w:val="en-GB"/>
        </w:rPr>
        <w:t>, Leve, L. D. (2012</w:t>
      </w:r>
      <w:r w:rsidR="005041E2">
        <w:rPr>
          <w:lang w:val="en-GB"/>
        </w:rPr>
        <w:t>, May</w:t>
      </w:r>
      <w:r w:rsidR="008B7F4D" w:rsidRPr="0085027B">
        <w:rPr>
          <w:lang w:val="en-GB"/>
        </w:rPr>
        <w:t>). Utilizing genetically sensitive research designs to examine early family relationship influences on children’s ADHD. Paper presented at EUNETHYDIS International ADHD Conference</w:t>
      </w:r>
      <w:r w:rsidR="005041E2">
        <w:rPr>
          <w:lang w:val="en-GB"/>
        </w:rPr>
        <w:t>, Barcelona, Spain.</w:t>
      </w:r>
    </w:p>
    <w:p w14:paraId="7AE4DE1F" w14:textId="77777777" w:rsidR="008B7F4D" w:rsidRPr="0085027B" w:rsidRDefault="008B7F4D" w:rsidP="008B7F4D">
      <w:pPr>
        <w:ind w:left="720" w:hanging="720"/>
        <w:rPr>
          <w:lang w:val="en-GB"/>
        </w:rPr>
      </w:pPr>
    </w:p>
    <w:p w14:paraId="392A4851" w14:textId="47F12E8B" w:rsidR="008B7F4D" w:rsidRPr="0085027B" w:rsidRDefault="00B4014B" w:rsidP="008B7F4D">
      <w:pPr>
        <w:ind w:left="720" w:hanging="720"/>
        <w:rPr>
          <w:lang w:val="en-GB"/>
        </w:rPr>
      </w:pPr>
      <w:r>
        <w:rPr>
          <w:lang w:val="en-GB"/>
        </w:rPr>
        <w:t>29</w:t>
      </w:r>
      <w:r w:rsidR="00CE0C77" w:rsidRPr="0085027B">
        <w:rPr>
          <w:lang w:val="en-GB"/>
        </w:rPr>
        <w:t xml:space="preserve">. </w:t>
      </w:r>
      <w:r w:rsidR="008B7F4D" w:rsidRPr="0085027B">
        <w:rPr>
          <w:lang w:val="en-GB"/>
        </w:rPr>
        <w:t xml:space="preserve">Harold, G. T., Leve, L. D., </w:t>
      </w:r>
      <w:r w:rsidR="008B7F4D" w:rsidRPr="0085027B">
        <w:rPr>
          <w:b/>
          <w:lang w:val="en-GB"/>
        </w:rPr>
        <w:t>Elam, K. K.</w:t>
      </w:r>
      <w:r w:rsidR="008B7F4D" w:rsidRPr="0085027B">
        <w:rPr>
          <w:lang w:val="en-GB"/>
        </w:rPr>
        <w:t xml:space="preserve">, Thapar, A., </w:t>
      </w:r>
      <w:proofErr w:type="spellStart"/>
      <w:r w:rsidR="008B7F4D" w:rsidRPr="0085027B">
        <w:rPr>
          <w:lang w:val="en-GB"/>
        </w:rPr>
        <w:t>Neidehiser</w:t>
      </w:r>
      <w:proofErr w:type="spellEnd"/>
      <w:r w:rsidR="008B7F4D" w:rsidRPr="0085027B">
        <w:rPr>
          <w:lang w:val="en-GB"/>
        </w:rPr>
        <w:t xml:space="preserve">, J. M., </w:t>
      </w:r>
      <w:proofErr w:type="spellStart"/>
      <w:r w:rsidR="008B7F4D" w:rsidRPr="0085027B">
        <w:rPr>
          <w:lang w:val="en-GB"/>
        </w:rPr>
        <w:t>Natsuaki</w:t>
      </w:r>
      <w:proofErr w:type="spellEnd"/>
      <w:r w:rsidR="008B7F4D" w:rsidRPr="0085027B">
        <w:rPr>
          <w:lang w:val="en-GB"/>
        </w:rPr>
        <w:t>, M. N., Shaw, D. S., &amp; Reiss, D. (2012</w:t>
      </w:r>
      <w:r w:rsidR="005041E2">
        <w:rPr>
          <w:lang w:val="en-GB"/>
        </w:rPr>
        <w:t>, October</w:t>
      </w:r>
      <w:r w:rsidR="008B7F4D" w:rsidRPr="0085027B">
        <w:rPr>
          <w:lang w:val="en-GB"/>
        </w:rPr>
        <w:t xml:space="preserve">). </w:t>
      </w:r>
      <w:r w:rsidR="008B7F4D" w:rsidRPr="0085027B">
        <w:t>Intergenerational transmission of genetic risk for psychopathology: Employing a latent variable approach to risk estimation</w:t>
      </w:r>
      <w:r w:rsidR="008B7F4D" w:rsidRPr="0085027B">
        <w:rPr>
          <w:lang w:val="en-GB"/>
        </w:rPr>
        <w:t>. Paper presented at the Life History Research Society Meeting, Surrey, United Kingdom.</w:t>
      </w:r>
    </w:p>
    <w:p w14:paraId="26252B69" w14:textId="77777777" w:rsidR="008B7F4D" w:rsidRPr="0085027B" w:rsidRDefault="008B7F4D" w:rsidP="008B7F4D">
      <w:pPr>
        <w:ind w:left="720" w:hanging="720"/>
        <w:rPr>
          <w:lang w:val="en-GB"/>
        </w:rPr>
      </w:pPr>
    </w:p>
    <w:p w14:paraId="7AFF28C4" w14:textId="3C2FB684" w:rsidR="008B7F4D" w:rsidRPr="0085027B" w:rsidRDefault="00B4014B" w:rsidP="008B7F4D">
      <w:pPr>
        <w:ind w:left="720" w:hanging="720"/>
        <w:rPr>
          <w:lang w:val="en-GB"/>
        </w:rPr>
      </w:pPr>
      <w:r>
        <w:rPr>
          <w:lang w:val="en-GB"/>
        </w:rPr>
        <w:t>30</w:t>
      </w:r>
      <w:r w:rsidR="00CE0C77" w:rsidRPr="0085027B">
        <w:rPr>
          <w:lang w:val="en-GB"/>
        </w:rPr>
        <w:t xml:space="preserve">. </w:t>
      </w:r>
      <w:proofErr w:type="spellStart"/>
      <w:r w:rsidR="008B7F4D" w:rsidRPr="0085027B">
        <w:rPr>
          <w:lang w:val="en-GB"/>
        </w:rPr>
        <w:t>Gaysina</w:t>
      </w:r>
      <w:proofErr w:type="spellEnd"/>
      <w:r w:rsidR="008B7F4D" w:rsidRPr="0085027B">
        <w:rPr>
          <w:lang w:val="en-GB"/>
        </w:rPr>
        <w:t xml:space="preserve">, D., Fergusson, D., Leve, L., Horwood, L., </w:t>
      </w:r>
      <w:proofErr w:type="spellStart"/>
      <w:r w:rsidR="008B7F4D" w:rsidRPr="0085027B">
        <w:rPr>
          <w:lang w:val="en-GB"/>
        </w:rPr>
        <w:t>Neiderhiser</w:t>
      </w:r>
      <w:proofErr w:type="spellEnd"/>
      <w:r w:rsidR="008B7F4D" w:rsidRPr="0085027B">
        <w:rPr>
          <w:lang w:val="en-GB"/>
        </w:rPr>
        <w:t xml:space="preserve">, J., Reiss, D., Shaw, D., </w:t>
      </w:r>
      <w:proofErr w:type="spellStart"/>
      <w:r w:rsidR="008B7F4D" w:rsidRPr="0085027B">
        <w:rPr>
          <w:lang w:val="en-GB"/>
        </w:rPr>
        <w:t>Natsuaki</w:t>
      </w:r>
      <w:proofErr w:type="spellEnd"/>
      <w:r w:rsidR="008B7F4D" w:rsidRPr="0085027B">
        <w:rPr>
          <w:lang w:val="en-GB"/>
        </w:rPr>
        <w:t xml:space="preserve">, M., </w:t>
      </w:r>
      <w:r w:rsidR="008B7F4D" w:rsidRPr="0085027B">
        <w:rPr>
          <w:b/>
          <w:lang w:val="en-GB"/>
        </w:rPr>
        <w:t>Elam, K. K.</w:t>
      </w:r>
      <w:r w:rsidR="008B7F4D" w:rsidRPr="0085027B">
        <w:rPr>
          <w:lang w:val="en-GB"/>
        </w:rPr>
        <w:t>, Thapar, A., Langley, K., &amp; Harold, G. (2012</w:t>
      </w:r>
      <w:r w:rsidR="005041E2">
        <w:rPr>
          <w:lang w:val="en-GB"/>
        </w:rPr>
        <w:t>, June</w:t>
      </w:r>
      <w:r w:rsidR="008B7F4D" w:rsidRPr="0085027B">
        <w:rPr>
          <w:lang w:val="en-GB"/>
        </w:rPr>
        <w:t>). Maternal smoking during pregnancy and offspring conduct problems: The evidence for the association using genetically-sensitive designs. Paper presented at the Behavior Genetics Association</w:t>
      </w:r>
      <w:r w:rsidR="00EE5EC0" w:rsidRPr="0085027B">
        <w:rPr>
          <w:lang w:val="en-GB"/>
        </w:rPr>
        <w:t xml:space="preserve"> Annual Meeting</w:t>
      </w:r>
      <w:r w:rsidR="008B7F4D" w:rsidRPr="0085027B">
        <w:rPr>
          <w:lang w:val="en-GB"/>
        </w:rPr>
        <w:t>, Edinburgh, U</w:t>
      </w:r>
      <w:r w:rsidR="005041E2">
        <w:rPr>
          <w:lang w:val="en-GB"/>
        </w:rPr>
        <w:t>nited Kingdom</w:t>
      </w:r>
      <w:r w:rsidR="008B7F4D" w:rsidRPr="0085027B">
        <w:rPr>
          <w:lang w:val="en-GB"/>
        </w:rPr>
        <w:t>.</w:t>
      </w:r>
    </w:p>
    <w:p w14:paraId="29CBEE4D" w14:textId="77777777" w:rsidR="008B7F4D" w:rsidRPr="0085027B" w:rsidRDefault="008B7F4D" w:rsidP="008B7F4D">
      <w:pPr>
        <w:ind w:left="720" w:hanging="720"/>
        <w:rPr>
          <w:lang w:val="en-GB"/>
        </w:rPr>
      </w:pPr>
    </w:p>
    <w:p w14:paraId="0F81C6A2" w14:textId="6472E9D6" w:rsidR="008B7F4D" w:rsidRPr="0085027B" w:rsidRDefault="00B4014B" w:rsidP="008B7F4D">
      <w:pPr>
        <w:ind w:left="720" w:hanging="720"/>
        <w:rPr>
          <w:lang w:val="en-GB"/>
        </w:rPr>
      </w:pPr>
      <w:r>
        <w:rPr>
          <w:lang w:val="en-GB"/>
        </w:rPr>
        <w:t>31</w:t>
      </w:r>
      <w:r w:rsidR="00CE0C77" w:rsidRPr="0085027B">
        <w:rPr>
          <w:lang w:val="en-GB"/>
        </w:rPr>
        <w:t xml:space="preserve">. </w:t>
      </w:r>
      <w:r w:rsidR="008B7F4D" w:rsidRPr="0085027B">
        <w:rPr>
          <w:lang w:val="en-GB"/>
        </w:rPr>
        <w:t xml:space="preserve">Harold, G. T., Rhoades, K., Leve, L. D., </w:t>
      </w:r>
      <w:proofErr w:type="spellStart"/>
      <w:r w:rsidR="008B7F4D" w:rsidRPr="0085027B">
        <w:rPr>
          <w:lang w:val="en-GB"/>
        </w:rPr>
        <w:t>Natsuaki</w:t>
      </w:r>
      <w:proofErr w:type="spellEnd"/>
      <w:r w:rsidR="008B7F4D" w:rsidRPr="0085027B">
        <w:rPr>
          <w:lang w:val="en-GB"/>
        </w:rPr>
        <w:t xml:space="preserve">, M. N., </w:t>
      </w:r>
      <w:proofErr w:type="spellStart"/>
      <w:r w:rsidR="008B7F4D" w:rsidRPr="0085027B">
        <w:rPr>
          <w:lang w:val="en-GB"/>
        </w:rPr>
        <w:t>Neiderhiser</w:t>
      </w:r>
      <w:proofErr w:type="spellEnd"/>
      <w:r w:rsidR="008B7F4D" w:rsidRPr="0085027B">
        <w:rPr>
          <w:lang w:val="en-GB"/>
        </w:rPr>
        <w:t xml:space="preserve">, J., Shaw, D., Reiss, D., </w:t>
      </w:r>
      <w:r w:rsidR="008B7F4D" w:rsidRPr="0085027B">
        <w:rPr>
          <w:b/>
          <w:lang w:val="en-GB"/>
        </w:rPr>
        <w:t>Elam, K. K.</w:t>
      </w:r>
      <w:r w:rsidR="008B7F4D" w:rsidRPr="0085027B">
        <w:rPr>
          <w:lang w:val="en-GB"/>
        </w:rPr>
        <w:t>, et al. (2012</w:t>
      </w:r>
      <w:r w:rsidR="005041E2">
        <w:rPr>
          <w:lang w:val="en-GB"/>
        </w:rPr>
        <w:t>, February</w:t>
      </w:r>
      <w:r w:rsidR="008B7F4D" w:rsidRPr="0085027B">
        <w:rPr>
          <w:lang w:val="en-GB"/>
        </w:rPr>
        <w:t xml:space="preserve">). Intergenerational transmission of genetic risk for psychopathology: Employing a latent variable approach to risk estimation. Paper presented to the Society for Research </w:t>
      </w:r>
      <w:r w:rsidR="00052E64">
        <w:rPr>
          <w:lang w:val="en-GB"/>
        </w:rPr>
        <w:t>i</w:t>
      </w:r>
      <w:r w:rsidR="008B7F4D" w:rsidRPr="0085027B">
        <w:rPr>
          <w:lang w:val="en-GB"/>
        </w:rPr>
        <w:t>n Child Development, Developmental Methodology, Tampa</w:t>
      </w:r>
      <w:r w:rsidR="00161B5A">
        <w:rPr>
          <w:lang w:val="en-GB"/>
        </w:rPr>
        <w:t xml:space="preserve">, </w:t>
      </w:r>
      <w:r w:rsidR="00183214">
        <w:rPr>
          <w:lang w:val="en-GB"/>
        </w:rPr>
        <w:t>Florida</w:t>
      </w:r>
      <w:r w:rsidR="008B7F4D" w:rsidRPr="0085027B">
        <w:rPr>
          <w:lang w:val="en-GB"/>
        </w:rPr>
        <w:t>.</w:t>
      </w:r>
    </w:p>
    <w:p w14:paraId="00ADF359" w14:textId="77777777" w:rsidR="008B7F4D" w:rsidRPr="0085027B" w:rsidRDefault="008B7F4D" w:rsidP="008B7F4D">
      <w:pPr>
        <w:ind w:left="720" w:hanging="720"/>
        <w:rPr>
          <w:lang w:val="en-GB"/>
        </w:rPr>
      </w:pPr>
    </w:p>
    <w:p w14:paraId="2C5D3D2E" w14:textId="3A8643B6" w:rsidR="008B7F4D" w:rsidRPr="0085027B" w:rsidRDefault="00B4014B" w:rsidP="008B7F4D">
      <w:pPr>
        <w:pStyle w:val="PlainText"/>
        <w:ind w:left="720" w:hanging="720"/>
        <w:rPr>
          <w:rFonts w:ascii="Times New Roman" w:hAnsi="Times New Roman" w:cs="Times New Roman"/>
          <w:sz w:val="24"/>
          <w:szCs w:val="24"/>
          <w:lang w:val="en-US"/>
        </w:rPr>
      </w:pPr>
      <w:r>
        <w:rPr>
          <w:rFonts w:ascii="Times New Roman" w:hAnsi="Times New Roman" w:cs="Times New Roman"/>
          <w:sz w:val="24"/>
          <w:szCs w:val="24"/>
          <w:lang w:val="en-US"/>
        </w:rPr>
        <w:t>32</w:t>
      </w:r>
      <w:r w:rsidR="00CE0C77" w:rsidRPr="0085027B">
        <w:rPr>
          <w:rFonts w:ascii="Times New Roman" w:hAnsi="Times New Roman" w:cs="Times New Roman"/>
          <w:sz w:val="24"/>
          <w:szCs w:val="24"/>
          <w:lang w:val="en-US"/>
        </w:rPr>
        <w:t xml:space="preserve">. </w:t>
      </w:r>
      <w:r w:rsidR="008B7F4D" w:rsidRPr="0085027B">
        <w:rPr>
          <w:rFonts w:ascii="Times New Roman" w:hAnsi="Times New Roman" w:cs="Times New Roman"/>
          <w:b/>
          <w:sz w:val="24"/>
          <w:szCs w:val="24"/>
          <w:lang w:val="en-US"/>
        </w:rPr>
        <w:t>Elam, K. K.</w:t>
      </w:r>
      <w:r w:rsidR="008B7F4D" w:rsidRPr="0085027B">
        <w:rPr>
          <w:rFonts w:ascii="Times New Roman" w:hAnsi="Times New Roman" w:cs="Times New Roman"/>
          <w:sz w:val="24"/>
          <w:szCs w:val="24"/>
          <w:lang w:val="en-US"/>
        </w:rPr>
        <w:t xml:space="preserve">, Leve, L. D., Harold, G. T., </w:t>
      </w:r>
      <w:proofErr w:type="spellStart"/>
      <w:r w:rsidR="008B7F4D" w:rsidRPr="0085027B">
        <w:rPr>
          <w:rFonts w:ascii="Times New Roman" w:hAnsi="Times New Roman" w:cs="Times New Roman"/>
          <w:sz w:val="24"/>
          <w:szCs w:val="24"/>
          <w:lang w:val="en-US"/>
        </w:rPr>
        <w:t>Neiderhiser</w:t>
      </w:r>
      <w:proofErr w:type="spellEnd"/>
      <w:r w:rsidR="008B7F4D" w:rsidRPr="0085027B">
        <w:rPr>
          <w:rFonts w:ascii="Times New Roman" w:hAnsi="Times New Roman" w:cs="Times New Roman"/>
          <w:sz w:val="24"/>
          <w:szCs w:val="24"/>
          <w:lang w:val="en-US"/>
        </w:rPr>
        <w:t xml:space="preserve">, J. M., Shaw, D. S., </w:t>
      </w:r>
      <w:proofErr w:type="spellStart"/>
      <w:r w:rsidR="008B7F4D" w:rsidRPr="0085027B">
        <w:rPr>
          <w:rFonts w:ascii="Times New Roman" w:hAnsi="Times New Roman" w:cs="Times New Roman"/>
          <w:sz w:val="24"/>
          <w:szCs w:val="24"/>
          <w:lang w:val="en-US"/>
        </w:rPr>
        <w:t>Natsuaki</w:t>
      </w:r>
      <w:proofErr w:type="spellEnd"/>
      <w:r w:rsidR="008B7F4D" w:rsidRPr="0085027B">
        <w:rPr>
          <w:rFonts w:ascii="Times New Roman" w:hAnsi="Times New Roman" w:cs="Times New Roman"/>
          <w:sz w:val="24"/>
          <w:szCs w:val="24"/>
          <w:lang w:val="en-US"/>
        </w:rPr>
        <w:t>, Scaramella, L. V., &amp; Reiss, D. (2011</w:t>
      </w:r>
      <w:r w:rsidR="005041E2">
        <w:rPr>
          <w:rFonts w:ascii="Times New Roman" w:hAnsi="Times New Roman" w:cs="Times New Roman"/>
          <w:sz w:val="24"/>
          <w:szCs w:val="24"/>
          <w:lang w:val="en-US"/>
        </w:rPr>
        <w:t>, June</w:t>
      </w:r>
      <w:r w:rsidR="008B7F4D" w:rsidRPr="0085027B">
        <w:rPr>
          <w:rFonts w:ascii="Times New Roman" w:hAnsi="Times New Roman" w:cs="Times New Roman"/>
          <w:sz w:val="24"/>
          <w:szCs w:val="24"/>
          <w:lang w:val="en-US"/>
        </w:rPr>
        <w:t xml:space="preserve">). </w:t>
      </w:r>
      <w:r w:rsidR="008B7F4D" w:rsidRPr="0085027B">
        <w:rPr>
          <w:rFonts w:ascii="Times New Roman" w:hAnsi="Times New Roman" w:cs="Times New Roman"/>
          <w:iCs/>
          <w:sz w:val="24"/>
          <w:szCs w:val="24"/>
          <w:lang w:val="en-US"/>
        </w:rPr>
        <w:t>Are different kinds of parenting more effective for different children? Considering genetic influences using an adoption design</w:t>
      </w:r>
      <w:r w:rsidR="008B7F4D" w:rsidRPr="0085027B">
        <w:rPr>
          <w:rFonts w:ascii="Times New Roman" w:hAnsi="Times New Roman" w:cs="Times New Roman"/>
          <w:sz w:val="24"/>
          <w:szCs w:val="24"/>
          <w:lang w:val="en-US"/>
        </w:rPr>
        <w:t xml:space="preserve">. </w:t>
      </w:r>
      <w:r w:rsidR="00907040" w:rsidRPr="0085027B">
        <w:rPr>
          <w:rFonts w:ascii="Times New Roman" w:hAnsi="Times New Roman" w:cs="Times New Roman"/>
          <w:sz w:val="24"/>
          <w:szCs w:val="24"/>
          <w:lang w:val="en-US"/>
        </w:rPr>
        <w:t>Paper p</w:t>
      </w:r>
      <w:r w:rsidR="008B7F4D" w:rsidRPr="0085027B">
        <w:rPr>
          <w:rFonts w:ascii="Times New Roman" w:hAnsi="Times New Roman" w:cs="Times New Roman"/>
          <w:sz w:val="24"/>
          <w:szCs w:val="24"/>
          <w:lang w:val="en-US"/>
        </w:rPr>
        <w:t>resented at the Behavior Genetics Association’s Annual Meeting, Newport, Rhode Island.</w:t>
      </w:r>
    </w:p>
    <w:p w14:paraId="1000C8C2" w14:textId="77777777" w:rsidR="008B7F4D" w:rsidRPr="0085027B" w:rsidRDefault="008B7F4D" w:rsidP="008B7F4D">
      <w:pPr>
        <w:ind w:left="720" w:hanging="720"/>
      </w:pPr>
    </w:p>
    <w:p w14:paraId="09227E8D" w14:textId="0980E368" w:rsidR="008B7F4D" w:rsidRPr="0085027B" w:rsidRDefault="00B4014B" w:rsidP="008B7F4D">
      <w:pPr>
        <w:ind w:left="720" w:hanging="720"/>
      </w:pPr>
      <w:r>
        <w:lastRenderedPageBreak/>
        <w:t>33</w:t>
      </w:r>
      <w:r w:rsidR="00CE0C77" w:rsidRPr="0085027B">
        <w:t xml:space="preserve">. </w:t>
      </w:r>
      <w:r w:rsidR="008B7F4D" w:rsidRPr="0085027B">
        <w:rPr>
          <w:b/>
        </w:rPr>
        <w:t>Elam, K. K.</w:t>
      </w:r>
      <w:r w:rsidR="008B7F4D" w:rsidRPr="0085027B">
        <w:t>, Rhoades, K. A., Leve, L. D., &amp; Harold, G. T. (2011</w:t>
      </w:r>
      <w:r w:rsidR="005041E2">
        <w:t>, April</w:t>
      </w:r>
      <w:r w:rsidR="008B7F4D" w:rsidRPr="0085027B">
        <w:t xml:space="preserve">). Trajectories of adolescent internalizing and externalizing problems: Direct and indirect associations with interparental conflict. Poster presented to the Society for Research </w:t>
      </w:r>
      <w:r w:rsidR="00052E64">
        <w:t>i</w:t>
      </w:r>
      <w:r w:rsidR="008B7F4D" w:rsidRPr="0085027B">
        <w:t>n Child Development, Montreal, Canada.</w:t>
      </w:r>
    </w:p>
    <w:p w14:paraId="0B5DAEAC" w14:textId="77777777" w:rsidR="008B7F4D" w:rsidRPr="0085027B" w:rsidRDefault="008B7F4D" w:rsidP="008B7F4D">
      <w:pPr>
        <w:ind w:left="720" w:hanging="720"/>
        <w:rPr>
          <w:lang w:val="en-GB"/>
        </w:rPr>
      </w:pPr>
    </w:p>
    <w:p w14:paraId="2402A43C" w14:textId="1C54F983" w:rsidR="008B7F4D" w:rsidRPr="0085027B" w:rsidRDefault="00B4014B" w:rsidP="008B7F4D">
      <w:pPr>
        <w:ind w:left="720" w:hanging="720"/>
        <w:rPr>
          <w:lang w:val="en-GB"/>
        </w:rPr>
      </w:pPr>
      <w:r>
        <w:rPr>
          <w:lang w:val="en-GB"/>
        </w:rPr>
        <w:t>34</w:t>
      </w:r>
      <w:r w:rsidR="00CE0C77" w:rsidRPr="0085027B">
        <w:rPr>
          <w:lang w:val="en-GB"/>
        </w:rPr>
        <w:t xml:space="preserve">. </w:t>
      </w:r>
      <w:r w:rsidR="008B7F4D" w:rsidRPr="0085027B">
        <w:rPr>
          <w:lang w:val="en-GB"/>
        </w:rPr>
        <w:t xml:space="preserve">Harold, G. T., </w:t>
      </w:r>
      <w:r w:rsidR="008B7F4D" w:rsidRPr="0085027B">
        <w:rPr>
          <w:b/>
          <w:lang w:val="en-GB"/>
        </w:rPr>
        <w:t>Elam, K. K.</w:t>
      </w:r>
      <w:r w:rsidR="008B7F4D" w:rsidRPr="0085027B">
        <w:rPr>
          <w:lang w:val="en-GB"/>
        </w:rPr>
        <w:t>, Rice, F., Thapar, A. (2011</w:t>
      </w:r>
      <w:r w:rsidR="005041E2">
        <w:rPr>
          <w:lang w:val="en-GB"/>
        </w:rPr>
        <w:t>, January</w:t>
      </w:r>
      <w:r w:rsidR="008B7F4D" w:rsidRPr="0085027B">
        <w:rPr>
          <w:lang w:val="en-GB"/>
        </w:rPr>
        <w:t xml:space="preserve">). Disentangling genetic and family environmental influences in the link between parent depression and child depression. Paper presented at Shaping the Research Agenda of Depression Prevention. Netherlands Institute of Mental Health Research, Utrecht, Holland. </w:t>
      </w:r>
    </w:p>
    <w:p w14:paraId="14636648" w14:textId="77777777" w:rsidR="008B7F4D" w:rsidRPr="0085027B" w:rsidRDefault="008B7F4D" w:rsidP="008B7F4D">
      <w:pPr>
        <w:ind w:left="720" w:hanging="720"/>
      </w:pPr>
    </w:p>
    <w:p w14:paraId="44579722" w14:textId="1FC85E40" w:rsidR="008B7F4D" w:rsidRPr="0085027B" w:rsidRDefault="00B4014B" w:rsidP="008B7F4D">
      <w:pPr>
        <w:ind w:left="720" w:hanging="720"/>
      </w:pPr>
      <w:r>
        <w:t>35</w:t>
      </w:r>
      <w:r w:rsidR="00CE0C77" w:rsidRPr="0085027B">
        <w:t xml:space="preserve">. </w:t>
      </w:r>
      <w:r w:rsidR="008B7F4D" w:rsidRPr="0085027B">
        <w:rPr>
          <w:b/>
        </w:rPr>
        <w:t>Elam, K. K.</w:t>
      </w:r>
      <w:r w:rsidR="008B7F4D" w:rsidRPr="0085027B">
        <w:t xml:space="preserve">, </w:t>
      </w:r>
      <w:proofErr w:type="spellStart"/>
      <w:r w:rsidR="008B7F4D" w:rsidRPr="0085027B">
        <w:t>Geeseman</w:t>
      </w:r>
      <w:proofErr w:type="spellEnd"/>
      <w:r w:rsidR="008B7F4D" w:rsidRPr="0085027B">
        <w:t xml:space="preserve">, J., </w:t>
      </w:r>
      <w:proofErr w:type="spellStart"/>
      <w:r w:rsidR="008B7F4D" w:rsidRPr="0085027B">
        <w:t>Kerstein</w:t>
      </w:r>
      <w:proofErr w:type="spellEnd"/>
      <w:r w:rsidR="008B7F4D" w:rsidRPr="0085027B">
        <w:t xml:space="preserve">, K., Zhu, J., Webb, T., Parks, S., </w:t>
      </w:r>
      <w:proofErr w:type="spellStart"/>
      <w:r w:rsidR="008B7F4D" w:rsidRPr="0085027B">
        <w:t>Huggenvik</w:t>
      </w:r>
      <w:proofErr w:type="spellEnd"/>
      <w:r w:rsidR="008B7F4D" w:rsidRPr="0085027B">
        <w:t xml:space="preserve">, J., </w:t>
      </w:r>
      <w:proofErr w:type="spellStart"/>
      <w:r w:rsidR="008B7F4D" w:rsidRPr="0085027B">
        <w:t>DiLalla</w:t>
      </w:r>
      <w:proofErr w:type="spellEnd"/>
      <w:r w:rsidR="008B7F4D" w:rsidRPr="0085027B">
        <w:t>, L., &amp; Habib, R. (2010</w:t>
      </w:r>
      <w:r w:rsidR="005041E2">
        <w:t>, November</w:t>
      </w:r>
      <w:r w:rsidR="008B7F4D" w:rsidRPr="0085027B">
        <w:t>). Differences in left inferior parietal lobule activity during episodic memory retrieval as a function of APOE genotype in healthy young adults. Poster presented to the Society for Neuroscience, San Diego, C</w:t>
      </w:r>
      <w:r w:rsidR="00183214">
        <w:t>alifornia</w:t>
      </w:r>
      <w:r w:rsidR="008B7F4D" w:rsidRPr="0085027B">
        <w:t>.</w:t>
      </w:r>
    </w:p>
    <w:p w14:paraId="2EB9942E" w14:textId="77777777" w:rsidR="00475B26" w:rsidRPr="0085027B" w:rsidRDefault="00475B26" w:rsidP="008B7F4D">
      <w:pPr>
        <w:ind w:left="720" w:hanging="720"/>
      </w:pPr>
    </w:p>
    <w:p w14:paraId="17BE4740" w14:textId="29715018" w:rsidR="008B7F4D" w:rsidRPr="0085027B" w:rsidRDefault="00B4014B" w:rsidP="008B7F4D">
      <w:pPr>
        <w:ind w:left="720" w:hanging="720"/>
      </w:pPr>
      <w:r>
        <w:t>36</w:t>
      </w:r>
      <w:r w:rsidR="00CE0C77" w:rsidRPr="0085027B">
        <w:t xml:space="preserve">. </w:t>
      </w:r>
      <w:r w:rsidR="008B7F4D" w:rsidRPr="0085027B">
        <w:rPr>
          <w:b/>
        </w:rPr>
        <w:t>Elam, K. K.</w:t>
      </w:r>
      <w:r w:rsidR="008B7F4D" w:rsidRPr="0085027B">
        <w:t xml:space="preserve">, </w:t>
      </w:r>
      <w:proofErr w:type="spellStart"/>
      <w:r w:rsidR="008B7F4D" w:rsidRPr="0085027B">
        <w:t>DiLalla</w:t>
      </w:r>
      <w:proofErr w:type="spellEnd"/>
      <w:r w:rsidR="008B7F4D" w:rsidRPr="0085027B">
        <w:t>, L. F., &amp; Smolen, A. (2009</w:t>
      </w:r>
      <w:r w:rsidR="005041E2">
        <w:t>, November</w:t>
      </w:r>
      <w:r w:rsidR="008B7F4D" w:rsidRPr="0085027B">
        <w:t xml:space="preserve">). Gene and genetic-environment interaction effects on preschoolers’ social behaviors. Presentation presented at University of Otago </w:t>
      </w:r>
      <w:proofErr w:type="spellStart"/>
      <w:r w:rsidR="008B7F4D" w:rsidRPr="0085027B">
        <w:t>Psycolloquy</w:t>
      </w:r>
      <w:proofErr w:type="spellEnd"/>
      <w:r w:rsidR="008B7F4D" w:rsidRPr="0085027B">
        <w:t>, Dunedin, New Zealand.</w:t>
      </w:r>
    </w:p>
    <w:p w14:paraId="79C02D1A" w14:textId="77777777" w:rsidR="008B7F4D" w:rsidRPr="0085027B" w:rsidRDefault="008B7F4D" w:rsidP="008B7F4D">
      <w:pPr>
        <w:ind w:left="720" w:hanging="720"/>
      </w:pPr>
    </w:p>
    <w:p w14:paraId="5C8F29E4" w14:textId="2452786D" w:rsidR="008B7F4D" w:rsidRPr="0085027B" w:rsidRDefault="00B4014B" w:rsidP="008B7F4D">
      <w:pPr>
        <w:ind w:left="720" w:hanging="720"/>
      </w:pPr>
      <w:r>
        <w:t>37</w:t>
      </w:r>
      <w:r w:rsidR="00CE0C77" w:rsidRPr="0085027B">
        <w:t xml:space="preserve">. </w:t>
      </w:r>
      <w:r w:rsidR="008B7F4D" w:rsidRPr="0085027B">
        <w:rPr>
          <w:b/>
        </w:rPr>
        <w:t>Elam, K. K.</w:t>
      </w:r>
      <w:r w:rsidR="008B7F4D" w:rsidRPr="0085027B">
        <w:t>, &amp; Carlson, J. M. (2009</w:t>
      </w:r>
      <w:r w:rsidR="005041E2">
        <w:t>, March</w:t>
      </w:r>
      <w:r w:rsidR="008B7F4D" w:rsidRPr="0085027B">
        <w:t>). Brain activation to backward masked emotional faces by trait empathy and mindfulness. Poster presented to the Cognitive Neuroscience Society, San Francisco, C</w:t>
      </w:r>
      <w:r w:rsidR="00183214">
        <w:t>alifornia</w:t>
      </w:r>
      <w:r w:rsidR="008B7F4D" w:rsidRPr="0085027B">
        <w:t>.</w:t>
      </w:r>
    </w:p>
    <w:p w14:paraId="7B46FBF2" w14:textId="77777777" w:rsidR="008B7F4D" w:rsidRPr="0085027B" w:rsidRDefault="008B7F4D" w:rsidP="008B7F4D">
      <w:pPr>
        <w:ind w:left="720" w:hanging="720"/>
      </w:pPr>
    </w:p>
    <w:p w14:paraId="6D3C773C" w14:textId="0933D50A" w:rsidR="008B7F4D" w:rsidRPr="0085027B" w:rsidRDefault="00B4014B" w:rsidP="008B7F4D">
      <w:pPr>
        <w:ind w:left="720" w:hanging="720"/>
      </w:pPr>
      <w:r>
        <w:t>38</w:t>
      </w:r>
      <w:r w:rsidR="00CE0C77" w:rsidRPr="0085027B">
        <w:t xml:space="preserve">. </w:t>
      </w:r>
      <w:r w:rsidR="008B7F4D" w:rsidRPr="0085027B">
        <w:rPr>
          <w:b/>
        </w:rPr>
        <w:t>Elam, K. K.</w:t>
      </w:r>
      <w:r w:rsidR="008B7F4D" w:rsidRPr="0085027B">
        <w:t xml:space="preserve">, Carlson, J. M., Reinke, K. S., &amp; </w:t>
      </w:r>
      <w:proofErr w:type="spellStart"/>
      <w:r w:rsidR="008B7F4D" w:rsidRPr="0085027B">
        <w:t>DiLalla</w:t>
      </w:r>
      <w:proofErr w:type="spellEnd"/>
      <w:r w:rsidR="008B7F4D" w:rsidRPr="0085027B">
        <w:t>, L. F. (2008</w:t>
      </w:r>
      <w:r w:rsidR="005041E2">
        <w:t>, June</w:t>
      </w:r>
      <w:r w:rsidR="008B7F4D" w:rsidRPr="0085027B">
        <w:t>). Genetic influences on attentional response to emotional faces in 5-year-old- twins. Poster presented to the Behavior Genetics Association</w:t>
      </w:r>
      <w:r w:rsidR="00EE5EC0" w:rsidRPr="0085027B">
        <w:t xml:space="preserve"> Annual Meeting</w:t>
      </w:r>
      <w:r w:rsidR="008B7F4D" w:rsidRPr="0085027B">
        <w:t>, Louisville, K</w:t>
      </w:r>
      <w:r w:rsidR="00183214">
        <w:t>entucky</w:t>
      </w:r>
      <w:r w:rsidR="008B7F4D" w:rsidRPr="0085027B">
        <w:t>.</w:t>
      </w:r>
    </w:p>
    <w:p w14:paraId="43B7309B" w14:textId="77777777" w:rsidR="008B7F4D" w:rsidRPr="0085027B" w:rsidRDefault="008B7F4D" w:rsidP="008B7F4D"/>
    <w:p w14:paraId="65D0953B" w14:textId="0E6DC3FE" w:rsidR="008B7F4D" w:rsidRPr="0085027B" w:rsidRDefault="00B4014B" w:rsidP="008B7F4D">
      <w:pPr>
        <w:ind w:left="720" w:hanging="720"/>
      </w:pPr>
      <w:r>
        <w:t>39</w:t>
      </w:r>
      <w:r w:rsidR="00CE0C77" w:rsidRPr="0085027B">
        <w:t xml:space="preserve">. </w:t>
      </w:r>
      <w:r w:rsidR="008B7F4D" w:rsidRPr="0085027B">
        <w:rPr>
          <w:b/>
        </w:rPr>
        <w:t>Elam, K. K.</w:t>
      </w:r>
      <w:r w:rsidR="008B7F4D" w:rsidRPr="0085027B">
        <w:t xml:space="preserve">, Carlson, J. M., Reinke, K. S., &amp; </w:t>
      </w:r>
      <w:proofErr w:type="spellStart"/>
      <w:r w:rsidR="008B7F4D" w:rsidRPr="0085027B">
        <w:t>DiLalla</w:t>
      </w:r>
      <w:proofErr w:type="spellEnd"/>
      <w:r w:rsidR="008B7F4D" w:rsidRPr="0085027B">
        <w:t>, L. F. (2008</w:t>
      </w:r>
      <w:r w:rsidR="005041E2">
        <w:t>, April</w:t>
      </w:r>
      <w:r w:rsidR="008B7F4D" w:rsidRPr="0085027B">
        <w:t>). 5-year-old children allocate spatial attention to right visual field emotional faces. Poster presented to the Cognitive Neuroscience Society, San Francisco, C</w:t>
      </w:r>
      <w:r w:rsidR="00183214">
        <w:t>alifornia</w:t>
      </w:r>
      <w:r w:rsidR="008B7F4D" w:rsidRPr="0085027B">
        <w:t>.</w:t>
      </w:r>
    </w:p>
    <w:p w14:paraId="0DF9D9FE" w14:textId="77777777" w:rsidR="008B7F4D" w:rsidRPr="0085027B" w:rsidRDefault="008B7F4D" w:rsidP="008B7F4D">
      <w:pPr>
        <w:ind w:left="720" w:hanging="720"/>
      </w:pPr>
    </w:p>
    <w:p w14:paraId="452CABC8" w14:textId="40CB9818" w:rsidR="008B7F4D" w:rsidRPr="0085027B" w:rsidRDefault="00B4014B" w:rsidP="008B7F4D">
      <w:pPr>
        <w:ind w:left="720" w:hanging="720"/>
      </w:pPr>
      <w:r>
        <w:t>40</w:t>
      </w:r>
      <w:r w:rsidR="00CE0C77" w:rsidRPr="0085027B">
        <w:t xml:space="preserve">. </w:t>
      </w:r>
      <w:r w:rsidR="008B7F4D" w:rsidRPr="0085027B">
        <w:t xml:space="preserve">Long, S., </w:t>
      </w:r>
      <w:r w:rsidR="008B7F4D" w:rsidRPr="0085027B">
        <w:rPr>
          <w:b/>
        </w:rPr>
        <w:t>Elam, K. K.</w:t>
      </w:r>
      <w:r w:rsidR="008B7F4D" w:rsidRPr="0085027B">
        <w:t xml:space="preserve">, &amp; </w:t>
      </w:r>
      <w:proofErr w:type="spellStart"/>
      <w:r w:rsidR="008B7F4D" w:rsidRPr="0085027B">
        <w:t>DiLalla</w:t>
      </w:r>
      <w:proofErr w:type="spellEnd"/>
      <w:r w:rsidR="008B7F4D" w:rsidRPr="0085027B">
        <w:t>, L. F. (2008</w:t>
      </w:r>
      <w:r w:rsidR="005041E2">
        <w:t>, October</w:t>
      </w:r>
      <w:r w:rsidR="008B7F4D" w:rsidRPr="0085027B">
        <w:t>). Does mother aggression help explain the relation between birth complications and child aggression? Poster presented to the Kansas Conference in Clinical Child and Adolescent Psychology, Lawrence, K</w:t>
      </w:r>
      <w:r w:rsidR="00183214">
        <w:t>ansas</w:t>
      </w:r>
      <w:r w:rsidR="008B7F4D" w:rsidRPr="0085027B">
        <w:t>.</w:t>
      </w:r>
    </w:p>
    <w:p w14:paraId="5DC6EE92" w14:textId="77777777" w:rsidR="008B7F4D" w:rsidRPr="0085027B" w:rsidRDefault="008B7F4D" w:rsidP="008B7F4D">
      <w:pPr>
        <w:ind w:left="720" w:hanging="720"/>
      </w:pPr>
    </w:p>
    <w:p w14:paraId="33BB4BDA" w14:textId="7B5BE171" w:rsidR="008B7F4D" w:rsidRPr="0085027B" w:rsidRDefault="00B4014B" w:rsidP="008B7F4D">
      <w:pPr>
        <w:ind w:left="720" w:hanging="720"/>
      </w:pPr>
      <w:r>
        <w:t>41</w:t>
      </w:r>
      <w:r w:rsidR="00CE0C77" w:rsidRPr="0085027B">
        <w:t xml:space="preserve">. </w:t>
      </w:r>
      <w:proofErr w:type="spellStart"/>
      <w:r w:rsidR="008B7F4D" w:rsidRPr="0085027B">
        <w:t>DiLalla</w:t>
      </w:r>
      <w:proofErr w:type="spellEnd"/>
      <w:r w:rsidR="008B7F4D" w:rsidRPr="0085027B">
        <w:t xml:space="preserve">, L. F., &amp; </w:t>
      </w:r>
      <w:r w:rsidR="008B7F4D" w:rsidRPr="0085027B">
        <w:rPr>
          <w:b/>
        </w:rPr>
        <w:t>Elam, K. K.</w:t>
      </w:r>
      <w:r w:rsidR="008B7F4D" w:rsidRPr="0085027B">
        <w:t xml:space="preserve"> (2008</w:t>
      </w:r>
      <w:r w:rsidR="005041E2">
        <w:t>, June</w:t>
      </w:r>
      <w:r w:rsidR="008B7F4D" w:rsidRPr="0085027B">
        <w:t>). Parenting and the DRD4 genotype: Interaction and effects on aggressive and prosocial behaviors in preschool. Paper presented to the Behavior Genetics Association</w:t>
      </w:r>
      <w:r w:rsidR="00EE5EC0" w:rsidRPr="0085027B">
        <w:t xml:space="preserve"> Annual Meeting</w:t>
      </w:r>
      <w:r w:rsidR="008B7F4D" w:rsidRPr="0085027B">
        <w:t>, Louisville, K</w:t>
      </w:r>
      <w:r w:rsidR="00183214">
        <w:t>entucky</w:t>
      </w:r>
      <w:r w:rsidR="008B7F4D" w:rsidRPr="0085027B">
        <w:t>.</w:t>
      </w:r>
    </w:p>
    <w:p w14:paraId="3359CADB" w14:textId="77777777" w:rsidR="008B7F4D" w:rsidRPr="0085027B" w:rsidRDefault="008B7F4D" w:rsidP="008B7F4D">
      <w:pPr>
        <w:ind w:left="720" w:hanging="720"/>
      </w:pPr>
    </w:p>
    <w:p w14:paraId="16C7F32D" w14:textId="4B8BF19E" w:rsidR="008B7F4D" w:rsidRPr="0085027B" w:rsidRDefault="00B4014B" w:rsidP="008B7F4D">
      <w:pPr>
        <w:ind w:left="720" w:hanging="720"/>
      </w:pPr>
      <w:r>
        <w:t>42</w:t>
      </w:r>
      <w:r w:rsidR="00CE0C77" w:rsidRPr="0085027B">
        <w:t xml:space="preserve">. </w:t>
      </w:r>
      <w:r w:rsidR="008B7F4D" w:rsidRPr="0085027B">
        <w:rPr>
          <w:b/>
        </w:rPr>
        <w:t xml:space="preserve">Elam, K. K., </w:t>
      </w:r>
      <w:r w:rsidR="008B7F4D" w:rsidRPr="0085027B">
        <w:t xml:space="preserve">&amp; </w:t>
      </w:r>
      <w:proofErr w:type="spellStart"/>
      <w:r w:rsidR="008B7F4D" w:rsidRPr="0085027B">
        <w:t>DiLalla</w:t>
      </w:r>
      <w:proofErr w:type="spellEnd"/>
      <w:r w:rsidR="008B7F4D" w:rsidRPr="0085027B">
        <w:t>, L. F. (2007</w:t>
      </w:r>
      <w:r w:rsidR="005041E2">
        <w:t>, April</w:t>
      </w:r>
      <w:r w:rsidR="008B7F4D" w:rsidRPr="0085027B">
        <w:t xml:space="preserve">). Genetic and environmental effects on happiness in young twins. Poster presented to the Society for Research in Child Development, Boston, </w:t>
      </w:r>
      <w:r w:rsidR="00183214" w:rsidRPr="0085027B">
        <w:t>M</w:t>
      </w:r>
      <w:r w:rsidR="00183214">
        <w:t>assachusetts</w:t>
      </w:r>
      <w:r w:rsidR="008B7F4D" w:rsidRPr="0085027B">
        <w:t>.</w:t>
      </w:r>
    </w:p>
    <w:p w14:paraId="0FC8C0FE" w14:textId="77777777" w:rsidR="008B7F4D" w:rsidRPr="0085027B" w:rsidRDefault="008B7F4D" w:rsidP="008B7F4D">
      <w:pPr>
        <w:ind w:left="720" w:hanging="720"/>
      </w:pPr>
    </w:p>
    <w:p w14:paraId="23A09A3B" w14:textId="4586DDDC" w:rsidR="008B7F4D" w:rsidRPr="0085027B" w:rsidRDefault="00B4014B" w:rsidP="008B7F4D">
      <w:pPr>
        <w:ind w:left="720" w:hanging="720"/>
      </w:pPr>
      <w:r>
        <w:lastRenderedPageBreak/>
        <w:t>43</w:t>
      </w:r>
      <w:r w:rsidR="00CE0C77" w:rsidRPr="0085027B">
        <w:t xml:space="preserve">. </w:t>
      </w:r>
      <w:proofErr w:type="spellStart"/>
      <w:r w:rsidR="008B7F4D" w:rsidRPr="0085027B">
        <w:t>Wonderlich</w:t>
      </w:r>
      <w:proofErr w:type="spellEnd"/>
      <w:r w:rsidR="008B7F4D" w:rsidRPr="0085027B">
        <w:t xml:space="preserve">, S. J, Bell, K. S., </w:t>
      </w:r>
      <w:r w:rsidR="008B7F4D" w:rsidRPr="0085027B">
        <w:rPr>
          <w:b/>
        </w:rPr>
        <w:t>Elam, K. K.</w:t>
      </w:r>
      <w:r w:rsidR="008B7F4D" w:rsidRPr="0085027B">
        <w:t xml:space="preserve">, &amp; </w:t>
      </w:r>
      <w:proofErr w:type="spellStart"/>
      <w:r w:rsidR="008B7F4D" w:rsidRPr="0085027B">
        <w:t>DiLalla</w:t>
      </w:r>
      <w:proofErr w:type="spellEnd"/>
      <w:r w:rsidR="008B7F4D" w:rsidRPr="0085027B">
        <w:t>, L. F. (2007</w:t>
      </w:r>
      <w:r w:rsidR="005041E2">
        <w:t>, May</w:t>
      </w:r>
      <w:r w:rsidR="008B7F4D" w:rsidRPr="0085027B">
        <w:t>). Relations between daycare and self-esteem. Poster presented to the Midwestern Psychological Association, Chicago, I</w:t>
      </w:r>
      <w:r w:rsidR="00183214">
        <w:t>llinois</w:t>
      </w:r>
      <w:r w:rsidR="008B7F4D" w:rsidRPr="0085027B">
        <w:t>.</w:t>
      </w:r>
    </w:p>
    <w:p w14:paraId="6349879F" w14:textId="77777777" w:rsidR="008B7F4D" w:rsidRPr="0085027B" w:rsidRDefault="008B7F4D" w:rsidP="008B7F4D">
      <w:pPr>
        <w:ind w:left="720" w:hanging="720"/>
      </w:pPr>
    </w:p>
    <w:p w14:paraId="16E4D5D3" w14:textId="15DF2667" w:rsidR="008B7F4D" w:rsidRPr="0085027B" w:rsidRDefault="00B4014B" w:rsidP="008B7F4D">
      <w:pPr>
        <w:ind w:left="720" w:hanging="720"/>
      </w:pPr>
      <w:r>
        <w:t>44</w:t>
      </w:r>
      <w:r w:rsidR="00CE0C77" w:rsidRPr="0085027B">
        <w:t xml:space="preserve">. </w:t>
      </w:r>
      <w:r w:rsidR="008B7F4D" w:rsidRPr="0085027B">
        <w:t xml:space="preserve">Butera, K. A., Phillips, A. K., </w:t>
      </w:r>
      <w:r w:rsidR="008B7F4D" w:rsidRPr="0085027B">
        <w:rPr>
          <w:b/>
        </w:rPr>
        <w:t>Elam, K. K.</w:t>
      </w:r>
      <w:r w:rsidR="008B7F4D" w:rsidRPr="0085027B">
        <w:t xml:space="preserve">, &amp; </w:t>
      </w:r>
      <w:proofErr w:type="spellStart"/>
      <w:r w:rsidR="008B7F4D" w:rsidRPr="0085027B">
        <w:t>DiLalla</w:t>
      </w:r>
      <w:proofErr w:type="spellEnd"/>
      <w:r w:rsidR="008B7F4D" w:rsidRPr="0085027B">
        <w:t>, L. F. (2007</w:t>
      </w:r>
      <w:r w:rsidR="005041E2">
        <w:t>, March</w:t>
      </w:r>
      <w:r w:rsidR="008B7F4D" w:rsidRPr="0085027B">
        <w:t>). Genetic influence on cooperation in preschoolers. Poster presented to Sigma Xi Research Symposium, Carbondale, I</w:t>
      </w:r>
      <w:r w:rsidR="00183214">
        <w:t>llinois</w:t>
      </w:r>
      <w:r w:rsidR="008B7F4D" w:rsidRPr="0085027B">
        <w:t>.</w:t>
      </w:r>
    </w:p>
    <w:p w14:paraId="63EBCB2E" w14:textId="77777777" w:rsidR="008B7F4D" w:rsidRPr="0085027B" w:rsidRDefault="008B7F4D" w:rsidP="008B7F4D">
      <w:pPr>
        <w:ind w:left="720" w:hanging="720"/>
      </w:pPr>
    </w:p>
    <w:p w14:paraId="67DE8125" w14:textId="43E689C0" w:rsidR="008B7F4D" w:rsidRPr="0085027B" w:rsidRDefault="00B4014B" w:rsidP="008B7F4D">
      <w:pPr>
        <w:ind w:left="720" w:hanging="720"/>
      </w:pPr>
      <w:r>
        <w:t>45</w:t>
      </w:r>
      <w:r w:rsidR="00CE0C77" w:rsidRPr="0085027B">
        <w:t xml:space="preserve">. </w:t>
      </w:r>
      <w:r w:rsidR="008B7F4D" w:rsidRPr="0085027B">
        <w:rPr>
          <w:b/>
        </w:rPr>
        <w:t>Elam, K. K.</w:t>
      </w:r>
      <w:r w:rsidR="008B7F4D" w:rsidRPr="0085027B">
        <w:t xml:space="preserve">, </w:t>
      </w:r>
      <w:proofErr w:type="spellStart"/>
      <w:r w:rsidR="008B7F4D" w:rsidRPr="0085027B">
        <w:t>Mullineaux</w:t>
      </w:r>
      <w:proofErr w:type="spellEnd"/>
      <w:r w:rsidR="008B7F4D" w:rsidRPr="0085027B">
        <w:t xml:space="preserve">, P., Tolar, E., &amp; </w:t>
      </w:r>
      <w:proofErr w:type="spellStart"/>
      <w:r w:rsidR="008B7F4D" w:rsidRPr="0085027B">
        <w:t>DiLalla</w:t>
      </w:r>
      <w:proofErr w:type="spellEnd"/>
      <w:r w:rsidR="008B7F4D" w:rsidRPr="0085027B">
        <w:t>, L. F. (2006</w:t>
      </w:r>
      <w:r w:rsidR="005041E2">
        <w:t>, April</w:t>
      </w:r>
      <w:r w:rsidR="008B7F4D" w:rsidRPr="0085027B">
        <w:t>). Sex differences in the relation between parental sensitivity and child happiness. Poster presented to the Conference on Human Development, Louisville, K</w:t>
      </w:r>
      <w:r w:rsidR="00183214">
        <w:t>entucky</w:t>
      </w:r>
      <w:r w:rsidR="008B7F4D" w:rsidRPr="0085027B">
        <w:t>.</w:t>
      </w:r>
    </w:p>
    <w:p w14:paraId="5E0D55AF" w14:textId="77777777" w:rsidR="008B7F4D" w:rsidRPr="0085027B" w:rsidRDefault="008B7F4D" w:rsidP="008B7F4D">
      <w:pPr>
        <w:ind w:left="720" w:hanging="720"/>
      </w:pPr>
    </w:p>
    <w:p w14:paraId="409D1455" w14:textId="40FD75C4" w:rsidR="008B7F4D" w:rsidRPr="0085027B" w:rsidRDefault="00B4014B" w:rsidP="008B1C69">
      <w:pPr>
        <w:spacing w:after="200"/>
        <w:ind w:left="720" w:hanging="720"/>
      </w:pPr>
      <w:r>
        <w:t>46</w:t>
      </w:r>
      <w:r w:rsidR="00CE0C77" w:rsidRPr="0085027B">
        <w:t xml:space="preserve">. </w:t>
      </w:r>
      <w:r w:rsidR="008B7F4D" w:rsidRPr="0085027B">
        <w:t xml:space="preserve">Bell, K., </w:t>
      </w:r>
      <w:proofErr w:type="spellStart"/>
      <w:r w:rsidR="008B7F4D" w:rsidRPr="0085027B">
        <w:t>Mullineaux</w:t>
      </w:r>
      <w:proofErr w:type="spellEnd"/>
      <w:r w:rsidR="008B7F4D" w:rsidRPr="0085027B">
        <w:t xml:space="preserve">, P., </w:t>
      </w:r>
      <w:r w:rsidR="008B7F4D" w:rsidRPr="0085027B">
        <w:rPr>
          <w:b/>
        </w:rPr>
        <w:t>Elam, K. K.</w:t>
      </w:r>
      <w:r w:rsidR="008B7F4D" w:rsidRPr="0085027B">
        <w:t xml:space="preserve">, &amp; </w:t>
      </w:r>
      <w:proofErr w:type="spellStart"/>
      <w:r w:rsidR="008B7F4D" w:rsidRPr="0085027B">
        <w:t>DiLalla</w:t>
      </w:r>
      <w:proofErr w:type="spellEnd"/>
      <w:r w:rsidR="008B7F4D" w:rsidRPr="0085027B">
        <w:t>, L. F. (2006</w:t>
      </w:r>
      <w:r w:rsidR="005041E2">
        <w:t>, April</w:t>
      </w:r>
      <w:r w:rsidR="008B7F4D" w:rsidRPr="0085027B">
        <w:t>). The relationship between differential child cognitive abilities and parental differential affective treatment of twin pairs. Poster presented to the Conference on Human Development, Louisville, K</w:t>
      </w:r>
      <w:r w:rsidR="00183214">
        <w:t>entucky</w:t>
      </w:r>
      <w:r w:rsidR="008B7F4D" w:rsidRPr="0085027B">
        <w:t>.</w:t>
      </w:r>
    </w:p>
    <w:p w14:paraId="0D0063E8" w14:textId="04103B2A" w:rsidR="00FE3E47" w:rsidRPr="009D180F" w:rsidRDefault="00634561" w:rsidP="00183214">
      <w:pPr>
        <w:pBdr>
          <w:bottom w:val="single" w:sz="8" w:space="1" w:color="auto"/>
        </w:pBdr>
        <w:spacing w:after="200"/>
        <w:rPr>
          <w:b/>
        </w:rPr>
      </w:pPr>
      <w:r w:rsidRPr="009D180F">
        <w:rPr>
          <w:b/>
        </w:rPr>
        <w:t>Published Conference Proceedings</w:t>
      </w:r>
    </w:p>
    <w:p w14:paraId="0B2B9A75" w14:textId="5263F4F5" w:rsidR="00EC42DD" w:rsidRPr="00EC42DD" w:rsidRDefault="000F4FDA" w:rsidP="00855B81">
      <w:pPr>
        <w:ind w:left="720" w:hanging="720"/>
        <w:rPr>
          <w:shd w:val="clear" w:color="auto" w:fill="FFFFFF"/>
        </w:rPr>
      </w:pPr>
      <w:r>
        <w:rPr>
          <w:shd w:val="clear" w:color="auto" w:fill="FFFFFF"/>
        </w:rPr>
        <w:t>1</w:t>
      </w:r>
      <w:r w:rsidR="00DD6DC9">
        <w:rPr>
          <w:shd w:val="clear" w:color="auto" w:fill="FFFFFF"/>
        </w:rPr>
        <w:t>2</w:t>
      </w:r>
      <w:r w:rsidR="00EC42DD">
        <w:rPr>
          <w:shd w:val="clear" w:color="auto" w:fill="FFFFFF"/>
        </w:rPr>
        <w:t xml:space="preserve">. </w:t>
      </w:r>
      <w:r w:rsidR="00607337">
        <w:rPr>
          <w:shd w:val="clear" w:color="auto" w:fill="FFFFFF"/>
        </w:rPr>
        <w:t>*</w:t>
      </w:r>
      <w:r w:rsidR="00EC42DD">
        <w:rPr>
          <w:shd w:val="clear" w:color="auto" w:fill="FFFFFF"/>
        </w:rPr>
        <w:t xml:space="preserve">Borriello, G. A., </w:t>
      </w:r>
      <w:r w:rsidR="00EC42DD">
        <w:rPr>
          <w:b/>
          <w:bCs/>
          <w:shd w:val="clear" w:color="auto" w:fill="FFFFFF"/>
        </w:rPr>
        <w:t xml:space="preserve">Elam, K. K., </w:t>
      </w:r>
      <w:r w:rsidR="00607337">
        <w:rPr>
          <w:b/>
          <w:bCs/>
          <w:shd w:val="clear" w:color="auto" w:fill="FFFFFF"/>
        </w:rPr>
        <w:t>*</w:t>
      </w:r>
      <w:r w:rsidR="00EC42DD">
        <w:rPr>
          <w:shd w:val="clear" w:color="auto" w:fill="FFFFFF"/>
        </w:rPr>
        <w:t xml:space="preserve">Rea-Sandin, G., Lemery-Chalfant, K., Aliev, F., Dick, D., &amp; Ha. T. (2020). Long-term effects of polygenic propensity for educational attainment on educational attainment mediated by inhibitory control and variation by a family-based intervention. Conference proceedings published in </w:t>
      </w:r>
      <w:r w:rsidR="00EC42DD">
        <w:rPr>
          <w:i/>
          <w:iCs/>
          <w:shd w:val="clear" w:color="auto" w:fill="FFFFFF"/>
        </w:rPr>
        <w:t xml:space="preserve">Behavior Genetics, 50, </w:t>
      </w:r>
      <w:r w:rsidR="00EC42DD">
        <w:rPr>
          <w:shd w:val="clear" w:color="auto" w:fill="FFFFFF"/>
        </w:rPr>
        <w:t>444.</w:t>
      </w:r>
    </w:p>
    <w:p w14:paraId="48F4EA0E" w14:textId="77777777" w:rsidR="00EC42DD" w:rsidRDefault="00EC42DD" w:rsidP="00855B81">
      <w:pPr>
        <w:ind w:left="720" w:hanging="720"/>
        <w:rPr>
          <w:shd w:val="clear" w:color="auto" w:fill="FFFFFF"/>
        </w:rPr>
      </w:pPr>
    </w:p>
    <w:p w14:paraId="35333F3B" w14:textId="54DD572E" w:rsidR="000F4FDA" w:rsidRPr="00562C14" w:rsidRDefault="000F4FDA" w:rsidP="00855B81">
      <w:pPr>
        <w:ind w:left="720" w:hanging="720"/>
        <w:rPr>
          <w:iCs/>
          <w:shd w:val="clear" w:color="auto" w:fill="FFFFFF"/>
        </w:rPr>
      </w:pPr>
      <w:r>
        <w:rPr>
          <w:shd w:val="clear" w:color="auto" w:fill="FFFFFF"/>
        </w:rPr>
        <w:t>1</w:t>
      </w:r>
      <w:r w:rsidR="00DD6DC9">
        <w:rPr>
          <w:shd w:val="clear" w:color="auto" w:fill="FFFFFF"/>
        </w:rPr>
        <w:t>1</w:t>
      </w:r>
      <w:r>
        <w:rPr>
          <w:shd w:val="clear" w:color="auto" w:fill="FFFFFF"/>
        </w:rPr>
        <w:t>.</w:t>
      </w:r>
      <w:r w:rsidR="00DE3C0F" w:rsidRPr="00DE3C0F">
        <w:rPr>
          <w:shd w:val="clear" w:color="auto" w:fill="FFFFFF"/>
        </w:rPr>
        <w:t xml:space="preserve"> </w:t>
      </w:r>
      <w:r w:rsidR="00562C14">
        <w:rPr>
          <w:b/>
          <w:bCs/>
          <w:shd w:val="clear" w:color="auto" w:fill="FFFFFF"/>
        </w:rPr>
        <w:t xml:space="preserve">Elam, K., K., </w:t>
      </w:r>
      <w:r w:rsidR="00562C14">
        <w:rPr>
          <w:shd w:val="clear" w:color="auto" w:fill="FFFFFF"/>
        </w:rPr>
        <w:t xml:space="preserve">Ha, T., </w:t>
      </w:r>
      <w:r w:rsidR="00982531">
        <w:rPr>
          <w:shd w:val="clear" w:color="auto" w:fill="FFFFFF"/>
        </w:rPr>
        <w:t>*</w:t>
      </w:r>
      <w:r w:rsidR="00562C14">
        <w:rPr>
          <w:shd w:val="clear" w:color="auto" w:fill="FFFFFF"/>
        </w:rPr>
        <w:t xml:space="preserve">Kuo, S., Lemery-Chalfant, K., &amp; Dick, D. (2019). Polygenic by intervention effects on longitudinal trajectories of alcohol use. </w:t>
      </w:r>
      <w:r w:rsidR="00DE3C0F" w:rsidRPr="0085027B">
        <w:rPr>
          <w:shd w:val="clear" w:color="auto" w:fill="FFFFFF"/>
        </w:rPr>
        <w:t xml:space="preserve">Conference Proceedings published in </w:t>
      </w:r>
      <w:r w:rsidR="00DE3C0F" w:rsidRPr="0085027B">
        <w:rPr>
          <w:i/>
          <w:shd w:val="clear" w:color="auto" w:fill="FFFFFF"/>
        </w:rPr>
        <w:t>Behavior Genetics,</w:t>
      </w:r>
      <w:r w:rsidR="00562C14">
        <w:rPr>
          <w:i/>
          <w:shd w:val="clear" w:color="auto" w:fill="FFFFFF"/>
        </w:rPr>
        <w:t xml:space="preserve"> </w:t>
      </w:r>
      <w:r w:rsidR="00982531">
        <w:rPr>
          <w:i/>
          <w:shd w:val="clear" w:color="auto" w:fill="FFFFFF"/>
        </w:rPr>
        <w:t xml:space="preserve">49, </w:t>
      </w:r>
      <w:r w:rsidR="00562C14">
        <w:rPr>
          <w:iCs/>
          <w:shd w:val="clear" w:color="auto" w:fill="FFFFFF"/>
        </w:rPr>
        <w:t>552.</w:t>
      </w:r>
    </w:p>
    <w:p w14:paraId="45883867" w14:textId="77777777" w:rsidR="000F4FDA" w:rsidRDefault="000F4FDA" w:rsidP="00855B81">
      <w:pPr>
        <w:ind w:left="720" w:hanging="720"/>
        <w:rPr>
          <w:shd w:val="clear" w:color="auto" w:fill="FFFFFF"/>
        </w:rPr>
      </w:pPr>
    </w:p>
    <w:p w14:paraId="37018292" w14:textId="78935DCE" w:rsidR="000F4FDA" w:rsidRPr="00562C14" w:rsidRDefault="00DD6DC9" w:rsidP="00855B81">
      <w:pPr>
        <w:ind w:left="720" w:hanging="720"/>
        <w:rPr>
          <w:iCs/>
          <w:shd w:val="clear" w:color="auto" w:fill="FFFFFF"/>
        </w:rPr>
      </w:pPr>
      <w:r>
        <w:rPr>
          <w:shd w:val="clear" w:color="auto" w:fill="FFFFFF"/>
        </w:rPr>
        <w:t>10</w:t>
      </w:r>
      <w:r w:rsidR="000F4FDA">
        <w:rPr>
          <w:shd w:val="clear" w:color="auto" w:fill="FFFFFF"/>
        </w:rPr>
        <w:t>.</w:t>
      </w:r>
      <w:r w:rsidR="00DE3C0F" w:rsidRPr="00DE3C0F">
        <w:rPr>
          <w:shd w:val="clear" w:color="auto" w:fill="FFFFFF"/>
        </w:rPr>
        <w:t xml:space="preserve"> </w:t>
      </w:r>
      <w:r w:rsidR="00982531">
        <w:rPr>
          <w:shd w:val="clear" w:color="auto" w:fill="FFFFFF"/>
        </w:rPr>
        <w:t xml:space="preserve">Lemery-Chalfant, K., </w:t>
      </w:r>
      <w:r w:rsidR="00982531">
        <w:rPr>
          <w:b/>
          <w:bCs/>
          <w:shd w:val="clear" w:color="auto" w:fill="FFFFFF"/>
        </w:rPr>
        <w:t xml:space="preserve">Elam, K. K., </w:t>
      </w:r>
      <w:r w:rsidR="00982531">
        <w:rPr>
          <w:shd w:val="clear" w:color="auto" w:fill="FFFFFF"/>
        </w:rPr>
        <w:t xml:space="preserve">Tein, J., Clifford, S., </w:t>
      </w:r>
      <w:r w:rsidR="000918E9">
        <w:rPr>
          <w:shd w:val="clear" w:color="auto" w:fill="FFFFFF"/>
        </w:rPr>
        <w:t>*</w:t>
      </w:r>
      <w:r w:rsidR="00982531">
        <w:rPr>
          <w:shd w:val="clear" w:color="auto" w:fill="FFFFFF"/>
        </w:rPr>
        <w:t xml:space="preserve">Oro, V., </w:t>
      </w:r>
      <w:r w:rsidR="000918E9">
        <w:rPr>
          <w:shd w:val="clear" w:color="auto" w:fill="FFFFFF"/>
        </w:rPr>
        <w:t>*</w:t>
      </w:r>
      <w:r w:rsidR="00982531">
        <w:rPr>
          <w:shd w:val="clear" w:color="auto" w:fill="FFFFFF"/>
        </w:rPr>
        <w:t xml:space="preserve">Rea-Sandin, G., </w:t>
      </w:r>
      <w:r w:rsidR="000918E9">
        <w:rPr>
          <w:shd w:val="clear" w:color="auto" w:fill="FFFFFF"/>
        </w:rPr>
        <w:t>*</w:t>
      </w:r>
      <w:r w:rsidR="00982531">
        <w:rPr>
          <w:shd w:val="clear" w:color="auto" w:fill="FFFFFF"/>
        </w:rPr>
        <w:t xml:space="preserve">Galan, C., Wilson, M., &amp; Shaw, D. (2019). Polygenic environmental sensitivity predicts growth in internalizing symptoms in early childhood. </w:t>
      </w:r>
      <w:r w:rsidR="00DE3C0F" w:rsidRPr="0085027B">
        <w:rPr>
          <w:shd w:val="clear" w:color="auto" w:fill="FFFFFF"/>
        </w:rPr>
        <w:t xml:space="preserve">Conference Proceedings published in </w:t>
      </w:r>
      <w:r w:rsidR="00DE3C0F" w:rsidRPr="0085027B">
        <w:rPr>
          <w:i/>
          <w:shd w:val="clear" w:color="auto" w:fill="FFFFFF"/>
        </w:rPr>
        <w:t>Behavior Genetics,</w:t>
      </w:r>
      <w:r w:rsidR="00562C14">
        <w:rPr>
          <w:i/>
          <w:shd w:val="clear" w:color="auto" w:fill="FFFFFF"/>
        </w:rPr>
        <w:t xml:space="preserve"> </w:t>
      </w:r>
      <w:r w:rsidR="00982531">
        <w:rPr>
          <w:i/>
          <w:shd w:val="clear" w:color="auto" w:fill="FFFFFF"/>
        </w:rPr>
        <w:t xml:space="preserve">49, </w:t>
      </w:r>
      <w:r w:rsidR="00562C14">
        <w:rPr>
          <w:iCs/>
          <w:shd w:val="clear" w:color="auto" w:fill="FFFFFF"/>
        </w:rPr>
        <w:t>5</w:t>
      </w:r>
      <w:r w:rsidR="00982531">
        <w:rPr>
          <w:iCs/>
          <w:shd w:val="clear" w:color="auto" w:fill="FFFFFF"/>
        </w:rPr>
        <w:t>54</w:t>
      </w:r>
      <w:r w:rsidR="00562C14">
        <w:rPr>
          <w:iCs/>
          <w:shd w:val="clear" w:color="auto" w:fill="FFFFFF"/>
        </w:rPr>
        <w:t>.</w:t>
      </w:r>
    </w:p>
    <w:p w14:paraId="6AA800DD" w14:textId="77777777" w:rsidR="000F4FDA" w:rsidRDefault="000F4FDA" w:rsidP="00855B81">
      <w:pPr>
        <w:ind w:left="720" w:hanging="720"/>
        <w:rPr>
          <w:shd w:val="clear" w:color="auto" w:fill="FFFFFF"/>
        </w:rPr>
      </w:pPr>
    </w:p>
    <w:p w14:paraId="7B3BF919" w14:textId="71BD9E27" w:rsidR="001012A8" w:rsidRPr="00562C14" w:rsidRDefault="00DD6DC9" w:rsidP="00855B81">
      <w:pPr>
        <w:ind w:left="720" w:hanging="720"/>
        <w:rPr>
          <w:iCs/>
          <w:shd w:val="clear" w:color="auto" w:fill="FFFFFF"/>
        </w:rPr>
      </w:pPr>
      <w:r>
        <w:rPr>
          <w:shd w:val="clear" w:color="auto" w:fill="FFFFFF"/>
        </w:rPr>
        <w:t>9</w:t>
      </w:r>
      <w:r w:rsidR="001012A8">
        <w:rPr>
          <w:shd w:val="clear" w:color="auto" w:fill="FFFFFF"/>
        </w:rPr>
        <w:t>.</w:t>
      </w:r>
      <w:r w:rsidR="00607337">
        <w:rPr>
          <w:shd w:val="clear" w:color="auto" w:fill="FFFFFF"/>
        </w:rPr>
        <w:t xml:space="preserve"> </w:t>
      </w:r>
      <w:r w:rsidR="00562C14">
        <w:rPr>
          <w:shd w:val="clear" w:color="auto" w:fill="FFFFFF"/>
        </w:rPr>
        <w:t>*</w:t>
      </w:r>
      <w:r w:rsidR="00607337">
        <w:rPr>
          <w:shd w:val="clear" w:color="auto" w:fill="FFFFFF"/>
        </w:rPr>
        <w:t xml:space="preserve">Pandika, D., </w:t>
      </w:r>
      <w:r w:rsidR="00607337">
        <w:rPr>
          <w:b/>
          <w:bCs/>
          <w:shd w:val="clear" w:color="auto" w:fill="FFFFFF"/>
        </w:rPr>
        <w:t xml:space="preserve">Elam, K., K., </w:t>
      </w:r>
      <w:r w:rsidR="00607337">
        <w:rPr>
          <w:shd w:val="clear" w:color="auto" w:fill="FFFFFF"/>
        </w:rPr>
        <w:t xml:space="preserve">Clifford, S., </w:t>
      </w:r>
      <w:proofErr w:type="spellStart"/>
      <w:r w:rsidR="00607337">
        <w:rPr>
          <w:shd w:val="clear" w:color="auto" w:fill="FFFFFF"/>
        </w:rPr>
        <w:t>Dishion</w:t>
      </w:r>
      <w:proofErr w:type="spellEnd"/>
      <w:r w:rsidR="00607337">
        <w:rPr>
          <w:shd w:val="clear" w:color="auto" w:fill="FFFFFF"/>
        </w:rPr>
        <w:t>, T., Shaw, D., Wilson, M., Lemery-Chalfant, K. (</w:t>
      </w:r>
      <w:r w:rsidR="00DE3C0F">
        <w:rPr>
          <w:shd w:val="clear" w:color="auto" w:fill="FFFFFF"/>
        </w:rPr>
        <w:t xml:space="preserve">2018). The family check-up intervention attenuates the link between polygenic risk and trajectories of aggression across middle childhood. </w:t>
      </w:r>
      <w:r w:rsidR="00DE3C0F" w:rsidRPr="0085027B">
        <w:rPr>
          <w:shd w:val="clear" w:color="auto" w:fill="FFFFFF"/>
        </w:rPr>
        <w:t xml:space="preserve">Conference Proceedings published in </w:t>
      </w:r>
      <w:r w:rsidR="00DE3C0F" w:rsidRPr="0085027B">
        <w:rPr>
          <w:i/>
          <w:shd w:val="clear" w:color="auto" w:fill="FFFFFF"/>
        </w:rPr>
        <w:t>Behavior Genetics,</w:t>
      </w:r>
      <w:r w:rsidR="00562C14">
        <w:rPr>
          <w:i/>
          <w:shd w:val="clear" w:color="auto" w:fill="FFFFFF"/>
        </w:rPr>
        <w:t xml:space="preserve"> 48</w:t>
      </w:r>
      <w:r w:rsidR="001173BC">
        <w:rPr>
          <w:i/>
          <w:shd w:val="clear" w:color="auto" w:fill="FFFFFF"/>
        </w:rPr>
        <w:t xml:space="preserve">, </w:t>
      </w:r>
      <w:r w:rsidR="001173BC" w:rsidRPr="001173BC">
        <w:rPr>
          <w:iCs/>
          <w:shd w:val="clear" w:color="auto" w:fill="FFFFFF"/>
        </w:rPr>
        <w:t>505.</w:t>
      </w:r>
      <w:r w:rsidR="00562C14">
        <w:rPr>
          <w:i/>
          <w:shd w:val="clear" w:color="auto" w:fill="FFFFFF"/>
        </w:rPr>
        <w:t xml:space="preserve"> </w:t>
      </w:r>
    </w:p>
    <w:p w14:paraId="3995A72C" w14:textId="77777777" w:rsidR="001012A8" w:rsidRDefault="001012A8" w:rsidP="00855B81">
      <w:pPr>
        <w:ind w:left="720" w:hanging="720"/>
        <w:rPr>
          <w:shd w:val="clear" w:color="auto" w:fill="FFFFFF"/>
        </w:rPr>
      </w:pPr>
    </w:p>
    <w:p w14:paraId="6AD1FFD7" w14:textId="7D2B3DBD" w:rsidR="00F374BF" w:rsidRPr="0085027B" w:rsidRDefault="00DD6DC9" w:rsidP="00855B81">
      <w:pPr>
        <w:ind w:left="720" w:hanging="720"/>
        <w:rPr>
          <w:i/>
          <w:shd w:val="clear" w:color="auto" w:fill="FFFFFF"/>
        </w:rPr>
      </w:pPr>
      <w:r>
        <w:rPr>
          <w:shd w:val="clear" w:color="auto" w:fill="FFFFFF"/>
        </w:rPr>
        <w:t>8</w:t>
      </w:r>
      <w:r w:rsidR="00F374BF" w:rsidRPr="0085027B">
        <w:rPr>
          <w:shd w:val="clear" w:color="auto" w:fill="FFFFFF"/>
        </w:rPr>
        <w:t xml:space="preserve">. </w:t>
      </w:r>
      <w:r w:rsidR="00F374BF" w:rsidRPr="0085027B">
        <w:rPr>
          <w:b/>
          <w:shd w:val="clear" w:color="auto" w:fill="FFFFFF"/>
        </w:rPr>
        <w:t>Elam, K. K.</w:t>
      </w:r>
      <w:r w:rsidR="00F374BF" w:rsidRPr="0085027B">
        <w:rPr>
          <w:shd w:val="clear" w:color="auto" w:fill="FFFFFF"/>
        </w:rPr>
        <w:t xml:space="preserve">, *Beekman, C., </w:t>
      </w:r>
      <w:proofErr w:type="spellStart"/>
      <w:r w:rsidR="00F374BF" w:rsidRPr="0085027B">
        <w:rPr>
          <w:shd w:val="clear" w:color="auto" w:fill="FFFFFF"/>
        </w:rPr>
        <w:t>Dishion</w:t>
      </w:r>
      <w:proofErr w:type="spellEnd"/>
      <w:r w:rsidR="00F374BF" w:rsidRPr="0085027B">
        <w:rPr>
          <w:shd w:val="clear" w:color="auto" w:fill="FFFFFF"/>
        </w:rPr>
        <w:t xml:space="preserve">, T., Shaw, D., Wilson, M., &amp; Lemery-Chalfant, K. (2017). Using gene set enrichment analysis to create polygenic scores for childhood externalizing behavior. </w:t>
      </w:r>
      <w:r w:rsidR="00D417F6" w:rsidRPr="0085027B">
        <w:rPr>
          <w:shd w:val="clear" w:color="auto" w:fill="FFFFFF"/>
        </w:rPr>
        <w:t xml:space="preserve">Conference Proceedings published in </w:t>
      </w:r>
      <w:r w:rsidR="00D417F6" w:rsidRPr="0085027B">
        <w:rPr>
          <w:i/>
          <w:shd w:val="clear" w:color="auto" w:fill="FFFFFF"/>
        </w:rPr>
        <w:t xml:space="preserve">Behavior Genetics, 47, </w:t>
      </w:r>
      <w:r w:rsidR="00D417F6" w:rsidRPr="0085027B">
        <w:rPr>
          <w:shd w:val="clear" w:color="auto" w:fill="FFFFFF"/>
        </w:rPr>
        <w:t>713.</w:t>
      </w:r>
    </w:p>
    <w:p w14:paraId="1550D6BD" w14:textId="77777777" w:rsidR="00F374BF" w:rsidRPr="0085027B" w:rsidRDefault="00F374BF" w:rsidP="00855B81">
      <w:pPr>
        <w:ind w:left="720" w:hanging="720"/>
        <w:rPr>
          <w:shd w:val="clear" w:color="auto" w:fill="FFFFFF"/>
        </w:rPr>
      </w:pPr>
    </w:p>
    <w:p w14:paraId="3A87CB5F" w14:textId="0D918152" w:rsidR="00855B81" w:rsidRPr="0085027B" w:rsidRDefault="00DD6DC9" w:rsidP="00855B81">
      <w:pPr>
        <w:ind w:left="720" w:hanging="720"/>
        <w:rPr>
          <w:b/>
        </w:rPr>
      </w:pPr>
      <w:r>
        <w:rPr>
          <w:shd w:val="clear" w:color="auto" w:fill="FFFFFF"/>
        </w:rPr>
        <w:t>7</w:t>
      </w:r>
      <w:r w:rsidR="00855B81" w:rsidRPr="0085027B">
        <w:rPr>
          <w:shd w:val="clear" w:color="auto" w:fill="FFFFFF"/>
        </w:rPr>
        <w:t xml:space="preserve">. </w:t>
      </w:r>
      <w:r w:rsidR="00855B81" w:rsidRPr="0085027B">
        <w:rPr>
          <w:b/>
          <w:shd w:val="clear" w:color="auto" w:fill="FFFFFF"/>
        </w:rPr>
        <w:t>Elam, K. K.,</w:t>
      </w:r>
      <w:r w:rsidR="00855B81" w:rsidRPr="0085027B">
        <w:rPr>
          <w:shd w:val="clear" w:color="auto" w:fill="FFFFFF"/>
        </w:rPr>
        <w:t xml:space="preserve"> </w:t>
      </w:r>
      <w:r w:rsidR="00855B81" w:rsidRPr="0085027B">
        <w:rPr>
          <w:b/>
        </w:rPr>
        <w:t>*</w:t>
      </w:r>
      <w:r w:rsidR="00855B81" w:rsidRPr="0085027B">
        <w:rPr>
          <w:shd w:val="clear" w:color="auto" w:fill="FFFFFF"/>
        </w:rPr>
        <w:t xml:space="preserve">Wang, F., *Bountress, K., Chassin, L., Lemery-Chalfant, K., Dick, D., Pandika, D., Salvatore, J., Agrawal, A., &amp; Sher, K.J. (2014). Using a literature-based polygenic risk score for behavioral </w:t>
      </w:r>
      <w:proofErr w:type="spellStart"/>
      <w:r w:rsidR="00855B81" w:rsidRPr="0085027B">
        <w:rPr>
          <w:shd w:val="clear" w:color="auto" w:fill="FFFFFF"/>
        </w:rPr>
        <w:t>undercontrol</w:t>
      </w:r>
      <w:proofErr w:type="spellEnd"/>
      <w:r w:rsidR="00855B81" w:rsidRPr="0085027B">
        <w:rPr>
          <w:shd w:val="clear" w:color="auto" w:fill="FFFFFF"/>
        </w:rPr>
        <w:t xml:space="preserve"> to examine evocative genotype-environment correlation. Conference Proceedings published in </w:t>
      </w:r>
      <w:r w:rsidR="00855B81" w:rsidRPr="0085027B">
        <w:rPr>
          <w:i/>
          <w:shd w:val="clear" w:color="auto" w:fill="FFFFFF"/>
        </w:rPr>
        <w:t>Behavior Genetics, 44,</w:t>
      </w:r>
      <w:r w:rsidR="00855B81" w:rsidRPr="0085027B">
        <w:rPr>
          <w:shd w:val="clear" w:color="auto" w:fill="FFFFFF"/>
        </w:rPr>
        <w:t xml:space="preserve"> 657.</w:t>
      </w:r>
    </w:p>
    <w:p w14:paraId="0691D19C" w14:textId="77777777" w:rsidR="00855B81" w:rsidRPr="0085027B" w:rsidRDefault="00855B81" w:rsidP="00855B81">
      <w:pPr>
        <w:ind w:left="720" w:hanging="720"/>
        <w:rPr>
          <w:lang w:val="en-GB"/>
        </w:rPr>
      </w:pPr>
    </w:p>
    <w:p w14:paraId="2322F5D6" w14:textId="104B0355" w:rsidR="00855B81" w:rsidRPr="0085027B" w:rsidRDefault="00DD6DC9" w:rsidP="00855B81">
      <w:pPr>
        <w:ind w:left="720" w:hanging="720"/>
        <w:rPr>
          <w:b/>
        </w:rPr>
      </w:pPr>
      <w:r>
        <w:rPr>
          <w:lang w:val="en-GB"/>
        </w:rPr>
        <w:t>6</w:t>
      </w:r>
      <w:r w:rsidR="00855B81" w:rsidRPr="0085027B">
        <w:rPr>
          <w:lang w:val="en-GB"/>
        </w:rPr>
        <w:t xml:space="preserve">. </w:t>
      </w:r>
      <w:r w:rsidR="00855B81" w:rsidRPr="0085027B">
        <w:rPr>
          <w:b/>
          <w:lang w:val="en-GB"/>
        </w:rPr>
        <w:t>Elam, K. K.</w:t>
      </w:r>
      <w:r w:rsidR="00855B81" w:rsidRPr="0085027B">
        <w:rPr>
          <w:lang w:val="en-GB"/>
        </w:rPr>
        <w:t xml:space="preserve">, Harold, G. T., </w:t>
      </w:r>
      <w:proofErr w:type="spellStart"/>
      <w:r w:rsidR="00855B81" w:rsidRPr="0085027B">
        <w:rPr>
          <w:lang w:val="en-GB"/>
        </w:rPr>
        <w:t>Neiderhiser</w:t>
      </w:r>
      <w:proofErr w:type="spellEnd"/>
      <w:r w:rsidR="00855B81" w:rsidRPr="0085027B">
        <w:rPr>
          <w:lang w:val="en-GB"/>
        </w:rPr>
        <w:t xml:space="preserve">, J. M., </w:t>
      </w:r>
      <w:proofErr w:type="spellStart"/>
      <w:r w:rsidR="00855B81" w:rsidRPr="0085027B">
        <w:rPr>
          <w:lang w:val="en-GB"/>
        </w:rPr>
        <w:t>Natsuaki</w:t>
      </w:r>
      <w:proofErr w:type="spellEnd"/>
      <w:r w:rsidR="00855B81" w:rsidRPr="0085027B">
        <w:rPr>
          <w:lang w:val="en-GB"/>
        </w:rPr>
        <w:t xml:space="preserve">, M., </w:t>
      </w:r>
      <w:proofErr w:type="spellStart"/>
      <w:r w:rsidR="00855B81" w:rsidRPr="0085027B">
        <w:rPr>
          <w:lang w:val="en-GB"/>
        </w:rPr>
        <w:t>Riess</w:t>
      </w:r>
      <w:proofErr w:type="spellEnd"/>
      <w:r w:rsidR="00855B81" w:rsidRPr="0085027B">
        <w:rPr>
          <w:lang w:val="en-GB"/>
        </w:rPr>
        <w:t xml:space="preserve">, D., Shaw, D. S., &amp; Leve, L. D. (2012). Sensation seeking and child responsiveness: Examining evocative genotype-environment correlations with parental hostility and warmth. </w:t>
      </w:r>
      <w:r w:rsidR="00855B81" w:rsidRPr="0085027B">
        <w:rPr>
          <w:shd w:val="clear" w:color="auto" w:fill="FFFFFF"/>
        </w:rPr>
        <w:t xml:space="preserve">Conference Proceedings published in </w:t>
      </w:r>
      <w:r w:rsidR="00855B81" w:rsidRPr="0085027B">
        <w:rPr>
          <w:i/>
          <w:shd w:val="clear" w:color="auto" w:fill="FFFFFF"/>
        </w:rPr>
        <w:t>Behavior Genetics, 42,</w:t>
      </w:r>
      <w:r w:rsidR="00855B81" w:rsidRPr="0085027B">
        <w:rPr>
          <w:shd w:val="clear" w:color="auto" w:fill="FFFFFF"/>
        </w:rPr>
        <w:t xml:space="preserve"> 931.</w:t>
      </w:r>
    </w:p>
    <w:p w14:paraId="0F3DD402" w14:textId="77777777" w:rsidR="00855B81" w:rsidRPr="0085027B" w:rsidRDefault="00855B81" w:rsidP="00855B81">
      <w:pPr>
        <w:ind w:left="720" w:hanging="720"/>
        <w:rPr>
          <w:lang w:val="en-GB"/>
        </w:rPr>
      </w:pPr>
    </w:p>
    <w:p w14:paraId="51FB0C38" w14:textId="07148B3A" w:rsidR="00855B81" w:rsidRPr="0085027B" w:rsidRDefault="00DD6DC9" w:rsidP="00855B81">
      <w:pPr>
        <w:ind w:left="720" w:hanging="720"/>
        <w:rPr>
          <w:shd w:val="clear" w:color="auto" w:fill="FFFFFF"/>
        </w:rPr>
      </w:pPr>
      <w:r>
        <w:rPr>
          <w:lang w:val="en-GB"/>
        </w:rPr>
        <w:t>5</w:t>
      </w:r>
      <w:r w:rsidR="00855B81" w:rsidRPr="0085027B">
        <w:rPr>
          <w:lang w:val="en-GB"/>
        </w:rPr>
        <w:t xml:space="preserve">. </w:t>
      </w:r>
      <w:proofErr w:type="spellStart"/>
      <w:r w:rsidR="00855B81" w:rsidRPr="0085027B">
        <w:rPr>
          <w:lang w:val="en-GB"/>
        </w:rPr>
        <w:t>Gaysina</w:t>
      </w:r>
      <w:proofErr w:type="spellEnd"/>
      <w:r w:rsidR="00855B81" w:rsidRPr="0085027B">
        <w:rPr>
          <w:lang w:val="en-GB"/>
        </w:rPr>
        <w:t xml:space="preserve">, D., Fergusson, D., Leve, L., Horwood, L., </w:t>
      </w:r>
      <w:proofErr w:type="spellStart"/>
      <w:r w:rsidR="00855B81" w:rsidRPr="0085027B">
        <w:rPr>
          <w:lang w:val="en-GB"/>
        </w:rPr>
        <w:t>Neiderhiser</w:t>
      </w:r>
      <w:proofErr w:type="spellEnd"/>
      <w:r w:rsidR="00855B81" w:rsidRPr="0085027B">
        <w:rPr>
          <w:lang w:val="en-GB"/>
        </w:rPr>
        <w:t xml:space="preserve">, J., Reiss, D., Shaw, D., </w:t>
      </w:r>
      <w:proofErr w:type="spellStart"/>
      <w:r w:rsidR="00855B81" w:rsidRPr="0085027B">
        <w:rPr>
          <w:lang w:val="en-GB"/>
        </w:rPr>
        <w:t>Natsuaki</w:t>
      </w:r>
      <w:proofErr w:type="spellEnd"/>
      <w:r w:rsidR="00855B81" w:rsidRPr="0085027B">
        <w:rPr>
          <w:lang w:val="en-GB"/>
        </w:rPr>
        <w:t xml:space="preserve">, M., </w:t>
      </w:r>
      <w:r w:rsidR="00855B81" w:rsidRPr="0085027B">
        <w:rPr>
          <w:b/>
          <w:lang w:val="en-GB"/>
        </w:rPr>
        <w:t>Elam, K. K.</w:t>
      </w:r>
      <w:r w:rsidR="00855B81" w:rsidRPr="0085027B">
        <w:rPr>
          <w:lang w:val="en-GB"/>
        </w:rPr>
        <w:t xml:space="preserve">, Thapar, A., Langley, K., &amp; Harold, G. (2012). Maternal smoking during pregnancy and offspring conduct problems: The evidence for the association using genetically-sensitive designs. </w:t>
      </w:r>
      <w:r w:rsidR="00855B81" w:rsidRPr="0085027B">
        <w:rPr>
          <w:shd w:val="clear" w:color="auto" w:fill="FFFFFF"/>
        </w:rPr>
        <w:t xml:space="preserve">Conference Proceedings published in </w:t>
      </w:r>
      <w:r w:rsidR="00855B81" w:rsidRPr="0085027B">
        <w:rPr>
          <w:i/>
          <w:shd w:val="clear" w:color="auto" w:fill="FFFFFF"/>
        </w:rPr>
        <w:t>Behavior Genetics, 42,</w:t>
      </w:r>
      <w:r w:rsidR="00855B81" w:rsidRPr="0085027B">
        <w:rPr>
          <w:shd w:val="clear" w:color="auto" w:fill="FFFFFF"/>
        </w:rPr>
        <w:t xml:space="preserve"> 935.</w:t>
      </w:r>
    </w:p>
    <w:p w14:paraId="2710A2BA" w14:textId="77777777" w:rsidR="00855B81" w:rsidRPr="0085027B" w:rsidRDefault="00855B81" w:rsidP="00855B81">
      <w:pPr>
        <w:ind w:left="720" w:hanging="720"/>
        <w:rPr>
          <w:b/>
        </w:rPr>
      </w:pPr>
    </w:p>
    <w:p w14:paraId="443F8001" w14:textId="42CD83D5" w:rsidR="00855B81" w:rsidRPr="0085027B" w:rsidRDefault="00DD6DC9" w:rsidP="00855B81">
      <w:pPr>
        <w:ind w:left="720" w:hanging="720"/>
        <w:rPr>
          <w:b/>
        </w:rPr>
      </w:pPr>
      <w:r>
        <w:t>4</w:t>
      </w:r>
      <w:r w:rsidR="00855B81" w:rsidRPr="0085027B">
        <w:t xml:space="preserve">. </w:t>
      </w:r>
      <w:r w:rsidR="00855B81" w:rsidRPr="0085027B">
        <w:rPr>
          <w:b/>
        </w:rPr>
        <w:t>Elam, K. K.</w:t>
      </w:r>
      <w:r w:rsidR="00855B81" w:rsidRPr="0085027B">
        <w:t xml:space="preserve">, Leve, L. D., Harold, G. T., </w:t>
      </w:r>
      <w:proofErr w:type="spellStart"/>
      <w:r w:rsidR="00855B81" w:rsidRPr="0085027B">
        <w:t>Neiderhiser</w:t>
      </w:r>
      <w:proofErr w:type="spellEnd"/>
      <w:r w:rsidR="00855B81" w:rsidRPr="0085027B">
        <w:t xml:space="preserve">, J. M., Shaw, D. S., </w:t>
      </w:r>
      <w:proofErr w:type="spellStart"/>
      <w:r w:rsidR="00855B81" w:rsidRPr="0085027B">
        <w:t>Natsuaki</w:t>
      </w:r>
      <w:proofErr w:type="spellEnd"/>
      <w:r w:rsidR="00855B81" w:rsidRPr="0085027B">
        <w:t xml:space="preserve">, Scaramella, L. V., &amp; Reiss, D. (2011). </w:t>
      </w:r>
      <w:r w:rsidR="00855B81" w:rsidRPr="0085027B">
        <w:rPr>
          <w:iCs/>
        </w:rPr>
        <w:t>Are different kinds of parenting more effective for different children? Considering genetic influences using an adoption design</w:t>
      </w:r>
      <w:r w:rsidR="00855B81" w:rsidRPr="0085027B">
        <w:t xml:space="preserve">. </w:t>
      </w:r>
      <w:r w:rsidR="00855B81" w:rsidRPr="0085027B">
        <w:rPr>
          <w:shd w:val="clear" w:color="auto" w:fill="FFFFFF"/>
        </w:rPr>
        <w:t xml:space="preserve">Conference Proceedings published in </w:t>
      </w:r>
      <w:r w:rsidR="00855B81" w:rsidRPr="0085027B">
        <w:rPr>
          <w:i/>
          <w:shd w:val="clear" w:color="auto" w:fill="FFFFFF"/>
        </w:rPr>
        <w:t>Behavior Genetics, 41,</w:t>
      </w:r>
      <w:r w:rsidR="00855B81" w:rsidRPr="0085027B">
        <w:rPr>
          <w:shd w:val="clear" w:color="auto" w:fill="FFFFFF"/>
        </w:rPr>
        <w:t xml:space="preserve"> 903.</w:t>
      </w:r>
    </w:p>
    <w:p w14:paraId="531E7650" w14:textId="77777777" w:rsidR="00855B81" w:rsidRPr="0085027B" w:rsidRDefault="00855B81" w:rsidP="00855B81">
      <w:pPr>
        <w:pStyle w:val="PlainText"/>
        <w:ind w:left="720" w:hanging="720"/>
        <w:rPr>
          <w:rFonts w:ascii="Times New Roman" w:hAnsi="Times New Roman" w:cs="Times New Roman"/>
          <w:sz w:val="24"/>
          <w:szCs w:val="24"/>
          <w:lang w:val="en-US"/>
        </w:rPr>
      </w:pPr>
    </w:p>
    <w:p w14:paraId="52ADADA2" w14:textId="680E2429" w:rsidR="00855B81" w:rsidRPr="0085027B" w:rsidRDefault="00DD6DC9" w:rsidP="00855B81">
      <w:pPr>
        <w:ind w:left="720" w:hanging="720"/>
        <w:rPr>
          <w:b/>
        </w:rPr>
      </w:pPr>
      <w:r>
        <w:t>3</w:t>
      </w:r>
      <w:r w:rsidR="00855B81" w:rsidRPr="0085027B">
        <w:t xml:space="preserve">. </w:t>
      </w:r>
      <w:proofErr w:type="spellStart"/>
      <w:r w:rsidR="00855B81" w:rsidRPr="0085027B">
        <w:t>DiLalla</w:t>
      </w:r>
      <w:proofErr w:type="spellEnd"/>
      <w:r w:rsidR="00855B81" w:rsidRPr="0085027B">
        <w:t xml:space="preserve">, L. F., &amp; </w:t>
      </w:r>
      <w:r w:rsidR="00855B81" w:rsidRPr="0085027B">
        <w:rPr>
          <w:b/>
        </w:rPr>
        <w:t>Elam, K. K.</w:t>
      </w:r>
      <w:r w:rsidR="00855B81" w:rsidRPr="0085027B">
        <w:t xml:space="preserve"> (2008). Parenting and the DRD4 genotype: Interaction and effects on aggressive and prosocial behaviors in preschool. </w:t>
      </w:r>
      <w:r w:rsidR="00855B81" w:rsidRPr="0085027B">
        <w:rPr>
          <w:shd w:val="clear" w:color="auto" w:fill="FFFFFF"/>
        </w:rPr>
        <w:t xml:space="preserve">Conference Proceedings published in </w:t>
      </w:r>
      <w:r w:rsidR="00855B81" w:rsidRPr="0085027B">
        <w:rPr>
          <w:i/>
          <w:shd w:val="clear" w:color="auto" w:fill="FFFFFF"/>
        </w:rPr>
        <w:t>Behavior Genetics, 38,</w:t>
      </w:r>
      <w:r w:rsidR="00855B81" w:rsidRPr="0085027B">
        <w:rPr>
          <w:shd w:val="clear" w:color="auto" w:fill="FFFFFF"/>
        </w:rPr>
        <w:t xml:space="preserve"> 622.</w:t>
      </w:r>
    </w:p>
    <w:p w14:paraId="6BEB0022" w14:textId="1556CB4E" w:rsidR="00855B81" w:rsidRDefault="00855B81" w:rsidP="00855B81">
      <w:pPr>
        <w:ind w:left="720" w:hanging="720"/>
      </w:pPr>
    </w:p>
    <w:p w14:paraId="09EB97D7" w14:textId="77777777" w:rsidR="00DD6DC9" w:rsidRPr="0085027B" w:rsidRDefault="00DD6DC9" w:rsidP="00DD6DC9">
      <w:pPr>
        <w:ind w:left="720" w:hanging="720"/>
        <w:rPr>
          <w:b/>
        </w:rPr>
      </w:pPr>
      <w:r>
        <w:t>2</w:t>
      </w:r>
      <w:r w:rsidRPr="0085027B">
        <w:t xml:space="preserve">. </w:t>
      </w:r>
      <w:proofErr w:type="spellStart"/>
      <w:r w:rsidRPr="0085027B">
        <w:t>DiLalla</w:t>
      </w:r>
      <w:proofErr w:type="spellEnd"/>
      <w:r w:rsidRPr="0085027B">
        <w:t xml:space="preserve">, L. F. &amp; </w:t>
      </w:r>
      <w:r w:rsidRPr="0085027B">
        <w:rPr>
          <w:b/>
        </w:rPr>
        <w:t>Elam, K. K.</w:t>
      </w:r>
      <w:r w:rsidRPr="0085027B">
        <w:t xml:space="preserve"> (2008). Genetic and environmental influences on aggressive behavior of children and adolescents. In A </w:t>
      </w:r>
      <w:proofErr w:type="spellStart"/>
      <w:r w:rsidRPr="0085027B">
        <w:t>Maldade</w:t>
      </w:r>
      <w:proofErr w:type="spellEnd"/>
      <w:r w:rsidRPr="0085027B">
        <w:t xml:space="preserve"> Humana: </w:t>
      </w:r>
      <w:proofErr w:type="spellStart"/>
      <w:r w:rsidRPr="0085027B">
        <w:t>Fatalidade</w:t>
      </w:r>
      <w:proofErr w:type="spellEnd"/>
      <w:r w:rsidRPr="0085027B">
        <w:t xml:space="preserve"> </w:t>
      </w:r>
      <w:proofErr w:type="spellStart"/>
      <w:r w:rsidRPr="0085027B">
        <w:t>ou</w:t>
      </w:r>
      <w:proofErr w:type="spellEnd"/>
      <w:r w:rsidRPr="0085027B">
        <w:t xml:space="preserve"> </w:t>
      </w:r>
      <w:proofErr w:type="spellStart"/>
      <w:r w:rsidRPr="0085027B">
        <w:t>Educacao</w:t>
      </w:r>
      <w:proofErr w:type="spellEnd"/>
      <w:r w:rsidRPr="0085027B">
        <w:t xml:space="preserve">? In Matos, A., Vieira, C., Nogueira, S., </w:t>
      </w:r>
      <w:proofErr w:type="spellStart"/>
      <w:r w:rsidRPr="0085027B">
        <w:t>Boavida</w:t>
      </w:r>
      <w:proofErr w:type="spellEnd"/>
      <w:r w:rsidRPr="0085027B">
        <w:t xml:space="preserve">, J. &amp; </w:t>
      </w:r>
      <w:proofErr w:type="spellStart"/>
      <w:r w:rsidRPr="0085027B">
        <w:t>Alcoforado</w:t>
      </w:r>
      <w:proofErr w:type="spellEnd"/>
      <w:r w:rsidRPr="0085027B">
        <w:t xml:space="preserve">, L. (Eds.), </w:t>
      </w:r>
      <w:r w:rsidRPr="0085027B">
        <w:rPr>
          <w:i/>
        </w:rPr>
        <w:t>Human Evilness: Fatality or Education?</w:t>
      </w:r>
      <w:r w:rsidRPr="0085027B">
        <w:t xml:space="preserve"> Coimbra: </w:t>
      </w:r>
      <w:proofErr w:type="spellStart"/>
      <w:r w:rsidRPr="0085027B">
        <w:t>Edições</w:t>
      </w:r>
      <w:proofErr w:type="spellEnd"/>
      <w:r w:rsidRPr="0085027B">
        <w:t xml:space="preserve"> </w:t>
      </w:r>
      <w:proofErr w:type="spellStart"/>
      <w:r w:rsidRPr="0085027B">
        <w:t>Almedina</w:t>
      </w:r>
      <w:proofErr w:type="spellEnd"/>
      <w:r w:rsidRPr="0085027B">
        <w:t xml:space="preserve">. (Published congress proceedings, Coimbra, Portugal). </w:t>
      </w:r>
    </w:p>
    <w:p w14:paraId="4FABB92B" w14:textId="77777777" w:rsidR="00DD6DC9" w:rsidRPr="0085027B" w:rsidRDefault="00DD6DC9" w:rsidP="00855B81">
      <w:pPr>
        <w:ind w:left="720" w:hanging="720"/>
      </w:pPr>
    </w:p>
    <w:p w14:paraId="317101DA" w14:textId="77777777" w:rsidR="00855B81" w:rsidRPr="0085027B" w:rsidRDefault="00855B81" w:rsidP="00855B81">
      <w:pPr>
        <w:ind w:left="720" w:hanging="720"/>
        <w:rPr>
          <w:b/>
        </w:rPr>
      </w:pPr>
      <w:r w:rsidRPr="0085027B">
        <w:t xml:space="preserve">1. </w:t>
      </w:r>
      <w:r w:rsidRPr="0085027B">
        <w:rPr>
          <w:b/>
        </w:rPr>
        <w:t>Elam, K. K.</w:t>
      </w:r>
      <w:r w:rsidRPr="0085027B">
        <w:t xml:space="preserve">, Carlson, J. M., Reinke, K. S., &amp; </w:t>
      </w:r>
      <w:proofErr w:type="spellStart"/>
      <w:r w:rsidRPr="0085027B">
        <w:t>DiLalla</w:t>
      </w:r>
      <w:proofErr w:type="spellEnd"/>
      <w:r w:rsidRPr="0085027B">
        <w:t xml:space="preserve">, L. F. (2008). Genetic influences on attentional response to emotional faces in 5-year-old- twins. </w:t>
      </w:r>
      <w:r w:rsidRPr="0085027B">
        <w:rPr>
          <w:shd w:val="clear" w:color="auto" w:fill="FFFFFF"/>
        </w:rPr>
        <w:t xml:space="preserve">Conference Proceedings published in </w:t>
      </w:r>
      <w:r w:rsidRPr="0085027B">
        <w:rPr>
          <w:i/>
          <w:shd w:val="clear" w:color="auto" w:fill="FFFFFF"/>
        </w:rPr>
        <w:t>Behavior Genetics, 38,</w:t>
      </w:r>
      <w:r w:rsidRPr="0085027B">
        <w:rPr>
          <w:shd w:val="clear" w:color="auto" w:fill="FFFFFF"/>
        </w:rPr>
        <w:t xml:space="preserve"> 625.</w:t>
      </w:r>
    </w:p>
    <w:p w14:paraId="0D36A2CD" w14:textId="77777777" w:rsidR="00634561" w:rsidRPr="0085027B" w:rsidRDefault="00634561" w:rsidP="00EE3FF0">
      <w:pPr>
        <w:spacing w:after="200"/>
        <w:rPr>
          <w:b/>
          <w:u w:val="single"/>
        </w:rPr>
      </w:pPr>
    </w:p>
    <w:p w14:paraId="04D71AE6" w14:textId="3CE93C61" w:rsidR="008B7F4D" w:rsidRPr="00173F06" w:rsidRDefault="00CA3A3B" w:rsidP="00173F06">
      <w:pPr>
        <w:pBdr>
          <w:top w:val="single" w:sz="12" w:space="1" w:color="auto"/>
          <w:bottom w:val="single" w:sz="12" w:space="1" w:color="auto"/>
        </w:pBdr>
        <w:contextualSpacing/>
        <w:rPr>
          <w:b/>
          <w:sz w:val="28"/>
          <w:szCs w:val="28"/>
        </w:rPr>
      </w:pPr>
      <w:r w:rsidRPr="00173F06">
        <w:rPr>
          <w:b/>
          <w:sz w:val="28"/>
          <w:szCs w:val="28"/>
        </w:rPr>
        <w:t>Teaching and Mentorship</w:t>
      </w:r>
    </w:p>
    <w:p w14:paraId="48FD5084" w14:textId="77777777" w:rsidR="000B3338" w:rsidRPr="0085027B" w:rsidRDefault="000B3338" w:rsidP="000B3338">
      <w:pPr>
        <w:contextualSpacing/>
        <w:rPr>
          <w:b/>
        </w:rPr>
      </w:pPr>
    </w:p>
    <w:p w14:paraId="7558C3A2" w14:textId="3A991B7E" w:rsidR="00017226" w:rsidRPr="0085027B" w:rsidRDefault="00CA3A3B" w:rsidP="00462918">
      <w:pPr>
        <w:pBdr>
          <w:bottom w:val="single" w:sz="8" w:space="1" w:color="auto"/>
        </w:pBdr>
        <w:contextualSpacing/>
        <w:rPr>
          <w:b/>
        </w:rPr>
      </w:pPr>
      <w:r w:rsidRPr="0085027B">
        <w:rPr>
          <w:b/>
        </w:rPr>
        <w:t>Courses Taught</w:t>
      </w:r>
    </w:p>
    <w:p w14:paraId="11DB8189" w14:textId="52B45AFE" w:rsidR="009139C2" w:rsidRDefault="009139C2" w:rsidP="000B3338">
      <w:pPr>
        <w:contextualSpacing/>
        <w:rPr>
          <w:b/>
        </w:rPr>
      </w:pPr>
    </w:p>
    <w:p w14:paraId="6C139DAF" w14:textId="46561CC3" w:rsidR="00727543" w:rsidRPr="00727543" w:rsidRDefault="00727543" w:rsidP="00D02750">
      <w:pPr>
        <w:ind w:left="1440" w:hanging="1440"/>
        <w:contextualSpacing/>
        <w:rPr>
          <w:bCs/>
        </w:rPr>
      </w:pPr>
      <w:r>
        <w:rPr>
          <w:bCs/>
        </w:rPr>
        <w:t>2021</w:t>
      </w:r>
      <w:r>
        <w:rPr>
          <w:bCs/>
        </w:rPr>
        <w:tab/>
      </w:r>
      <w:r w:rsidR="00D02750" w:rsidRPr="000F7E37">
        <w:rPr>
          <w:bCs/>
          <w:i/>
          <w:iCs/>
        </w:rPr>
        <w:t>Child Health in the Family</w:t>
      </w:r>
      <w:r w:rsidR="00D02750">
        <w:rPr>
          <w:bCs/>
        </w:rPr>
        <w:t>, Undergraduate, Indiana University Bloomington, 1 section</w:t>
      </w:r>
    </w:p>
    <w:p w14:paraId="61609EAE" w14:textId="77777777" w:rsidR="00727543" w:rsidRPr="0085027B" w:rsidRDefault="00727543" w:rsidP="000B3338">
      <w:pPr>
        <w:contextualSpacing/>
        <w:rPr>
          <w:b/>
        </w:rPr>
      </w:pPr>
    </w:p>
    <w:p w14:paraId="1092FA20" w14:textId="12D5A55B" w:rsidR="00A744FD" w:rsidRDefault="00A744FD" w:rsidP="009139C2">
      <w:pPr>
        <w:tabs>
          <w:tab w:val="left" w:pos="1440"/>
        </w:tabs>
        <w:spacing w:after="200"/>
        <w:ind w:left="1440" w:hanging="1440"/>
      </w:pPr>
      <w:r>
        <w:t>2020</w:t>
      </w:r>
      <w:r w:rsidR="00727543">
        <w:t>-2021</w:t>
      </w:r>
      <w:r>
        <w:tab/>
      </w:r>
      <w:r w:rsidRPr="000F7E37">
        <w:rPr>
          <w:i/>
          <w:iCs/>
        </w:rPr>
        <w:t>Acquiring External Research Funds</w:t>
      </w:r>
      <w:r>
        <w:t xml:space="preserve">, Graduate, Indiana University Bloomington, </w:t>
      </w:r>
      <w:r w:rsidR="00727543">
        <w:t>2</w:t>
      </w:r>
      <w:r>
        <w:t xml:space="preserve"> section</w:t>
      </w:r>
      <w:r w:rsidR="00727543">
        <w:t>s</w:t>
      </w:r>
    </w:p>
    <w:p w14:paraId="0F404686" w14:textId="39E13AA1" w:rsidR="0001706B" w:rsidRPr="0085027B" w:rsidRDefault="00207E61" w:rsidP="009139C2">
      <w:pPr>
        <w:tabs>
          <w:tab w:val="left" w:pos="1440"/>
        </w:tabs>
        <w:spacing w:after="200"/>
        <w:ind w:left="1440" w:hanging="1440"/>
      </w:pPr>
      <w:r w:rsidRPr="0085027B">
        <w:t>2016-</w:t>
      </w:r>
      <w:r w:rsidR="00987E7F" w:rsidRPr="0085027B">
        <w:t>201</w:t>
      </w:r>
      <w:r w:rsidR="00447118" w:rsidRPr="0085027B">
        <w:t>8</w:t>
      </w:r>
      <w:r w:rsidR="009139C2" w:rsidRPr="0085027B">
        <w:tab/>
      </w:r>
      <w:r w:rsidR="009139C2" w:rsidRPr="000F7E37">
        <w:rPr>
          <w:i/>
          <w:iCs/>
        </w:rPr>
        <w:t>Child Dysfunction in the Family</w:t>
      </w:r>
      <w:r w:rsidR="009139C2" w:rsidRPr="0085027B">
        <w:t xml:space="preserve">, </w:t>
      </w:r>
      <w:r w:rsidR="00907040" w:rsidRPr="0085027B">
        <w:t xml:space="preserve">Undergraduate, </w:t>
      </w:r>
      <w:r w:rsidR="009139C2" w:rsidRPr="0085027B">
        <w:t>Arizona State University</w:t>
      </w:r>
      <w:r w:rsidR="00987E7F" w:rsidRPr="0085027B">
        <w:t xml:space="preserve">, </w:t>
      </w:r>
      <w:r w:rsidR="003025D3" w:rsidRPr="0085027B">
        <w:t>5</w:t>
      </w:r>
      <w:r w:rsidR="00987E7F" w:rsidRPr="0085027B">
        <w:t xml:space="preserve"> sections</w:t>
      </w:r>
    </w:p>
    <w:p w14:paraId="5264EE68" w14:textId="7188601F" w:rsidR="009139C2" w:rsidRPr="0085027B" w:rsidRDefault="00907040" w:rsidP="00907040">
      <w:pPr>
        <w:tabs>
          <w:tab w:val="left" w:pos="1440"/>
        </w:tabs>
        <w:spacing w:after="200"/>
        <w:ind w:left="1440" w:hanging="1440"/>
      </w:pPr>
      <w:r w:rsidRPr="0085027B">
        <w:t>2012-</w:t>
      </w:r>
      <w:r w:rsidR="009139C2" w:rsidRPr="0085027B">
        <w:t>2013</w:t>
      </w:r>
      <w:r w:rsidR="009139C2" w:rsidRPr="0085027B">
        <w:tab/>
      </w:r>
      <w:r w:rsidR="00C33654" w:rsidRPr="000F7E37">
        <w:rPr>
          <w:i/>
          <w:iCs/>
        </w:rPr>
        <w:t xml:space="preserve">Quantitative </w:t>
      </w:r>
      <w:r w:rsidR="009139C2" w:rsidRPr="000F7E37">
        <w:rPr>
          <w:i/>
          <w:iCs/>
        </w:rPr>
        <w:t>Behavior Genetics and Developmental Psychopathology</w:t>
      </w:r>
      <w:r w:rsidR="009139C2" w:rsidRPr="0085027B">
        <w:t xml:space="preserve">, </w:t>
      </w:r>
      <w:r w:rsidRPr="0085027B">
        <w:t>Undergraduate</w:t>
      </w:r>
      <w:r w:rsidR="00AF48F9" w:rsidRPr="0085027B">
        <w:t>,</w:t>
      </w:r>
      <w:r w:rsidRPr="0085027B">
        <w:t xml:space="preserve"> University of Leicester, 3 sections</w:t>
      </w:r>
      <w:r w:rsidR="00702D94">
        <w:t xml:space="preserve"> co-taught</w:t>
      </w:r>
    </w:p>
    <w:p w14:paraId="051AF2F6" w14:textId="17DBC901" w:rsidR="009139C2" w:rsidRPr="0085027B" w:rsidRDefault="009139C2" w:rsidP="00907040">
      <w:pPr>
        <w:tabs>
          <w:tab w:val="left" w:pos="1440"/>
        </w:tabs>
        <w:ind w:left="1440" w:hanging="1440"/>
      </w:pPr>
      <w:r w:rsidRPr="0085027B">
        <w:lastRenderedPageBreak/>
        <w:t>2012</w:t>
      </w:r>
      <w:r w:rsidR="00907040" w:rsidRPr="0085027B">
        <w:t>-2013</w:t>
      </w:r>
      <w:r w:rsidRPr="0085027B">
        <w:tab/>
      </w:r>
      <w:r w:rsidR="00907040" w:rsidRPr="000F7E37">
        <w:rPr>
          <w:i/>
          <w:iCs/>
        </w:rPr>
        <w:t>Advanced Statistical Methods</w:t>
      </w:r>
      <w:r w:rsidRPr="0085027B">
        <w:t xml:space="preserve">, </w:t>
      </w:r>
      <w:r w:rsidR="00907040" w:rsidRPr="0085027B">
        <w:t xml:space="preserve">Graduate, </w:t>
      </w:r>
      <w:r w:rsidRPr="0085027B">
        <w:t>University of Leicester</w:t>
      </w:r>
      <w:r w:rsidR="00907040" w:rsidRPr="0085027B">
        <w:t>, 3 sections</w:t>
      </w:r>
      <w:r w:rsidR="00702D94">
        <w:t xml:space="preserve"> co-taught</w:t>
      </w:r>
    </w:p>
    <w:p w14:paraId="4387E8F1" w14:textId="77777777" w:rsidR="00907040" w:rsidRPr="0085027B" w:rsidRDefault="00907040" w:rsidP="00907040">
      <w:pPr>
        <w:tabs>
          <w:tab w:val="left" w:pos="1440"/>
        </w:tabs>
        <w:ind w:left="1440" w:hanging="1440"/>
      </w:pPr>
    </w:p>
    <w:p w14:paraId="4D0FDA40" w14:textId="4D9A98FD" w:rsidR="009139C2" w:rsidRPr="0085027B" w:rsidRDefault="009139C2" w:rsidP="00907040">
      <w:pPr>
        <w:tabs>
          <w:tab w:val="left" w:pos="1440"/>
        </w:tabs>
        <w:spacing w:after="200"/>
        <w:ind w:left="1440" w:hanging="1440"/>
      </w:pPr>
      <w:r w:rsidRPr="0085027B">
        <w:t>2011</w:t>
      </w:r>
      <w:r w:rsidR="00907040" w:rsidRPr="0085027B">
        <w:t>-2013</w:t>
      </w:r>
      <w:r w:rsidRPr="0085027B">
        <w:tab/>
      </w:r>
      <w:r w:rsidRPr="000F7E37">
        <w:rPr>
          <w:i/>
          <w:iCs/>
        </w:rPr>
        <w:t>Introduction to Psychology: Statistics Practical Sessions</w:t>
      </w:r>
      <w:r w:rsidRPr="0085027B">
        <w:t xml:space="preserve">, </w:t>
      </w:r>
      <w:r w:rsidR="00907040" w:rsidRPr="0085027B">
        <w:t xml:space="preserve">Undergraduate, </w:t>
      </w:r>
      <w:r w:rsidRPr="0085027B">
        <w:t>University of Leicester</w:t>
      </w:r>
      <w:r w:rsidR="00907040" w:rsidRPr="0085027B">
        <w:t>, 3 sections</w:t>
      </w:r>
      <w:r w:rsidR="00702D94">
        <w:t xml:space="preserve"> co-taught</w:t>
      </w:r>
    </w:p>
    <w:p w14:paraId="24E55E0F" w14:textId="0362FA7F" w:rsidR="009139C2" w:rsidRPr="0085027B" w:rsidRDefault="009139C2" w:rsidP="009139C2">
      <w:pPr>
        <w:tabs>
          <w:tab w:val="left" w:pos="1440"/>
        </w:tabs>
        <w:spacing w:after="200"/>
      </w:pPr>
      <w:r w:rsidRPr="0085027B">
        <w:t>2009</w:t>
      </w:r>
      <w:r w:rsidRPr="0085027B">
        <w:tab/>
      </w:r>
      <w:r w:rsidRPr="000F7E37">
        <w:rPr>
          <w:i/>
          <w:iCs/>
        </w:rPr>
        <w:t>Child Psychology</w:t>
      </w:r>
      <w:r w:rsidRPr="0085027B">
        <w:t xml:space="preserve">, </w:t>
      </w:r>
      <w:r w:rsidR="006B263F" w:rsidRPr="0085027B">
        <w:t xml:space="preserve">Undergraduate, </w:t>
      </w:r>
      <w:r w:rsidRPr="0085027B">
        <w:t>Southern Illinois University</w:t>
      </w:r>
      <w:r w:rsidR="006B263F" w:rsidRPr="0085027B">
        <w:t>, Summer Course</w:t>
      </w:r>
    </w:p>
    <w:p w14:paraId="3AA3042A" w14:textId="02BC47AA" w:rsidR="003A11EC" w:rsidRPr="003A11EC" w:rsidRDefault="003A11EC" w:rsidP="00D54A56">
      <w:pPr>
        <w:tabs>
          <w:tab w:val="left" w:pos="1440"/>
        </w:tabs>
        <w:contextualSpacing/>
        <w:rPr>
          <w:bCs/>
        </w:rPr>
      </w:pPr>
      <w:r>
        <w:rPr>
          <w:bCs/>
        </w:rPr>
        <w:t>2005</w:t>
      </w:r>
      <w:r>
        <w:rPr>
          <w:bCs/>
        </w:rPr>
        <w:tab/>
      </w:r>
      <w:r w:rsidRPr="000F7E37">
        <w:rPr>
          <w:bCs/>
          <w:i/>
          <w:iCs/>
        </w:rPr>
        <w:t>Introduction to Psychology</w:t>
      </w:r>
      <w:r>
        <w:rPr>
          <w:bCs/>
        </w:rPr>
        <w:t>, Undergraduate, Southern Illinois University</w:t>
      </w:r>
    </w:p>
    <w:p w14:paraId="09407F87" w14:textId="77777777" w:rsidR="00462918" w:rsidRDefault="00462918" w:rsidP="00D54A56">
      <w:pPr>
        <w:pBdr>
          <w:bottom w:val="single" w:sz="8" w:space="1" w:color="auto"/>
        </w:pBdr>
        <w:tabs>
          <w:tab w:val="left" w:pos="1440"/>
        </w:tabs>
        <w:contextualSpacing/>
        <w:rPr>
          <w:b/>
        </w:rPr>
      </w:pPr>
    </w:p>
    <w:p w14:paraId="232A8B46" w14:textId="14BF482C" w:rsidR="004E18DC" w:rsidRPr="004E18DC" w:rsidRDefault="004E18DC" w:rsidP="00462918">
      <w:pPr>
        <w:pBdr>
          <w:bottom w:val="single" w:sz="8" w:space="1" w:color="auto"/>
        </w:pBdr>
        <w:tabs>
          <w:tab w:val="left" w:pos="1440"/>
        </w:tabs>
        <w:spacing w:after="200"/>
        <w:rPr>
          <w:b/>
        </w:rPr>
      </w:pPr>
      <w:r>
        <w:rPr>
          <w:b/>
        </w:rPr>
        <w:t>Invited Talks</w:t>
      </w:r>
      <w:r w:rsidR="00646236">
        <w:rPr>
          <w:b/>
        </w:rPr>
        <w:t xml:space="preserve"> and Guest Lectures</w:t>
      </w:r>
    </w:p>
    <w:p w14:paraId="0C6AD5E1" w14:textId="16D788D1" w:rsidR="002F5DF8" w:rsidRPr="00970F40" w:rsidRDefault="002F5DF8" w:rsidP="002F5DF8">
      <w:pPr>
        <w:tabs>
          <w:tab w:val="left" w:pos="1440"/>
        </w:tabs>
        <w:spacing w:after="200"/>
        <w:ind w:left="1440" w:hanging="1440"/>
        <w:rPr>
          <w:bCs/>
        </w:rPr>
      </w:pPr>
      <w:r>
        <w:rPr>
          <w:bCs/>
        </w:rPr>
        <w:t>2021</w:t>
      </w:r>
      <w:r>
        <w:rPr>
          <w:bCs/>
        </w:rPr>
        <w:tab/>
      </w:r>
      <w:r w:rsidRPr="000F7E37">
        <w:rPr>
          <w:bCs/>
          <w:i/>
          <w:iCs/>
        </w:rPr>
        <w:t xml:space="preserve">Grant Funding </w:t>
      </w:r>
      <w:r w:rsidR="00594A80" w:rsidRPr="000F7E37">
        <w:rPr>
          <w:bCs/>
          <w:i/>
          <w:iCs/>
        </w:rPr>
        <w:t>for</w:t>
      </w:r>
      <w:r w:rsidRPr="000F7E37">
        <w:rPr>
          <w:bCs/>
          <w:i/>
          <w:iCs/>
        </w:rPr>
        <w:t xml:space="preserve"> </w:t>
      </w:r>
      <w:r w:rsidR="00594A80" w:rsidRPr="000F7E37">
        <w:rPr>
          <w:bCs/>
          <w:i/>
          <w:iCs/>
        </w:rPr>
        <w:t>Graduate Students</w:t>
      </w:r>
      <w:r w:rsidRPr="00970F40">
        <w:rPr>
          <w:bCs/>
          <w:i/>
          <w:iCs/>
        </w:rPr>
        <w:t>.</w:t>
      </w:r>
      <w:r>
        <w:rPr>
          <w:bCs/>
          <w:i/>
          <w:iCs/>
        </w:rPr>
        <w:t xml:space="preserve"> </w:t>
      </w:r>
      <w:r w:rsidR="00CA78F1">
        <w:rPr>
          <w:bCs/>
        </w:rPr>
        <w:t>Invited p</w:t>
      </w:r>
      <w:r>
        <w:rPr>
          <w:bCs/>
        </w:rPr>
        <w:t xml:space="preserve">resentation </w:t>
      </w:r>
      <w:r w:rsidR="00594A80">
        <w:rPr>
          <w:bCs/>
        </w:rPr>
        <w:t>to Dr. Brian D’Onofrio’s Developmental Psychopathology Lab</w:t>
      </w:r>
      <w:r>
        <w:rPr>
          <w:bCs/>
        </w:rPr>
        <w:t>, Indiana Un</w:t>
      </w:r>
      <w:r w:rsidR="00594A80">
        <w:rPr>
          <w:bCs/>
        </w:rPr>
        <w:t>i</w:t>
      </w:r>
      <w:r>
        <w:rPr>
          <w:bCs/>
        </w:rPr>
        <w:t>v</w:t>
      </w:r>
      <w:r w:rsidR="00594A80">
        <w:rPr>
          <w:bCs/>
        </w:rPr>
        <w:t>e</w:t>
      </w:r>
      <w:r>
        <w:rPr>
          <w:bCs/>
        </w:rPr>
        <w:t>rsity</w:t>
      </w:r>
    </w:p>
    <w:p w14:paraId="649B690C" w14:textId="50891F5D" w:rsidR="00970F40" w:rsidRPr="00970F40" w:rsidRDefault="00970F40" w:rsidP="004E18DC">
      <w:pPr>
        <w:tabs>
          <w:tab w:val="left" w:pos="1440"/>
        </w:tabs>
        <w:spacing w:after="200"/>
        <w:ind w:left="1440" w:hanging="1440"/>
        <w:rPr>
          <w:bCs/>
        </w:rPr>
      </w:pPr>
      <w:r>
        <w:rPr>
          <w:bCs/>
        </w:rPr>
        <w:t>2021</w:t>
      </w:r>
      <w:r>
        <w:rPr>
          <w:bCs/>
        </w:rPr>
        <w:tab/>
      </w:r>
      <w:r w:rsidRPr="00970F40">
        <w:rPr>
          <w:bCs/>
          <w:i/>
          <w:iCs/>
        </w:rPr>
        <w:t>External Funding Opportunities in Graduate School and Beyond.</w:t>
      </w:r>
      <w:r>
        <w:rPr>
          <w:bCs/>
          <w:i/>
          <w:iCs/>
        </w:rPr>
        <w:t xml:space="preserve"> </w:t>
      </w:r>
      <w:r w:rsidR="00CA78F1">
        <w:rPr>
          <w:bCs/>
        </w:rPr>
        <w:t>Invited p</w:t>
      </w:r>
      <w:r>
        <w:rPr>
          <w:bCs/>
        </w:rPr>
        <w:t xml:space="preserve">resentation </w:t>
      </w:r>
      <w:r w:rsidR="002F5DF8">
        <w:rPr>
          <w:bCs/>
        </w:rPr>
        <w:t>as part of</w:t>
      </w:r>
      <w:r w:rsidR="008B312C">
        <w:rPr>
          <w:bCs/>
        </w:rPr>
        <w:t xml:space="preserve"> the</w:t>
      </w:r>
      <w:r>
        <w:rPr>
          <w:bCs/>
        </w:rPr>
        <w:t xml:space="preserve"> </w:t>
      </w:r>
      <w:r w:rsidR="008B312C">
        <w:rPr>
          <w:bCs/>
        </w:rPr>
        <w:t>School of Public Health</w:t>
      </w:r>
      <w:r>
        <w:rPr>
          <w:bCs/>
        </w:rPr>
        <w:t xml:space="preserve"> Student Government Funding Workshop, </w:t>
      </w:r>
      <w:r w:rsidR="002F5DF8">
        <w:rPr>
          <w:bCs/>
        </w:rPr>
        <w:t xml:space="preserve">Indiana </w:t>
      </w:r>
      <w:r w:rsidR="00594A80">
        <w:rPr>
          <w:bCs/>
        </w:rPr>
        <w:t>University</w:t>
      </w:r>
    </w:p>
    <w:p w14:paraId="5EEF3BF5" w14:textId="119BCCEF" w:rsidR="00C85B50" w:rsidRPr="00C85B50" w:rsidRDefault="004E18DC" w:rsidP="004E18DC">
      <w:pPr>
        <w:tabs>
          <w:tab w:val="left" w:pos="1440"/>
        </w:tabs>
        <w:spacing w:after="200"/>
        <w:ind w:left="1440" w:hanging="1440"/>
        <w:rPr>
          <w:bCs/>
          <w:i/>
          <w:iCs/>
        </w:rPr>
      </w:pPr>
      <w:r w:rsidRPr="00C85B50">
        <w:rPr>
          <w:bCs/>
        </w:rPr>
        <w:t>2020</w:t>
      </w:r>
      <w:r w:rsidRPr="00C85B50">
        <w:rPr>
          <w:bCs/>
        </w:rPr>
        <w:tab/>
      </w:r>
      <w:r w:rsidR="00C85B50" w:rsidRPr="00C85B50">
        <w:rPr>
          <w:bCs/>
          <w:i/>
          <w:iCs/>
        </w:rPr>
        <w:t xml:space="preserve">Maximizing Your Prospects in a </w:t>
      </w:r>
      <w:r w:rsidR="00C85B50">
        <w:rPr>
          <w:bCs/>
          <w:i/>
          <w:iCs/>
        </w:rPr>
        <w:t>T</w:t>
      </w:r>
      <w:r w:rsidR="00C85B50" w:rsidRPr="00C85B50">
        <w:rPr>
          <w:bCs/>
          <w:i/>
          <w:iCs/>
        </w:rPr>
        <w:t xml:space="preserve">ime of </w:t>
      </w:r>
      <w:r w:rsidR="00C85B50">
        <w:rPr>
          <w:bCs/>
          <w:i/>
          <w:iCs/>
        </w:rPr>
        <w:t>L</w:t>
      </w:r>
      <w:r w:rsidR="00C85B50" w:rsidRPr="00C85B50">
        <w:rPr>
          <w:bCs/>
          <w:i/>
          <w:iCs/>
        </w:rPr>
        <w:t xml:space="preserve">imited </w:t>
      </w:r>
      <w:r w:rsidR="00C85B50">
        <w:rPr>
          <w:bCs/>
          <w:i/>
          <w:iCs/>
        </w:rPr>
        <w:t>C</w:t>
      </w:r>
      <w:r w:rsidR="00C85B50" w:rsidRPr="00C85B50">
        <w:rPr>
          <w:bCs/>
          <w:i/>
          <w:iCs/>
        </w:rPr>
        <w:t>hoices.</w:t>
      </w:r>
      <w:r w:rsidR="00C85B50">
        <w:rPr>
          <w:b/>
          <w:bCs/>
        </w:rPr>
        <w:t xml:space="preserve"> </w:t>
      </w:r>
      <w:r w:rsidR="00CA78F1">
        <w:t>Invited p</w:t>
      </w:r>
      <w:r w:rsidR="00C85B50">
        <w:t>resentation as part of the Annual Postdoctoral Research Exhibition; ‘</w:t>
      </w:r>
      <w:r w:rsidR="00C85B50" w:rsidRPr="00C85B50">
        <w:rPr>
          <w:bCs/>
        </w:rPr>
        <w:t>Career Transitions in the Face of Covid-19</w:t>
      </w:r>
      <w:r w:rsidR="00C85B50">
        <w:rPr>
          <w:bCs/>
        </w:rPr>
        <w:t>’, Pennsylvania State University.</w:t>
      </w:r>
    </w:p>
    <w:p w14:paraId="216E1EAA" w14:textId="7834C0BA" w:rsidR="004E18DC" w:rsidRPr="004E18DC" w:rsidRDefault="00C85B50" w:rsidP="004E18DC">
      <w:pPr>
        <w:tabs>
          <w:tab w:val="left" w:pos="1440"/>
        </w:tabs>
        <w:spacing w:after="200"/>
        <w:ind w:left="1440" w:hanging="1440"/>
        <w:rPr>
          <w:bCs/>
        </w:rPr>
      </w:pPr>
      <w:r>
        <w:rPr>
          <w:bCs/>
        </w:rPr>
        <w:t>2020</w:t>
      </w:r>
      <w:r>
        <w:rPr>
          <w:bCs/>
        </w:rPr>
        <w:tab/>
      </w:r>
      <w:r w:rsidR="004E18DC">
        <w:rPr>
          <w:bCs/>
          <w:i/>
          <w:iCs/>
        </w:rPr>
        <w:t>Gene-Environment Interplay in Child Development and Psychopathology.</w:t>
      </w:r>
      <w:r w:rsidR="004E18DC">
        <w:rPr>
          <w:bCs/>
        </w:rPr>
        <w:t xml:space="preserve"> </w:t>
      </w:r>
      <w:r w:rsidR="003805F9">
        <w:rPr>
          <w:bCs/>
        </w:rPr>
        <w:t xml:space="preserve">Invited presentation to the </w:t>
      </w:r>
      <w:r w:rsidR="004E18DC">
        <w:rPr>
          <w:bCs/>
        </w:rPr>
        <w:t>Department of Human Development and Family Studies, Purdue University</w:t>
      </w:r>
      <w:r w:rsidR="00100286">
        <w:rPr>
          <w:bCs/>
        </w:rPr>
        <w:t>, (postponed due to COVID-19).</w:t>
      </w:r>
    </w:p>
    <w:p w14:paraId="4F1AFC29" w14:textId="5D7FADFA" w:rsidR="00D7704E" w:rsidRPr="0085027B" w:rsidRDefault="00D7704E" w:rsidP="00BA126E">
      <w:pPr>
        <w:tabs>
          <w:tab w:val="left" w:pos="1440"/>
        </w:tabs>
        <w:ind w:left="1440" w:hanging="1440"/>
      </w:pPr>
      <w:r w:rsidRPr="0085027B">
        <w:t>2019</w:t>
      </w:r>
      <w:r w:rsidRPr="0085027B">
        <w:tab/>
      </w:r>
      <w:r w:rsidRPr="0085027B">
        <w:rPr>
          <w:i/>
        </w:rPr>
        <w:t>Neurobiology and Genetics in Trauma</w:t>
      </w:r>
      <w:r w:rsidR="003805F9">
        <w:rPr>
          <w:i/>
        </w:rPr>
        <w:t xml:space="preserve">. </w:t>
      </w:r>
      <w:r w:rsidR="003805F9">
        <w:rPr>
          <w:iCs/>
        </w:rPr>
        <w:t xml:space="preserve">Invited guest lecture to </w:t>
      </w:r>
      <w:r w:rsidR="00547281">
        <w:rPr>
          <w:iCs/>
        </w:rPr>
        <w:t xml:space="preserve">the class: </w:t>
      </w:r>
      <w:r w:rsidRPr="0085027B">
        <w:t>Risk and Resilience, Graduate, Arizona State University</w:t>
      </w:r>
    </w:p>
    <w:p w14:paraId="4D3334A9" w14:textId="77777777" w:rsidR="00D7704E" w:rsidRPr="0085027B" w:rsidRDefault="00D7704E" w:rsidP="00BA126E">
      <w:pPr>
        <w:tabs>
          <w:tab w:val="left" w:pos="1440"/>
        </w:tabs>
        <w:ind w:left="1440" w:hanging="1440"/>
      </w:pPr>
    </w:p>
    <w:p w14:paraId="5A3CB0D4" w14:textId="24738733" w:rsidR="00D7704E" w:rsidRPr="0085027B" w:rsidRDefault="00D7704E" w:rsidP="00BA126E">
      <w:pPr>
        <w:tabs>
          <w:tab w:val="left" w:pos="1440"/>
        </w:tabs>
        <w:ind w:left="1440" w:hanging="1440"/>
      </w:pPr>
      <w:r w:rsidRPr="0085027B">
        <w:t>2019</w:t>
      </w:r>
      <w:r w:rsidRPr="0085027B">
        <w:tab/>
      </w:r>
      <w:r w:rsidRPr="0085027B">
        <w:rPr>
          <w:i/>
        </w:rPr>
        <w:t>Genetics and Substance Use</w:t>
      </w:r>
      <w:r w:rsidR="00547281">
        <w:rPr>
          <w:i/>
        </w:rPr>
        <w:t xml:space="preserve">. </w:t>
      </w:r>
      <w:r w:rsidR="00547281">
        <w:rPr>
          <w:iCs/>
        </w:rPr>
        <w:t>Invited guest lecture to the class:</w:t>
      </w:r>
      <w:r w:rsidRPr="0085027B">
        <w:rPr>
          <w:i/>
        </w:rPr>
        <w:t xml:space="preserve"> </w:t>
      </w:r>
      <w:r w:rsidRPr="0085027B">
        <w:t>Psychology of Addiction, Graduate, Arizona State University</w:t>
      </w:r>
    </w:p>
    <w:p w14:paraId="59487EBE" w14:textId="77777777" w:rsidR="00D7704E" w:rsidRPr="0085027B" w:rsidRDefault="00D7704E" w:rsidP="00BA126E">
      <w:pPr>
        <w:tabs>
          <w:tab w:val="left" w:pos="1440"/>
        </w:tabs>
        <w:ind w:left="1440" w:hanging="1440"/>
      </w:pPr>
    </w:p>
    <w:p w14:paraId="375B66EC" w14:textId="24513093" w:rsidR="005060A7" w:rsidRPr="005060A7" w:rsidRDefault="00BA126E" w:rsidP="00BA126E">
      <w:pPr>
        <w:tabs>
          <w:tab w:val="left" w:pos="1440"/>
        </w:tabs>
        <w:ind w:left="1440" w:hanging="1440"/>
        <w:rPr>
          <w:iCs/>
        </w:rPr>
      </w:pPr>
      <w:r w:rsidRPr="0085027B">
        <w:t>2015-2018</w:t>
      </w:r>
      <w:r w:rsidRPr="0085027B">
        <w:tab/>
      </w:r>
      <w:r w:rsidR="005B6E41" w:rsidRPr="0085027B">
        <w:rPr>
          <w:i/>
        </w:rPr>
        <w:t>Postdoctoral Experiences and Opportunities</w:t>
      </w:r>
      <w:r w:rsidR="005060A7">
        <w:rPr>
          <w:iCs/>
        </w:rPr>
        <w:t xml:space="preserve">. </w:t>
      </w:r>
      <w:r w:rsidR="005B6E41">
        <w:rPr>
          <w:iCs/>
        </w:rPr>
        <w:t xml:space="preserve">Invitation to panel </w:t>
      </w:r>
      <w:r w:rsidR="00765B1F">
        <w:rPr>
          <w:iCs/>
        </w:rPr>
        <w:t xml:space="preserve">discussion to </w:t>
      </w:r>
      <w:r w:rsidR="005060A7">
        <w:rPr>
          <w:iCs/>
        </w:rPr>
        <w:t>the NIDA T32 Seminar</w:t>
      </w:r>
      <w:r w:rsidR="00765B1F">
        <w:rPr>
          <w:iCs/>
        </w:rPr>
        <w:t>, Department of Psychology, Arizona State University.</w:t>
      </w:r>
    </w:p>
    <w:p w14:paraId="2E59602E" w14:textId="77777777" w:rsidR="005060A7" w:rsidRDefault="005060A7" w:rsidP="00BA126E">
      <w:pPr>
        <w:tabs>
          <w:tab w:val="left" w:pos="1440"/>
        </w:tabs>
        <w:ind w:left="1440" w:hanging="1440"/>
        <w:rPr>
          <w:i/>
        </w:rPr>
      </w:pPr>
    </w:p>
    <w:p w14:paraId="4B98531D" w14:textId="32F98D5E" w:rsidR="00BA126E" w:rsidRPr="0085027B" w:rsidRDefault="005060A7" w:rsidP="00BA126E">
      <w:pPr>
        <w:tabs>
          <w:tab w:val="left" w:pos="1440"/>
        </w:tabs>
        <w:ind w:left="1440" w:hanging="1440"/>
      </w:pPr>
      <w:r>
        <w:rPr>
          <w:iCs/>
        </w:rPr>
        <w:t>2015-2018</w:t>
      </w:r>
      <w:r>
        <w:rPr>
          <w:iCs/>
        </w:rPr>
        <w:tab/>
      </w:r>
      <w:r w:rsidR="005B6E41">
        <w:rPr>
          <w:i/>
        </w:rPr>
        <w:t>Work-Life Balance</w:t>
      </w:r>
      <w:r w:rsidR="00547281">
        <w:t xml:space="preserve">. </w:t>
      </w:r>
      <w:r w:rsidR="004A09F7">
        <w:t>Invit</w:t>
      </w:r>
      <w:r w:rsidR="00765B1F">
        <w:t xml:space="preserve">ation to the panel discussion </w:t>
      </w:r>
      <w:r w:rsidR="004A09F7">
        <w:t xml:space="preserve">to the Graduate </w:t>
      </w:r>
      <w:r w:rsidR="00BA126E" w:rsidRPr="0085027B">
        <w:t>Professional Development</w:t>
      </w:r>
      <w:r w:rsidR="00257796" w:rsidRPr="0085027B">
        <w:t xml:space="preserve"> Seminar</w:t>
      </w:r>
      <w:r w:rsidR="00BA126E" w:rsidRPr="0085027B">
        <w:t xml:space="preserve">, </w:t>
      </w:r>
      <w:r w:rsidR="00E9647F">
        <w:t>Department of Psychology</w:t>
      </w:r>
      <w:r w:rsidR="004A09F7">
        <w:t xml:space="preserve">, </w:t>
      </w:r>
      <w:r w:rsidR="00BA126E" w:rsidRPr="0085027B">
        <w:t>Arizona State University</w:t>
      </w:r>
      <w:r w:rsidR="00E9647F">
        <w:t>.</w:t>
      </w:r>
    </w:p>
    <w:p w14:paraId="30E7E711" w14:textId="77777777" w:rsidR="00BA126E" w:rsidRPr="0085027B" w:rsidRDefault="00BA126E" w:rsidP="00070294">
      <w:pPr>
        <w:tabs>
          <w:tab w:val="left" w:pos="1440"/>
        </w:tabs>
        <w:ind w:left="1440" w:hanging="1440"/>
      </w:pPr>
    </w:p>
    <w:p w14:paraId="012304DD" w14:textId="3FF8A7FA" w:rsidR="009139C2" w:rsidRPr="0085027B" w:rsidRDefault="009139C2" w:rsidP="00070294">
      <w:pPr>
        <w:tabs>
          <w:tab w:val="left" w:pos="1440"/>
        </w:tabs>
        <w:ind w:left="1440" w:hanging="1440"/>
      </w:pPr>
      <w:r w:rsidRPr="0085027B">
        <w:t>2016</w:t>
      </w:r>
      <w:r w:rsidRPr="0085027B">
        <w:tab/>
      </w:r>
      <w:r w:rsidR="00070294" w:rsidRPr="0085027B">
        <w:rPr>
          <w:i/>
        </w:rPr>
        <w:t>Gene-Environment Interplay,</w:t>
      </w:r>
      <w:r w:rsidR="00070294" w:rsidRPr="0085027B">
        <w:t xml:space="preserve"> </w:t>
      </w:r>
      <w:r w:rsidR="00E9647F">
        <w:t xml:space="preserve">Invited guest lecture to the class: </w:t>
      </w:r>
      <w:r w:rsidRPr="0085027B">
        <w:t xml:space="preserve">Theories of Child Development, </w:t>
      </w:r>
      <w:r w:rsidR="00595CD8" w:rsidRPr="0085027B">
        <w:t xml:space="preserve">Graduate, </w:t>
      </w:r>
      <w:r w:rsidRPr="0085027B">
        <w:t>Arizona State University</w:t>
      </w:r>
    </w:p>
    <w:p w14:paraId="377E551F" w14:textId="77777777" w:rsidR="009139C2" w:rsidRPr="0085027B" w:rsidRDefault="009139C2" w:rsidP="009139C2">
      <w:pPr>
        <w:tabs>
          <w:tab w:val="left" w:pos="1440"/>
        </w:tabs>
      </w:pPr>
    </w:p>
    <w:p w14:paraId="04946101" w14:textId="7C013EE2" w:rsidR="009139C2" w:rsidRPr="0085027B" w:rsidRDefault="009139C2" w:rsidP="0036628C">
      <w:pPr>
        <w:tabs>
          <w:tab w:val="left" w:pos="1440"/>
        </w:tabs>
        <w:ind w:left="1440" w:hanging="1440"/>
      </w:pPr>
      <w:r w:rsidRPr="0085027B">
        <w:t xml:space="preserve">2012 </w:t>
      </w:r>
      <w:r w:rsidRPr="0085027B">
        <w:tab/>
      </w:r>
      <w:r w:rsidR="0036628C">
        <w:t xml:space="preserve">Invited guest lecture to the class: </w:t>
      </w:r>
      <w:r w:rsidRPr="0085027B">
        <w:t xml:space="preserve">Advanced Research Methods, </w:t>
      </w:r>
      <w:r w:rsidR="00595CD8" w:rsidRPr="0085027B">
        <w:t xml:space="preserve">Graduate, </w:t>
      </w:r>
      <w:r w:rsidRPr="0085027B">
        <w:t>University of Leicester</w:t>
      </w:r>
    </w:p>
    <w:p w14:paraId="0B3A2BC3" w14:textId="77777777" w:rsidR="002963E6" w:rsidRDefault="002963E6" w:rsidP="0036628C">
      <w:pPr>
        <w:tabs>
          <w:tab w:val="left" w:pos="1440"/>
        </w:tabs>
        <w:ind w:left="1440"/>
      </w:pPr>
    </w:p>
    <w:p w14:paraId="4B5A2107" w14:textId="274FF466" w:rsidR="009139C2" w:rsidRPr="0085027B" w:rsidRDefault="003B2C64" w:rsidP="003B2C64">
      <w:pPr>
        <w:tabs>
          <w:tab w:val="left" w:pos="1440"/>
        </w:tabs>
        <w:ind w:left="1440" w:hanging="1440"/>
      </w:pPr>
      <w:r>
        <w:t>2012</w:t>
      </w:r>
      <w:r>
        <w:tab/>
      </w:r>
      <w:r w:rsidR="0036628C">
        <w:t xml:space="preserve">Invited guest lecture to the class: </w:t>
      </w:r>
      <w:r w:rsidR="009139C2" w:rsidRPr="0085027B">
        <w:t xml:space="preserve">Brain and Cognition, </w:t>
      </w:r>
      <w:r w:rsidR="00595CD8" w:rsidRPr="0085027B">
        <w:t xml:space="preserve">Undergraduate, </w:t>
      </w:r>
      <w:r w:rsidR="009139C2" w:rsidRPr="0085027B">
        <w:t>University of Leicester</w:t>
      </w:r>
    </w:p>
    <w:p w14:paraId="5BB1F630" w14:textId="77777777" w:rsidR="009139C2" w:rsidRPr="0085027B" w:rsidRDefault="009139C2" w:rsidP="009139C2">
      <w:pPr>
        <w:tabs>
          <w:tab w:val="left" w:pos="1440"/>
        </w:tabs>
      </w:pPr>
    </w:p>
    <w:p w14:paraId="1CBE1156" w14:textId="68ADC9CB" w:rsidR="009B3FD0" w:rsidRPr="0085027B" w:rsidRDefault="009B3FD0" w:rsidP="009B3FD0">
      <w:pPr>
        <w:tabs>
          <w:tab w:val="left" w:pos="1440"/>
        </w:tabs>
        <w:spacing w:after="200"/>
        <w:ind w:left="1440" w:hanging="1440"/>
      </w:pPr>
      <w:r w:rsidRPr="0085027B">
        <w:lastRenderedPageBreak/>
        <w:t>201</w:t>
      </w:r>
      <w:r>
        <w:t>1</w:t>
      </w:r>
      <w:r w:rsidRPr="0085027B">
        <w:tab/>
      </w:r>
      <w:r w:rsidR="00097BFA">
        <w:t xml:space="preserve">Invited guest lecture to the class: </w:t>
      </w:r>
      <w:r w:rsidRPr="0085027B">
        <w:t xml:space="preserve">Advanced Multivariate Statistics Seminar, Graduate, University of Otago, </w:t>
      </w:r>
    </w:p>
    <w:p w14:paraId="553E77D0" w14:textId="6E235C44" w:rsidR="009139C2" w:rsidRPr="0085027B" w:rsidRDefault="009139C2" w:rsidP="00097BFA">
      <w:pPr>
        <w:tabs>
          <w:tab w:val="left" w:pos="1440"/>
        </w:tabs>
        <w:ind w:left="1440" w:hanging="1440"/>
      </w:pPr>
      <w:r w:rsidRPr="0085027B">
        <w:t>2011</w:t>
      </w:r>
      <w:r w:rsidRPr="0085027B">
        <w:tab/>
      </w:r>
      <w:r w:rsidR="00097BFA">
        <w:t xml:space="preserve">Invited guest lecture to the class: </w:t>
      </w:r>
      <w:r w:rsidRPr="0085027B">
        <w:t>Advanced Research Methods,</w:t>
      </w:r>
      <w:r w:rsidR="00595CD8" w:rsidRPr="0085027B">
        <w:t xml:space="preserve"> Graduate,</w:t>
      </w:r>
      <w:r w:rsidRPr="0085027B">
        <w:t xml:space="preserve"> University of Leicester</w:t>
      </w:r>
    </w:p>
    <w:p w14:paraId="58874160" w14:textId="77777777" w:rsidR="009139C2" w:rsidRPr="0085027B" w:rsidRDefault="009139C2" w:rsidP="009139C2"/>
    <w:p w14:paraId="57E3DF68" w14:textId="5D978FA4" w:rsidR="009139C2" w:rsidRPr="0085027B" w:rsidRDefault="009139C2" w:rsidP="00097BFA">
      <w:pPr>
        <w:tabs>
          <w:tab w:val="left" w:pos="1440"/>
        </w:tabs>
        <w:ind w:left="1440" w:hanging="1440"/>
      </w:pPr>
      <w:r w:rsidRPr="0085027B">
        <w:t>2009</w:t>
      </w:r>
      <w:r w:rsidRPr="0085027B">
        <w:tab/>
      </w:r>
      <w:r w:rsidR="00097BFA">
        <w:t xml:space="preserve">Invited guest lecture to the class: </w:t>
      </w:r>
      <w:r w:rsidRPr="0085027B">
        <w:t xml:space="preserve">Behavior Genetics, </w:t>
      </w:r>
      <w:r w:rsidR="00595CD8" w:rsidRPr="0085027B">
        <w:t xml:space="preserve">Graduate, </w:t>
      </w:r>
      <w:r w:rsidRPr="0085027B">
        <w:t>Southern Illinois University</w:t>
      </w:r>
    </w:p>
    <w:p w14:paraId="5BFE8952" w14:textId="77777777" w:rsidR="009139C2" w:rsidRPr="0085027B" w:rsidRDefault="009139C2" w:rsidP="009139C2">
      <w:pPr>
        <w:tabs>
          <w:tab w:val="left" w:pos="1440"/>
        </w:tabs>
      </w:pPr>
    </w:p>
    <w:p w14:paraId="4EE7083F" w14:textId="1A6E78FF" w:rsidR="009139C2" w:rsidRPr="0085027B" w:rsidRDefault="009139C2" w:rsidP="00097BFA">
      <w:pPr>
        <w:tabs>
          <w:tab w:val="left" w:pos="1440"/>
        </w:tabs>
        <w:ind w:left="1440" w:hanging="1440"/>
      </w:pPr>
      <w:r w:rsidRPr="0085027B">
        <w:t>2008</w:t>
      </w:r>
      <w:r w:rsidRPr="0085027B">
        <w:tab/>
      </w:r>
      <w:r w:rsidR="00097BFA">
        <w:t xml:space="preserve">Invited guest lecture to the class: </w:t>
      </w:r>
      <w:r w:rsidRPr="0085027B">
        <w:t xml:space="preserve">Genetic Psychopathology, </w:t>
      </w:r>
      <w:r w:rsidR="00595CD8" w:rsidRPr="0085027B">
        <w:t xml:space="preserve">Graduate, </w:t>
      </w:r>
      <w:r w:rsidRPr="0085027B">
        <w:t>Southern Illinois University</w:t>
      </w:r>
    </w:p>
    <w:p w14:paraId="10344396" w14:textId="77777777" w:rsidR="009139C2" w:rsidRPr="0085027B" w:rsidRDefault="009139C2" w:rsidP="009139C2">
      <w:pPr>
        <w:tabs>
          <w:tab w:val="left" w:pos="1440"/>
        </w:tabs>
      </w:pPr>
    </w:p>
    <w:p w14:paraId="40119E25" w14:textId="1B249020" w:rsidR="009139C2" w:rsidRPr="0085027B" w:rsidRDefault="009139C2" w:rsidP="00097BFA">
      <w:pPr>
        <w:tabs>
          <w:tab w:val="left" w:pos="1440"/>
        </w:tabs>
        <w:ind w:left="1440" w:hanging="1440"/>
      </w:pPr>
      <w:r w:rsidRPr="0085027B">
        <w:t>2007</w:t>
      </w:r>
      <w:r w:rsidRPr="0085027B">
        <w:tab/>
      </w:r>
      <w:r w:rsidR="00097BFA">
        <w:t xml:space="preserve">Invited guest lecture to the class: </w:t>
      </w:r>
      <w:r w:rsidRPr="0085027B">
        <w:t xml:space="preserve">Genetic Psychopathology, </w:t>
      </w:r>
      <w:r w:rsidR="00595CD8" w:rsidRPr="0085027B">
        <w:t xml:space="preserve">Graduate, </w:t>
      </w:r>
      <w:r w:rsidRPr="0085027B">
        <w:t>Southern Illinois University</w:t>
      </w:r>
    </w:p>
    <w:p w14:paraId="7EECC44F" w14:textId="77777777" w:rsidR="009139C2" w:rsidRPr="0085027B" w:rsidRDefault="009139C2" w:rsidP="009139C2">
      <w:pPr>
        <w:tabs>
          <w:tab w:val="left" w:pos="1440"/>
        </w:tabs>
      </w:pPr>
    </w:p>
    <w:p w14:paraId="5C3406DB" w14:textId="64B9EC05" w:rsidR="009139C2" w:rsidRPr="0085027B" w:rsidRDefault="009139C2" w:rsidP="00097BFA">
      <w:pPr>
        <w:tabs>
          <w:tab w:val="left" w:pos="1440"/>
        </w:tabs>
        <w:ind w:left="1440" w:hanging="1440"/>
      </w:pPr>
      <w:r w:rsidRPr="0085027B">
        <w:t>2006</w:t>
      </w:r>
      <w:r w:rsidRPr="0085027B">
        <w:tab/>
      </w:r>
      <w:r w:rsidR="00097BFA">
        <w:t xml:space="preserve">Invited guest lecture to the class: </w:t>
      </w:r>
      <w:r w:rsidRPr="0085027B">
        <w:t xml:space="preserve">Developmental Psychology Seminar, </w:t>
      </w:r>
      <w:r w:rsidR="00595CD8" w:rsidRPr="0085027B">
        <w:t xml:space="preserve">Graduate, </w:t>
      </w:r>
      <w:r w:rsidRPr="0085027B">
        <w:t>Southern Illinois University</w:t>
      </w:r>
    </w:p>
    <w:p w14:paraId="5E3F7632" w14:textId="77777777" w:rsidR="003269CF" w:rsidRPr="0085027B" w:rsidRDefault="003269CF" w:rsidP="00C26A58">
      <w:pPr>
        <w:tabs>
          <w:tab w:val="left" w:pos="14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30"/>
      </w:tblGrid>
      <w:tr w:rsidR="00C97E7B" w:rsidRPr="005C3A95" w14:paraId="4517AD26" w14:textId="77777777" w:rsidTr="00E61E00">
        <w:tc>
          <w:tcPr>
            <w:tcW w:w="6930" w:type="dxa"/>
          </w:tcPr>
          <w:p w14:paraId="033D7734" w14:textId="77777777" w:rsidR="00B12F56" w:rsidRDefault="00B12F56" w:rsidP="00A049F5">
            <w:pPr>
              <w:tabs>
                <w:tab w:val="left" w:pos="900"/>
              </w:tabs>
              <w:ind w:left="-111"/>
              <w:rPr>
                <w:b/>
                <w:sz w:val="24"/>
              </w:rPr>
            </w:pPr>
          </w:p>
          <w:p w14:paraId="1F4EF565" w14:textId="0167B954" w:rsidR="00C97E7B" w:rsidRPr="005C3A95" w:rsidRDefault="00C97E7B" w:rsidP="00A049F5">
            <w:pPr>
              <w:tabs>
                <w:tab w:val="left" w:pos="900"/>
              </w:tabs>
              <w:ind w:left="-111"/>
              <w:rPr>
                <w:b/>
                <w:sz w:val="24"/>
              </w:rPr>
            </w:pPr>
            <w:r w:rsidRPr="005C3A95">
              <w:rPr>
                <w:b/>
                <w:sz w:val="24"/>
              </w:rPr>
              <w:t>Graduate Student Mentoring</w:t>
            </w:r>
          </w:p>
        </w:tc>
        <w:tc>
          <w:tcPr>
            <w:tcW w:w="2430" w:type="dxa"/>
          </w:tcPr>
          <w:p w14:paraId="30C5CF2D" w14:textId="77777777" w:rsidR="00B12F56" w:rsidRDefault="00B12F56" w:rsidP="00530E87">
            <w:pPr>
              <w:tabs>
                <w:tab w:val="left" w:pos="900"/>
              </w:tabs>
              <w:rPr>
                <w:b/>
                <w:sz w:val="24"/>
              </w:rPr>
            </w:pPr>
          </w:p>
          <w:p w14:paraId="3328F3A4" w14:textId="6812B565" w:rsidR="00C97E7B" w:rsidRPr="005C3A95" w:rsidRDefault="00530E87" w:rsidP="00530E87">
            <w:pPr>
              <w:tabs>
                <w:tab w:val="left" w:pos="900"/>
              </w:tabs>
              <w:rPr>
                <w:b/>
                <w:sz w:val="24"/>
              </w:rPr>
            </w:pPr>
            <w:r w:rsidRPr="005C3A95">
              <w:rPr>
                <w:b/>
                <w:sz w:val="24"/>
              </w:rPr>
              <w:t>Year</w:t>
            </w:r>
          </w:p>
        </w:tc>
      </w:tr>
      <w:tr w:rsidR="006F4721" w:rsidRPr="005C3A95" w14:paraId="13B88104" w14:textId="77777777" w:rsidTr="00E61E00">
        <w:tc>
          <w:tcPr>
            <w:tcW w:w="6930" w:type="dxa"/>
          </w:tcPr>
          <w:p w14:paraId="0E062AAC" w14:textId="188A61A2" w:rsidR="006F4721" w:rsidRPr="004049C2" w:rsidRDefault="006F4721" w:rsidP="00A049F5">
            <w:pPr>
              <w:tabs>
                <w:tab w:val="left" w:pos="900"/>
              </w:tabs>
              <w:ind w:left="-111"/>
              <w:rPr>
                <w:b/>
                <w:bCs/>
                <w:iCs/>
                <w:sz w:val="24"/>
              </w:rPr>
            </w:pPr>
            <w:r w:rsidRPr="004049C2">
              <w:rPr>
                <w:b/>
                <w:bCs/>
                <w:iCs/>
                <w:sz w:val="24"/>
              </w:rPr>
              <w:t>Dissertation Chair</w:t>
            </w:r>
          </w:p>
        </w:tc>
        <w:tc>
          <w:tcPr>
            <w:tcW w:w="2430" w:type="dxa"/>
          </w:tcPr>
          <w:p w14:paraId="1D9FBA3D" w14:textId="39CBFBC3" w:rsidR="006F4721" w:rsidRPr="005C3A95" w:rsidRDefault="006F4721" w:rsidP="00530E87">
            <w:pPr>
              <w:tabs>
                <w:tab w:val="left" w:pos="900"/>
              </w:tabs>
              <w:rPr>
                <w:sz w:val="24"/>
              </w:rPr>
            </w:pPr>
          </w:p>
        </w:tc>
      </w:tr>
      <w:tr w:rsidR="00912F44" w:rsidRPr="0085027B" w14:paraId="619D55DB" w14:textId="77777777" w:rsidTr="004049C2">
        <w:tc>
          <w:tcPr>
            <w:tcW w:w="6930" w:type="dxa"/>
          </w:tcPr>
          <w:p w14:paraId="1B1D7ADE" w14:textId="6F13A502" w:rsidR="00912F44" w:rsidRPr="0085027B" w:rsidRDefault="00912F44" w:rsidP="009F241F">
            <w:pPr>
              <w:tabs>
                <w:tab w:val="left" w:pos="900"/>
              </w:tabs>
              <w:spacing w:after="20"/>
              <w:ind w:left="-115"/>
            </w:pPr>
            <w:r>
              <w:rPr>
                <w:sz w:val="24"/>
              </w:rPr>
              <w:t>Jodi Kutzner, Indiana University</w:t>
            </w:r>
            <w:r w:rsidR="002A12B6">
              <w:rPr>
                <w:sz w:val="24"/>
              </w:rPr>
              <w:t xml:space="preserve"> </w:t>
            </w:r>
            <w:r w:rsidR="009B3F00">
              <w:rPr>
                <w:sz w:val="24"/>
              </w:rPr>
              <w:t xml:space="preserve">Bloomington </w:t>
            </w:r>
            <w:r w:rsidR="002A12B6">
              <w:rPr>
                <w:sz w:val="24"/>
              </w:rPr>
              <w:t>(planned)</w:t>
            </w:r>
          </w:p>
        </w:tc>
        <w:tc>
          <w:tcPr>
            <w:tcW w:w="2430" w:type="dxa"/>
          </w:tcPr>
          <w:p w14:paraId="54FF4F98" w14:textId="586F3AAE" w:rsidR="00912F44" w:rsidRPr="0085027B" w:rsidRDefault="00121B2F" w:rsidP="00A5113E">
            <w:pPr>
              <w:tabs>
                <w:tab w:val="left" w:pos="900"/>
              </w:tabs>
            </w:pPr>
            <w:r>
              <w:rPr>
                <w:sz w:val="24"/>
              </w:rPr>
              <w:t>2022</w:t>
            </w:r>
          </w:p>
        </w:tc>
      </w:tr>
      <w:tr w:rsidR="006F4721" w:rsidRPr="0085027B" w14:paraId="498CA689" w14:textId="77777777" w:rsidTr="004049C2">
        <w:tc>
          <w:tcPr>
            <w:tcW w:w="6930" w:type="dxa"/>
          </w:tcPr>
          <w:p w14:paraId="73529EC7" w14:textId="09412D37" w:rsidR="00A744FD" w:rsidRDefault="006F4721" w:rsidP="00A049F5">
            <w:pPr>
              <w:tabs>
                <w:tab w:val="left" w:pos="900"/>
              </w:tabs>
              <w:ind w:left="-111"/>
              <w:rPr>
                <w:sz w:val="24"/>
              </w:rPr>
            </w:pPr>
            <w:r w:rsidRPr="0085027B">
              <w:rPr>
                <w:sz w:val="24"/>
              </w:rPr>
              <w:t>Danielle Seay</w:t>
            </w:r>
            <w:r w:rsidR="00D23E49">
              <w:rPr>
                <w:sz w:val="24"/>
              </w:rPr>
              <w:t xml:space="preserve">, Arizona State University </w:t>
            </w:r>
          </w:p>
          <w:p w14:paraId="6A8E945D" w14:textId="401F202A" w:rsidR="006F4721" w:rsidRPr="00823791" w:rsidRDefault="00A744FD" w:rsidP="00FE1C9A">
            <w:pPr>
              <w:tabs>
                <w:tab w:val="left" w:pos="900"/>
              </w:tabs>
              <w:ind w:left="-115"/>
              <w:rPr>
                <w:i/>
                <w:iCs/>
                <w:sz w:val="24"/>
              </w:rPr>
            </w:pPr>
            <w:r w:rsidRPr="00823791">
              <w:rPr>
                <w:i/>
                <w:iCs/>
                <w:sz w:val="24"/>
              </w:rPr>
              <w:t>C</w:t>
            </w:r>
            <w:r w:rsidR="00D23E49" w:rsidRPr="00823791">
              <w:rPr>
                <w:i/>
                <w:iCs/>
                <w:sz w:val="24"/>
              </w:rPr>
              <w:t>urrently Postdoctoral Research Scholar at Pennsylvania State, Department of Psychology, Child Study Center</w:t>
            </w:r>
          </w:p>
        </w:tc>
        <w:tc>
          <w:tcPr>
            <w:tcW w:w="2430" w:type="dxa"/>
          </w:tcPr>
          <w:p w14:paraId="7ADE9F27" w14:textId="26DEC5E1" w:rsidR="006F4721" w:rsidRPr="0085027B" w:rsidRDefault="00B65A03" w:rsidP="00A5113E">
            <w:pPr>
              <w:tabs>
                <w:tab w:val="left" w:pos="900"/>
              </w:tabs>
              <w:rPr>
                <w:sz w:val="24"/>
              </w:rPr>
            </w:pPr>
            <w:r w:rsidRPr="0085027B">
              <w:rPr>
                <w:sz w:val="24"/>
              </w:rPr>
              <w:t xml:space="preserve">2018 – </w:t>
            </w:r>
            <w:r w:rsidR="00A5113E" w:rsidRPr="0085027B">
              <w:rPr>
                <w:sz w:val="24"/>
              </w:rPr>
              <w:t>2019</w:t>
            </w:r>
          </w:p>
        </w:tc>
      </w:tr>
      <w:tr w:rsidR="006F4721" w:rsidRPr="0085027B" w14:paraId="01AD14F6" w14:textId="77777777" w:rsidTr="004049C2">
        <w:tc>
          <w:tcPr>
            <w:tcW w:w="6930" w:type="dxa"/>
          </w:tcPr>
          <w:p w14:paraId="073521D1" w14:textId="77777777" w:rsidR="006F4721" w:rsidRPr="0085027B" w:rsidRDefault="006F4721" w:rsidP="00A049F5">
            <w:pPr>
              <w:tabs>
                <w:tab w:val="left" w:pos="900"/>
              </w:tabs>
              <w:ind w:left="-111"/>
              <w:rPr>
                <w:i/>
                <w:sz w:val="24"/>
              </w:rPr>
            </w:pPr>
          </w:p>
        </w:tc>
        <w:tc>
          <w:tcPr>
            <w:tcW w:w="2430" w:type="dxa"/>
          </w:tcPr>
          <w:p w14:paraId="1C5EF36B" w14:textId="77777777" w:rsidR="006F4721" w:rsidRPr="0085027B" w:rsidRDefault="006F4721" w:rsidP="00530E87">
            <w:pPr>
              <w:tabs>
                <w:tab w:val="left" w:pos="900"/>
              </w:tabs>
              <w:rPr>
                <w:sz w:val="24"/>
              </w:rPr>
            </w:pPr>
          </w:p>
        </w:tc>
      </w:tr>
      <w:tr w:rsidR="003025D3" w:rsidRPr="0085027B" w14:paraId="44D0F2B7" w14:textId="77777777" w:rsidTr="004049C2">
        <w:tc>
          <w:tcPr>
            <w:tcW w:w="6930" w:type="dxa"/>
          </w:tcPr>
          <w:p w14:paraId="7EBE07AD" w14:textId="49CE42DE" w:rsidR="003025D3" w:rsidRPr="004049C2" w:rsidRDefault="003025D3" w:rsidP="00A049F5">
            <w:pPr>
              <w:tabs>
                <w:tab w:val="left" w:pos="900"/>
              </w:tabs>
              <w:ind w:left="-111"/>
              <w:rPr>
                <w:b/>
                <w:bCs/>
                <w:iCs/>
                <w:sz w:val="24"/>
              </w:rPr>
            </w:pPr>
            <w:r w:rsidRPr="004049C2">
              <w:rPr>
                <w:b/>
                <w:bCs/>
                <w:iCs/>
                <w:sz w:val="24"/>
              </w:rPr>
              <w:t>Dissertation Committee Member</w:t>
            </w:r>
          </w:p>
        </w:tc>
        <w:tc>
          <w:tcPr>
            <w:tcW w:w="2430" w:type="dxa"/>
          </w:tcPr>
          <w:p w14:paraId="5B396B29" w14:textId="78FC3EF3" w:rsidR="003025D3" w:rsidRPr="0085027B" w:rsidRDefault="003025D3" w:rsidP="00530E87">
            <w:pPr>
              <w:tabs>
                <w:tab w:val="left" w:pos="900"/>
              </w:tabs>
              <w:rPr>
                <w:sz w:val="24"/>
              </w:rPr>
            </w:pPr>
          </w:p>
        </w:tc>
      </w:tr>
      <w:tr w:rsidR="005C44CC" w:rsidRPr="0085027B" w14:paraId="5DD4055B" w14:textId="77777777" w:rsidTr="004049C2">
        <w:tc>
          <w:tcPr>
            <w:tcW w:w="6930" w:type="dxa"/>
          </w:tcPr>
          <w:p w14:paraId="1F161EF1" w14:textId="613C95CF" w:rsidR="005C44CC" w:rsidRPr="002D1FC0" w:rsidRDefault="002D1FC0" w:rsidP="009F241F">
            <w:pPr>
              <w:tabs>
                <w:tab w:val="left" w:pos="900"/>
              </w:tabs>
              <w:spacing w:after="20"/>
              <w:ind w:left="-115"/>
              <w:rPr>
                <w:sz w:val="24"/>
              </w:rPr>
            </w:pPr>
            <w:proofErr w:type="spellStart"/>
            <w:r w:rsidRPr="002D1FC0">
              <w:rPr>
                <w:color w:val="000000"/>
                <w:sz w:val="24"/>
              </w:rPr>
              <w:t>Dae-Hee</w:t>
            </w:r>
            <w:proofErr w:type="spellEnd"/>
            <w:r w:rsidRPr="002D1FC0">
              <w:rPr>
                <w:color w:val="000000"/>
                <w:sz w:val="24"/>
              </w:rPr>
              <w:t xml:space="preserve"> Han</w:t>
            </w:r>
            <w:r>
              <w:rPr>
                <w:color w:val="000000"/>
                <w:sz w:val="24"/>
              </w:rPr>
              <w:t>, Indiana University Bloomington</w:t>
            </w:r>
          </w:p>
        </w:tc>
        <w:tc>
          <w:tcPr>
            <w:tcW w:w="2430" w:type="dxa"/>
          </w:tcPr>
          <w:p w14:paraId="2EADD513" w14:textId="2ED35BA1" w:rsidR="005C44CC" w:rsidRPr="002D1FC0" w:rsidRDefault="002D1FC0" w:rsidP="00530E87">
            <w:pPr>
              <w:tabs>
                <w:tab w:val="left" w:pos="900"/>
              </w:tabs>
              <w:rPr>
                <w:sz w:val="24"/>
              </w:rPr>
            </w:pPr>
            <w:r w:rsidRPr="002D1FC0">
              <w:rPr>
                <w:sz w:val="24"/>
              </w:rPr>
              <w:t xml:space="preserve">2021 </w:t>
            </w:r>
            <w:r w:rsidR="00097589" w:rsidRPr="0085027B">
              <w:rPr>
                <w:sz w:val="24"/>
              </w:rPr>
              <w:t>–</w:t>
            </w:r>
            <w:r w:rsidRPr="002D1FC0">
              <w:rPr>
                <w:sz w:val="24"/>
              </w:rPr>
              <w:t xml:space="preserve"> Present</w:t>
            </w:r>
          </w:p>
        </w:tc>
      </w:tr>
      <w:tr w:rsidR="00A744FD" w:rsidRPr="0085027B" w14:paraId="289FFA54" w14:textId="77777777" w:rsidTr="004049C2">
        <w:tc>
          <w:tcPr>
            <w:tcW w:w="6930" w:type="dxa"/>
          </w:tcPr>
          <w:p w14:paraId="35486C57" w14:textId="2E91A6B1" w:rsidR="00A744FD" w:rsidRPr="00A744FD" w:rsidRDefault="00A744FD" w:rsidP="009F241F">
            <w:pPr>
              <w:tabs>
                <w:tab w:val="left" w:pos="900"/>
              </w:tabs>
              <w:spacing w:after="20"/>
              <w:ind w:left="-115"/>
              <w:rPr>
                <w:sz w:val="24"/>
              </w:rPr>
            </w:pPr>
            <w:r w:rsidRPr="00A744FD">
              <w:rPr>
                <w:sz w:val="24"/>
              </w:rPr>
              <w:t>Boram</w:t>
            </w:r>
            <w:r>
              <w:rPr>
                <w:sz w:val="24"/>
              </w:rPr>
              <w:t xml:space="preserve"> Lee, Indiana University Bloomington</w:t>
            </w:r>
          </w:p>
        </w:tc>
        <w:tc>
          <w:tcPr>
            <w:tcW w:w="2430" w:type="dxa"/>
          </w:tcPr>
          <w:p w14:paraId="3671037F" w14:textId="56C2AE16" w:rsidR="00A744FD" w:rsidRPr="00A744FD" w:rsidRDefault="00A744FD" w:rsidP="00530E87">
            <w:pPr>
              <w:tabs>
                <w:tab w:val="left" w:pos="900"/>
              </w:tabs>
              <w:rPr>
                <w:sz w:val="24"/>
              </w:rPr>
            </w:pPr>
            <w:r w:rsidRPr="00A744FD">
              <w:rPr>
                <w:sz w:val="24"/>
              </w:rPr>
              <w:t xml:space="preserve">2019 </w:t>
            </w:r>
            <w:r w:rsidR="009D0E38" w:rsidRPr="0085027B">
              <w:rPr>
                <w:sz w:val="24"/>
              </w:rPr>
              <w:t>–</w:t>
            </w:r>
            <w:r w:rsidRPr="00A744FD">
              <w:rPr>
                <w:sz w:val="24"/>
              </w:rPr>
              <w:t xml:space="preserve"> </w:t>
            </w:r>
            <w:r w:rsidR="004E07CD">
              <w:rPr>
                <w:sz w:val="24"/>
              </w:rPr>
              <w:t>2020</w:t>
            </w:r>
          </w:p>
        </w:tc>
      </w:tr>
      <w:tr w:rsidR="009D0E38" w:rsidRPr="0085027B" w14:paraId="4E9FC810" w14:textId="77777777" w:rsidTr="004049C2">
        <w:tc>
          <w:tcPr>
            <w:tcW w:w="6930" w:type="dxa"/>
          </w:tcPr>
          <w:p w14:paraId="7F28D72F" w14:textId="6DA8DB88" w:rsidR="009D0E38" w:rsidRPr="009D0E38" w:rsidRDefault="009D0E38" w:rsidP="009F241F">
            <w:pPr>
              <w:tabs>
                <w:tab w:val="left" w:pos="900"/>
              </w:tabs>
              <w:spacing w:after="20"/>
              <w:ind w:left="-115"/>
              <w:rPr>
                <w:sz w:val="24"/>
              </w:rPr>
            </w:pPr>
            <w:r w:rsidRPr="009D0E38">
              <w:rPr>
                <w:sz w:val="24"/>
              </w:rPr>
              <w:t>Chanler Hilley, Arizona State University</w:t>
            </w:r>
          </w:p>
        </w:tc>
        <w:tc>
          <w:tcPr>
            <w:tcW w:w="2430" w:type="dxa"/>
          </w:tcPr>
          <w:p w14:paraId="5CD41112" w14:textId="012CA4E1" w:rsidR="009D0E38" w:rsidRPr="009D0E38" w:rsidRDefault="009D0E38" w:rsidP="00530E87">
            <w:pPr>
              <w:tabs>
                <w:tab w:val="left" w:pos="900"/>
              </w:tabs>
              <w:rPr>
                <w:sz w:val="24"/>
              </w:rPr>
            </w:pPr>
            <w:r w:rsidRPr="009D0E38">
              <w:rPr>
                <w:sz w:val="24"/>
              </w:rPr>
              <w:t>20</w:t>
            </w:r>
            <w:r>
              <w:rPr>
                <w:sz w:val="24"/>
              </w:rPr>
              <w:t>19</w:t>
            </w:r>
            <w:r w:rsidRPr="009D0E38">
              <w:rPr>
                <w:sz w:val="24"/>
              </w:rPr>
              <w:t xml:space="preserve"> </w:t>
            </w:r>
            <w:r w:rsidRPr="0085027B">
              <w:rPr>
                <w:sz w:val="24"/>
              </w:rPr>
              <w:t>–</w:t>
            </w:r>
            <w:r w:rsidRPr="009D0E38">
              <w:rPr>
                <w:sz w:val="24"/>
              </w:rPr>
              <w:t xml:space="preserve"> </w:t>
            </w:r>
            <w:r w:rsidR="00A1228F">
              <w:rPr>
                <w:sz w:val="24"/>
              </w:rPr>
              <w:t>202</w:t>
            </w:r>
            <w:r w:rsidR="00BD4B49">
              <w:rPr>
                <w:sz w:val="24"/>
              </w:rPr>
              <w:t>1</w:t>
            </w:r>
          </w:p>
        </w:tc>
      </w:tr>
      <w:tr w:rsidR="003025D3" w:rsidRPr="0085027B" w14:paraId="3828CA2A" w14:textId="77777777" w:rsidTr="004049C2">
        <w:tc>
          <w:tcPr>
            <w:tcW w:w="6930" w:type="dxa"/>
          </w:tcPr>
          <w:p w14:paraId="71719A5A" w14:textId="255BC62D" w:rsidR="003025D3" w:rsidRPr="0085027B" w:rsidRDefault="003025D3" w:rsidP="009F241F">
            <w:pPr>
              <w:tabs>
                <w:tab w:val="left" w:pos="900"/>
              </w:tabs>
              <w:spacing w:after="20"/>
              <w:ind w:left="-115"/>
              <w:rPr>
                <w:sz w:val="24"/>
              </w:rPr>
            </w:pPr>
            <w:r w:rsidRPr="0085027B">
              <w:rPr>
                <w:sz w:val="24"/>
              </w:rPr>
              <w:t>Danielle Pandika</w:t>
            </w:r>
            <w:r w:rsidR="00D23E49">
              <w:rPr>
                <w:sz w:val="24"/>
              </w:rPr>
              <w:t>, Arizona State University</w:t>
            </w:r>
          </w:p>
        </w:tc>
        <w:tc>
          <w:tcPr>
            <w:tcW w:w="2430" w:type="dxa"/>
          </w:tcPr>
          <w:p w14:paraId="2E3B689B" w14:textId="797DC903" w:rsidR="003025D3" w:rsidRPr="0085027B" w:rsidRDefault="00B65A03" w:rsidP="00530E87">
            <w:pPr>
              <w:tabs>
                <w:tab w:val="left" w:pos="900"/>
              </w:tabs>
              <w:rPr>
                <w:sz w:val="24"/>
              </w:rPr>
            </w:pPr>
            <w:r w:rsidRPr="0085027B">
              <w:rPr>
                <w:sz w:val="24"/>
              </w:rPr>
              <w:t xml:space="preserve">2018 – </w:t>
            </w:r>
            <w:r w:rsidR="00A1228F">
              <w:rPr>
                <w:sz w:val="24"/>
              </w:rPr>
              <w:t>2020</w:t>
            </w:r>
          </w:p>
        </w:tc>
      </w:tr>
      <w:tr w:rsidR="00F62D53" w:rsidRPr="0085027B" w14:paraId="43F3A4D8" w14:textId="77777777" w:rsidTr="004049C2">
        <w:tc>
          <w:tcPr>
            <w:tcW w:w="6930" w:type="dxa"/>
          </w:tcPr>
          <w:p w14:paraId="6996C284" w14:textId="77777777" w:rsidR="00F62D53" w:rsidRPr="0085027B" w:rsidRDefault="00F62D53" w:rsidP="00A049F5">
            <w:pPr>
              <w:tabs>
                <w:tab w:val="left" w:pos="900"/>
              </w:tabs>
              <w:ind w:left="-111"/>
              <w:rPr>
                <w:i/>
              </w:rPr>
            </w:pPr>
          </w:p>
        </w:tc>
        <w:tc>
          <w:tcPr>
            <w:tcW w:w="2430" w:type="dxa"/>
          </w:tcPr>
          <w:p w14:paraId="57B132B8" w14:textId="77777777" w:rsidR="00F62D53" w:rsidRPr="0085027B" w:rsidRDefault="00F62D53" w:rsidP="00530E87">
            <w:pPr>
              <w:tabs>
                <w:tab w:val="left" w:pos="900"/>
              </w:tabs>
            </w:pPr>
          </w:p>
        </w:tc>
      </w:tr>
      <w:tr w:rsidR="00F62D53" w:rsidRPr="0085027B" w14:paraId="6B65C465" w14:textId="77777777" w:rsidTr="004049C2">
        <w:tc>
          <w:tcPr>
            <w:tcW w:w="6930" w:type="dxa"/>
          </w:tcPr>
          <w:p w14:paraId="7953E4EA" w14:textId="00D13E29" w:rsidR="00F62D53" w:rsidRPr="0085027B" w:rsidRDefault="00F62D53" w:rsidP="00F62D53">
            <w:pPr>
              <w:tabs>
                <w:tab w:val="left" w:pos="900"/>
              </w:tabs>
              <w:ind w:left="-111"/>
              <w:rPr>
                <w:i/>
              </w:rPr>
            </w:pPr>
            <w:r w:rsidRPr="009C0D55">
              <w:rPr>
                <w:b/>
                <w:bCs/>
                <w:iCs/>
                <w:sz w:val="24"/>
              </w:rPr>
              <w:t>External Dissertation Reviewer</w:t>
            </w:r>
          </w:p>
        </w:tc>
        <w:tc>
          <w:tcPr>
            <w:tcW w:w="2430" w:type="dxa"/>
          </w:tcPr>
          <w:p w14:paraId="2281DF71" w14:textId="77777777" w:rsidR="00F62D53" w:rsidRPr="0085027B" w:rsidRDefault="00F62D53" w:rsidP="00F62D53">
            <w:pPr>
              <w:tabs>
                <w:tab w:val="left" w:pos="900"/>
              </w:tabs>
            </w:pPr>
          </w:p>
        </w:tc>
      </w:tr>
      <w:tr w:rsidR="00F62D53" w:rsidRPr="0085027B" w14:paraId="5B054E91" w14:textId="77777777" w:rsidTr="004049C2">
        <w:tc>
          <w:tcPr>
            <w:tcW w:w="6930" w:type="dxa"/>
          </w:tcPr>
          <w:p w14:paraId="24B0B6DD" w14:textId="764A5FB7" w:rsidR="00F62D53" w:rsidRPr="0085027B" w:rsidRDefault="00F62D53" w:rsidP="00F62D53">
            <w:pPr>
              <w:tabs>
                <w:tab w:val="left" w:pos="900"/>
              </w:tabs>
              <w:ind w:left="-111"/>
              <w:rPr>
                <w:i/>
              </w:rPr>
            </w:pPr>
            <w:r w:rsidRPr="0085027B">
              <w:rPr>
                <w:sz w:val="24"/>
              </w:rPr>
              <w:t xml:space="preserve">Laura Di </w:t>
            </w:r>
            <w:proofErr w:type="spellStart"/>
            <w:r w:rsidRPr="0085027B">
              <w:rPr>
                <w:sz w:val="24"/>
              </w:rPr>
              <w:t>Manno</w:t>
            </w:r>
            <w:proofErr w:type="spellEnd"/>
            <w:r w:rsidRPr="0085027B">
              <w:rPr>
                <w:sz w:val="24"/>
              </w:rPr>
              <w:t>, Deakin University</w:t>
            </w:r>
          </w:p>
        </w:tc>
        <w:tc>
          <w:tcPr>
            <w:tcW w:w="2430" w:type="dxa"/>
          </w:tcPr>
          <w:p w14:paraId="2A640AF6" w14:textId="1E46F1DC" w:rsidR="00F62D53" w:rsidRPr="0085027B" w:rsidRDefault="00F62D53" w:rsidP="00F62D53">
            <w:pPr>
              <w:tabs>
                <w:tab w:val="left" w:pos="900"/>
              </w:tabs>
            </w:pPr>
            <w:r w:rsidRPr="0085027B">
              <w:rPr>
                <w:sz w:val="24"/>
              </w:rPr>
              <w:t>2017</w:t>
            </w:r>
          </w:p>
        </w:tc>
      </w:tr>
      <w:tr w:rsidR="00F62D53" w:rsidRPr="0085027B" w14:paraId="0B58C41A" w14:textId="77777777" w:rsidTr="004049C2">
        <w:tc>
          <w:tcPr>
            <w:tcW w:w="6930" w:type="dxa"/>
          </w:tcPr>
          <w:p w14:paraId="343DDE97" w14:textId="77777777" w:rsidR="00F62D53" w:rsidRPr="0085027B" w:rsidRDefault="00F62D53" w:rsidP="00F62D53">
            <w:pPr>
              <w:tabs>
                <w:tab w:val="left" w:pos="900"/>
              </w:tabs>
              <w:ind w:left="-111"/>
              <w:rPr>
                <w:i/>
                <w:sz w:val="24"/>
              </w:rPr>
            </w:pPr>
          </w:p>
        </w:tc>
        <w:tc>
          <w:tcPr>
            <w:tcW w:w="2430" w:type="dxa"/>
          </w:tcPr>
          <w:p w14:paraId="44910AD1" w14:textId="77777777" w:rsidR="00F62D53" w:rsidRPr="0085027B" w:rsidRDefault="00F62D53" w:rsidP="00F62D53">
            <w:pPr>
              <w:tabs>
                <w:tab w:val="left" w:pos="900"/>
              </w:tabs>
              <w:rPr>
                <w:sz w:val="24"/>
              </w:rPr>
            </w:pPr>
          </w:p>
        </w:tc>
      </w:tr>
      <w:tr w:rsidR="00F62D53" w:rsidRPr="0085027B" w14:paraId="7C9124AC" w14:textId="77777777" w:rsidTr="004049C2">
        <w:tc>
          <w:tcPr>
            <w:tcW w:w="6930" w:type="dxa"/>
          </w:tcPr>
          <w:p w14:paraId="0E83808E" w14:textId="08E9668C" w:rsidR="00F62D53" w:rsidRPr="004049C2" w:rsidRDefault="00F62D53" w:rsidP="00F62D53">
            <w:pPr>
              <w:tabs>
                <w:tab w:val="left" w:pos="900"/>
              </w:tabs>
              <w:ind w:left="-111"/>
              <w:rPr>
                <w:b/>
                <w:bCs/>
                <w:iCs/>
                <w:sz w:val="24"/>
              </w:rPr>
            </w:pPr>
            <w:r w:rsidRPr="004049C2">
              <w:rPr>
                <w:b/>
                <w:bCs/>
                <w:iCs/>
                <w:sz w:val="24"/>
              </w:rPr>
              <w:t>Comprehensive/Qualifying Exam Chair</w:t>
            </w:r>
          </w:p>
        </w:tc>
        <w:tc>
          <w:tcPr>
            <w:tcW w:w="2430" w:type="dxa"/>
          </w:tcPr>
          <w:p w14:paraId="65E77C1C" w14:textId="77777777" w:rsidR="00F62D53" w:rsidRPr="0085027B" w:rsidRDefault="00F62D53" w:rsidP="00F62D53">
            <w:pPr>
              <w:tabs>
                <w:tab w:val="left" w:pos="900"/>
              </w:tabs>
              <w:rPr>
                <w:sz w:val="24"/>
              </w:rPr>
            </w:pPr>
          </w:p>
        </w:tc>
      </w:tr>
      <w:tr w:rsidR="003A3680" w:rsidRPr="0085027B" w14:paraId="77E7E3BD" w14:textId="77777777" w:rsidTr="004049C2">
        <w:tc>
          <w:tcPr>
            <w:tcW w:w="6930" w:type="dxa"/>
          </w:tcPr>
          <w:p w14:paraId="4F8B1FED" w14:textId="0F6DA266" w:rsidR="003A3680" w:rsidRPr="0085027B" w:rsidRDefault="003A3680" w:rsidP="003A3680">
            <w:pPr>
              <w:tabs>
                <w:tab w:val="left" w:pos="900"/>
              </w:tabs>
              <w:spacing w:after="20"/>
              <w:ind w:left="-115"/>
            </w:pPr>
            <w:r>
              <w:rPr>
                <w:sz w:val="24"/>
              </w:rPr>
              <w:t xml:space="preserve">Jodi Kutzner, Indiana University </w:t>
            </w:r>
            <w:r w:rsidR="009B3F00">
              <w:rPr>
                <w:sz w:val="24"/>
              </w:rPr>
              <w:t xml:space="preserve">Bloomington </w:t>
            </w:r>
            <w:r>
              <w:rPr>
                <w:sz w:val="24"/>
              </w:rPr>
              <w:t>(planned)</w:t>
            </w:r>
          </w:p>
        </w:tc>
        <w:tc>
          <w:tcPr>
            <w:tcW w:w="2430" w:type="dxa"/>
          </w:tcPr>
          <w:p w14:paraId="2754B671" w14:textId="4325D7C3" w:rsidR="003A3680" w:rsidRPr="00D10647" w:rsidRDefault="003A3680" w:rsidP="003A3680">
            <w:pPr>
              <w:tabs>
                <w:tab w:val="left" w:pos="900"/>
              </w:tabs>
              <w:rPr>
                <w:sz w:val="24"/>
              </w:rPr>
            </w:pPr>
            <w:r>
              <w:rPr>
                <w:sz w:val="24"/>
              </w:rPr>
              <w:t>2022</w:t>
            </w:r>
          </w:p>
        </w:tc>
      </w:tr>
      <w:tr w:rsidR="003A3680" w:rsidRPr="0085027B" w14:paraId="70FEAFF4" w14:textId="77777777" w:rsidTr="004049C2">
        <w:tc>
          <w:tcPr>
            <w:tcW w:w="6930" w:type="dxa"/>
          </w:tcPr>
          <w:p w14:paraId="128E8BA1" w14:textId="1DD33ACB" w:rsidR="003A3680" w:rsidRPr="00D10647" w:rsidRDefault="003A3680" w:rsidP="003A3680">
            <w:pPr>
              <w:tabs>
                <w:tab w:val="left" w:pos="900"/>
              </w:tabs>
              <w:spacing w:after="20"/>
              <w:ind w:left="-115"/>
              <w:rPr>
                <w:sz w:val="24"/>
              </w:rPr>
            </w:pPr>
            <w:r w:rsidRPr="0085027B">
              <w:rPr>
                <w:sz w:val="24"/>
              </w:rPr>
              <w:t>Danielle Seay</w:t>
            </w:r>
            <w:r>
              <w:rPr>
                <w:sz w:val="24"/>
              </w:rPr>
              <w:t>, Arizona State University</w:t>
            </w:r>
          </w:p>
        </w:tc>
        <w:tc>
          <w:tcPr>
            <w:tcW w:w="2430" w:type="dxa"/>
          </w:tcPr>
          <w:p w14:paraId="018F4961" w14:textId="4B834740" w:rsidR="003A3680" w:rsidRPr="00D10647" w:rsidRDefault="003A3680" w:rsidP="003A3680">
            <w:pPr>
              <w:tabs>
                <w:tab w:val="left" w:pos="900"/>
              </w:tabs>
              <w:rPr>
                <w:sz w:val="24"/>
              </w:rPr>
            </w:pPr>
            <w:r w:rsidRPr="0085027B">
              <w:rPr>
                <w:sz w:val="24"/>
              </w:rPr>
              <w:t>2017 – 2018</w:t>
            </w:r>
          </w:p>
        </w:tc>
      </w:tr>
      <w:tr w:rsidR="003A3680" w:rsidRPr="0085027B" w14:paraId="436C957E" w14:textId="77777777" w:rsidTr="004049C2">
        <w:tc>
          <w:tcPr>
            <w:tcW w:w="6930" w:type="dxa"/>
          </w:tcPr>
          <w:p w14:paraId="6CA25231" w14:textId="351A90FB" w:rsidR="003A3680" w:rsidRPr="005A2D96" w:rsidRDefault="003A3680" w:rsidP="003A3680">
            <w:pPr>
              <w:tabs>
                <w:tab w:val="left" w:pos="900"/>
              </w:tabs>
              <w:spacing w:after="20"/>
              <w:ind w:left="-115"/>
              <w:rPr>
                <w:sz w:val="24"/>
              </w:rPr>
            </w:pPr>
          </w:p>
        </w:tc>
        <w:tc>
          <w:tcPr>
            <w:tcW w:w="2430" w:type="dxa"/>
          </w:tcPr>
          <w:p w14:paraId="2A380D8D" w14:textId="2100C1E1" w:rsidR="003A3680" w:rsidRPr="005A2D96" w:rsidRDefault="003A3680" w:rsidP="003A3680">
            <w:pPr>
              <w:tabs>
                <w:tab w:val="left" w:pos="900"/>
              </w:tabs>
              <w:rPr>
                <w:sz w:val="24"/>
              </w:rPr>
            </w:pPr>
          </w:p>
        </w:tc>
      </w:tr>
      <w:tr w:rsidR="00294694" w:rsidRPr="0085027B" w14:paraId="46101F5C" w14:textId="77777777" w:rsidTr="004049C2">
        <w:tc>
          <w:tcPr>
            <w:tcW w:w="6930" w:type="dxa"/>
          </w:tcPr>
          <w:p w14:paraId="17752078" w14:textId="2739B462" w:rsidR="00294694" w:rsidRPr="00294694" w:rsidRDefault="00294694" w:rsidP="003A3680">
            <w:pPr>
              <w:tabs>
                <w:tab w:val="left" w:pos="900"/>
              </w:tabs>
              <w:ind w:left="-111"/>
              <w:rPr>
                <w:b/>
                <w:bCs/>
                <w:sz w:val="24"/>
              </w:rPr>
            </w:pPr>
            <w:r w:rsidRPr="00294694">
              <w:rPr>
                <w:b/>
                <w:bCs/>
                <w:sz w:val="24"/>
              </w:rPr>
              <w:t>Masters Advisor</w:t>
            </w:r>
          </w:p>
        </w:tc>
        <w:tc>
          <w:tcPr>
            <w:tcW w:w="2430" w:type="dxa"/>
          </w:tcPr>
          <w:p w14:paraId="036B4A5A" w14:textId="77777777" w:rsidR="00294694" w:rsidRPr="0085027B" w:rsidRDefault="00294694" w:rsidP="003A3680">
            <w:pPr>
              <w:tabs>
                <w:tab w:val="left" w:pos="900"/>
              </w:tabs>
            </w:pPr>
          </w:p>
        </w:tc>
      </w:tr>
      <w:tr w:rsidR="00294694" w:rsidRPr="0085027B" w14:paraId="572E8785" w14:textId="77777777" w:rsidTr="004049C2">
        <w:tc>
          <w:tcPr>
            <w:tcW w:w="6930" w:type="dxa"/>
          </w:tcPr>
          <w:p w14:paraId="79924251" w14:textId="33C7EE64" w:rsidR="00294694" w:rsidRPr="00E60B98" w:rsidRDefault="00294694" w:rsidP="003A3680">
            <w:pPr>
              <w:tabs>
                <w:tab w:val="left" w:pos="900"/>
              </w:tabs>
              <w:ind w:left="-111"/>
              <w:rPr>
                <w:sz w:val="24"/>
              </w:rPr>
            </w:pPr>
            <w:r w:rsidRPr="00E60B98">
              <w:rPr>
                <w:sz w:val="24"/>
              </w:rPr>
              <w:t>Joanna Baird</w:t>
            </w:r>
            <w:r w:rsidR="009B3F00">
              <w:rPr>
                <w:sz w:val="24"/>
              </w:rPr>
              <w:t>, Indiana University Bloomington</w:t>
            </w:r>
          </w:p>
        </w:tc>
        <w:tc>
          <w:tcPr>
            <w:tcW w:w="2430" w:type="dxa"/>
          </w:tcPr>
          <w:p w14:paraId="7B0703ED" w14:textId="4D68B343" w:rsidR="00294694" w:rsidRPr="00E60B98" w:rsidRDefault="00294694" w:rsidP="003A3680">
            <w:pPr>
              <w:tabs>
                <w:tab w:val="left" w:pos="900"/>
              </w:tabs>
              <w:rPr>
                <w:sz w:val="24"/>
              </w:rPr>
            </w:pPr>
            <w:r w:rsidRPr="00E60B98">
              <w:rPr>
                <w:sz w:val="24"/>
              </w:rPr>
              <w:t>2021</w:t>
            </w:r>
          </w:p>
        </w:tc>
      </w:tr>
      <w:tr w:rsidR="003A3680" w:rsidRPr="0085027B" w14:paraId="32BD840C" w14:textId="77777777" w:rsidTr="004049C2">
        <w:tc>
          <w:tcPr>
            <w:tcW w:w="6930" w:type="dxa"/>
          </w:tcPr>
          <w:p w14:paraId="104624DD" w14:textId="06AAE951" w:rsidR="003A3680" w:rsidRPr="0085027B" w:rsidRDefault="003A3680" w:rsidP="003A3680">
            <w:pPr>
              <w:tabs>
                <w:tab w:val="left" w:pos="900"/>
              </w:tabs>
              <w:ind w:left="-111"/>
              <w:rPr>
                <w:sz w:val="24"/>
              </w:rPr>
            </w:pPr>
          </w:p>
        </w:tc>
        <w:tc>
          <w:tcPr>
            <w:tcW w:w="2430" w:type="dxa"/>
          </w:tcPr>
          <w:p w14:paraId="6E00E0D0" w14:textId="4024E152" w:rsidR="003A3680" w:rsidRPr="0085027B" w:rsidRDefault="003A3680" w:rsidP="003A3680">
            <w:pPr>
              <w:tabs>
                <w:tab w:val="left" w:pos="900"/>
              </w:tabs>
              <w:rPr>
                <w:sz w:val="24"/>
              </w:rPr>
            </w:pPr>
          </w:p>
        </w:tc>
      </w:tr>
      <w:tr w:rsidR="003A3680" w:rsidRPr="0085027B" w14:paraId="0E658447" w14:textId="77777777" w:rsidTr="004049C2">
        <w:tc>
          <w:tcPr>
            <w:tcW w:w="6930" w:type="dxa"/>
          </w:tcPr>
          <w:p w14:paraId="66AA9AA7" w14:textId="65C57A2D" w:rsidR="003A3680" w:rsidRPr="004049C2" w:rsidRDefault="003A3680" w:rsidP="003A3680">
            <w:pPr>
              <w:tabs>
                <w:tab w:val="left" w:pos="900"/>
              </w:tabs>
              <w:ind w:left="-111"/>
              <w:rPr>
                <w:iCs/>
              </w:rPr>
            </w:pPr>
            <w:r w:rsidRPr="004049C2">
              <w:rPr>
                <w:b/>
                <w:bCs/>
                <w:iCs/>
                <w:sz w:val="24"/>
              </w:rPr>
              <w:t>Masters Committee Member</w:t>
            </w:r>
          </w:p>
        </w:tc>
        <w:tc>
          <w:tcPr>
            <w:tcW w:w="2430" w:type="dxa"/>
          </w:tcPr>
          <w:p w14:paraId="39FBDD4C" w14:textId="77777777" w:rsidR="003A3680" w:rsidRPr="0085027B" w:rsidRDefault="003A3680" w:rsidP="003A3680">
            <w:pPr>
              <w:tabs>
                <w:tab w:val="left" w:pos="900"/>
              </w:tabs>
            </w:pPr>
          </w:p>
        </w:tc>
      </w:tr>
      <w:tr w:rsidR="003A3680" w:rsidRPr="0085027B" w14:paraId="14A3BF56" w14:textId="77777777" w:rsidTr="004049C2">
        <w:tc>
          <w:tcPr>
            <w:tcW w:w="6930" w:type="dxa"/>
          </w:tcPr>
          <w:p w14:paraId="046224B2" w14:textId="1661DCC3" w:rsidR="003A3680" w:rsidRPr="00823791" w:rsidRDefault="003A3680" w:rsidP="003A3680">
            <w:pPr>
              <w:tabs>
                <w:tab w:val="left" w:pos="900"/>
              </w:tabs>
              <w:spacing w:after="20"/>
              <w:ind w:left="-115"/>
              <w:rPr>
                <w:b/>
                <w:bCs/>
                <w:i/>
                <w:sz w:val="24"/>
              </w:rPr>
            </w:pPr>
            <w:r w:rsidRPr="006E0C33">
              <w:rPr>
                <w:sz w:val="24"/>
              </w:rPr>
              <w:t>Ariana</w:t>
            </w:r>
            <w:r>
              <w:rPr>
                <w:sz w:val="24"/>
              </w:rPr>
              <w:t xml:space="preserve"> Ruof, Arizona State University</w:t>
            </w:r>
          </w:p>
        </w:tc>
        <w:tc>
          <w:tcPr>
            <w:tcW w:w="2430" w:type="dxa"/>
          </w:tcPr>
          <w:p w14:paraId="44268406" w14:textId="26DF93DD" w:rsidR="003A3680" w:rsidRPr="0085027B" w:rsidRDefault="003A3680" w:rsidP="003A3680">
            <w:pPr>
              <w:tabs>
                <w:tab w:val="left" w:pos="900"/>
              </w:tabs>
              <w:rPr>
                <w:sz w:val="24"/>
              </w:rPr>
            </w:pPr>
            <w:r>
              <w:rPr>
                <w:sz w:val="24"/>
              </w:rPr>
              <w:t xml:space="preserve">2019 </w:t>
            </w:r>
            <w:r w:rsidRPr="0085027B">
              <w:rPr>
                <w:sz w:val="24"/>
              </w:rPr>
              <w:t>–</w:t>
            </w:r>
            <w:r>
              <w:rPr>
                <w:sz w:val="24"/>
              </w:rPr>
              <w:t xml:space="preserve"> 2020</w:t>
            </w:r>
          </w:p>
        </w:tc>
      </w:tr>
      <w:tr w:rsidR="003A3680" w:rsidRPr="0085027B" w14:paraId="570971E3" w14:textId="77777777" w:rsidTr="004049C2">
        <w:trPr>
          <w:trHeight w:val="60"/>
        </w:trPr>
        <w:tc>
          <w:tcPr>
            <w:tcW w:w="6930" w:type="dxa"/>
          </w:tcPr>
          <w:p w14:paraId="0E0847DB" w14:textId="3D3AE899" w:rsidR="003A3680" w:rsidRPr="00CF50E0" w:rsidRDefault="003A3680" w:rsidP="003A3680">
            <w:pPr>
              <w:tabs>
                <w:tab w:val="left" w:pos="900"/>
              </w:tabs>
              <w:spacing w:after="20"/>
              <w:ind w:left="-115"/>
              <w:rPr>
                <w:sz w:val="24"/>
              </w:rPr>
            </w:pPr>
            <w:r>
              <w:rPr>
                <w:sz w:val="24"/>
              </w:rPr>
              <w:t>Gianna</w:t>
            </w:r>
            <w:r w:rsidR="008E30F4">
              <w:rPr>
                <w:sz w:val="24"/>
              </w:rPr>
              <w:t xml:space="preserve"> </w:t>
            </w:r>
            <w:r>
              <w:rPr>
                <w:sz w:val="24"/>
              </w:rPr>
              <w:t>Rea</w:t>
            </w:r>
            <w:r w:rsidR="008E30F4">
              <w:rPr>
                <w:sz w:val="24"/>
              </w:rPr>
              <w:t>-</w:t>
            </w:r>
            <w:r>
              <w:rPr>
                <w:sz w:val="24"/>
              </w:rPr>
              <w:t>Sandin, Arizona State University</w:t>
            </w:r>
          </w:p>
        </w:tc>
        <w:tc>
          <w:tcPr>
            <w:tcW w:w="2430" w:type="dxa"/>
          </w:tcPr>
          <w:p w14:paraId="6EB95547" w14:textId="6A3853CF" w:rsidR="003A3680" w:rsidRPr="0085027B" w:rsidRDefault="003A3680" w:rsidP="003A3680">
            <w:pPr>
              <w:tabs>
                <w:tab w:val="left" w:pos="900"/>
              </w:tabs>
              <w:rPr>
                <w:sz w:val="24"/>
              </w:rPr>
            </w:pPr>
            <w:r>
              <w:rPr>
                <w:sz w:val="24"/>
              </w:rPr>
              <w:t xml:space="preserve">2017 </w:t>
            </w:r>
            <w:r w:rsidRPr="0085027B">
              <w:rPr>
                <w:sz w:val="24"/>
              </w:rPr>
              <w:t>–</w:t>
            </w:r>
            <w:r>
              <w:rPr>
                <w:sz w:val="24"/>
              </w:rPr>
              <w:t xml:space="preserve"> 2018</w:t>
            </w:r>
          </w:p>
        </w:tc>
      </w:tr>
      <w:tr w:rsidR="003A3680" w:rsidRPr="0085027B" w14:paraId="74346EC1" w14:textId="77777777" w:rsidTr="004049C2">
        <w:tc>
          <w:tcPr>
            <w:tcW w:w="6930" w:type="dxa"/>
          </w:tcPr>
          <w:p w14:paraId="1B904AD4" w14:textId="78FF4B02" w:rsidR="003A3680" w:rsidRPr="006E0C33" w:rsidRDefault="003A3680" w:rsidP="003A3680">
            <w:pPr>
              <w:tabs>
                <w:tab w:val="left" w:pos="900"/>
              </w:tabs>
              <w:ind w:left="-111"/>
            </w:pPr>
          </w:p>
        </w:tc>
        <w:tc>
          <w:tcPr>
            <w:tcW w:w="2430" w:type="dxa"/>
          </w:tcPr>
          <w:p w14:paraId="0993551A" w14:textId="2AF26F07" w:rsidR="003A3680" w:rsidRDefault="003A3680" w:rsidP="003A3680">
            <w:pPr>
              <w:tabs>
                <w:tab w:val="left" w:pos="900"/>
              </w:tabs>
            </w:pPr>
          </w:p>
        </w:tc>
      </w:tr>
      <w:tr w:rsidR="003A3680" w:rsidRPr="0085027B" w14:paraId="7993167F" w14:textId="77777777" w:rsidTr="004049C2">
        <w:tc>
          <w:tcPr>
            <w:tcW w:w="6930" w:type="dxa"/>
          </w:tcPr>
          <w:p w14:paraId="3BCAE3CA" w14:textId="30A96CE4" w:rsidR="003A3680" w:rsidRPr="009C0D55" w:rsidRDefault="003A3680" w:rsidP="003A3680">
            <w:pPr>
              <w:tabs>
                <w:tab w:val="left" w:pos="900"/>
              </w:tabs>
              <w:ind w:left="-111"/>
              <w:rPr>
                <w:iCs/>
                <w:sz w:val="24"/>
              </w:rPr>
            </w:pPr>
            <w:r w:rsidRPr="009C0D55">
              <w:rPr>
                <w:b/>
                <w:bCs/>
                <w:iCs/>
                <w:sz w:val="24"/>
              </w:rPr>
              <w:lastRenderedPageBreak/>
              <w:t>Comprehensive/Qualifying Exam Committee Member</w:t>
            </w:r>
          </w:p>
        </w:tc>
        <w:tc>
          <w:tcPr>
            <w:tcW w:w="2430" w:type="dxa"/>
          </w:tcPr>
          <w:p w14:paraId="71919878" w14:textId="77777777" w:rsidR="003A3680" w:rsidRPr="0085027B" w:rsidRDefault="003A3680" w:rsidP="003A3680">
            <w:pPr>
              <w:tabs>
                <w:tab w:val="left" w:pos="900"/>
              </w:tabs>
              <w:rPr>
                <w:sz w:val="24"/>
              </w:rPr>
            </w:pPr>
          </w:p>
        </w:tc>
      </w:tr>
      <w:tr w:rsidR="003A3680" w:rsidRPr="0085027B" w14:paraId="69428986" w14:textId="77777777" w:rsidTr="004049C2">
        <w:tc>
          <w:tcPr>
            <w:tcW w:w="6930" w:type="dxa"/>
          </w:tcPr>
          <w:p w14:paraId="04C5A50E" w14:textId="52113C22" w:rsidR="003A3680" w:rsidRDefault="003A3680" w:rsidP="003A3680">
            <w:pPr>
              <w:tabs>
                <w:tab w:val="left" w:pos="900"/>
              </w:tabs>
              <w:spacing w:after="20"/>
              <w:ind w:left="-115"/>
            </w:pPr>
            <w:r>
              <w:rPr>
                <w:sz w:val="24"/>
              </w:rPr>
              <w:t>Shuhan Yuan, Indiana University</w:t>
            </w:r>
            <w:r w:rsidR="009B3F00">
              <w:rPr>
                <w:sz w:val="24"/>
              </w:rPr>
              <w:t xml:space="preserve"> Bloomington</w:t>
            </w:r>
          </w:p>
        </w:tc>
        <w:tc>
          <w:tcPr>
            <w:tcW w:w="2430" w:type="dxa"/>
          </w:tcPr>
          <w:p w14:paraId="2D59CE0D" w14:textId="4ECC54D8" w:rsidR="003A3680" w:rsidRPr="0085027B" w:rsidRDefault="003A3680" w:rsidP="003A3680">
            <w:pPr>
              <w:tabs>
                <w:tab w:val="left" w:pos="900"/>
              </w:tabs>
            </w:pPr>
            <w:r>
              <w:rPr>
                <w:sz w:val="24"/>
              </w:rPr>
              <w:t>2022</w:t>
            </w:r>
          </w:p>
        </w:tc>
      </w:tr>
      <w:tr w:rsidR="003A3680" w:rsidRPr="0085027B" w14:paraId="73A6DE8C" w14:textId="77777777" w:rsidTr="004049C2">
        <w:tc>
          <w:tcPr>
            <w:tcW w:w="6930" w:type="dxa"/>
          </w:tcPr>
          <w:p w14:paraId="7C476A4C" w14:textId="5C4DFCED" w:rsidR="003A3680" w:rsidRPr="00C17511" w:rsidRDefault="003A3680" w:rsidP="003A3680">
            <w:pPr>
              <w:tabs>
                <w:tab w:val="left" w:pos="900"/>
              </w:tabs>
              <w:spacing w:after="20"/>
              <w:ind w:left="-115"/>
              <w:rPr>
                <w:sz w:val="24"/>
              </w:rPr>
            </w:pPr>
            <w:r w:rsidRPr="00C17511">
              <w:rPr>
                <w:sz w:val="24"/>
              </w:rPr>
              <w:t>Ariana Ruof, Arizona State University</w:t>
            </w:r>
          </w:p>
        </w:tc>
        <w:tc>
          <w:tcPr>
            <w:tcW w:w="2430" w:type="dxa"/>
          </w:tcPr>
          <w:p w14:paraId="5AC5DC72" w14:textId="21F41575" w:rsidR="003A3680" w:rsidRPr="00C17511" w:rsidRDefault="003A3680" w:rsidP="003A3680">
            <w:pPr>
              <w:tabs>
                <w:tab w:val="left" w:pos="900"/>
              </w:tabs>
              <w:rPr>
                <w:sz w:val="24"/>
              </w:rPr>
            </w:pPr>
            <w:r w:rsidRPr="00C17511">
              <w:rPr>
                <w:sz w:val="24"/>
              </w:rPr>
              <w:t>2021</w:t>
            </w:r>
          </w:p>
        </w:tc>
      </w:tr>
      <w:tr w:rsidR="003A3680" w:rsidRPr="0085027B" w14:paraId="340B6AE6" w14:textId="77777777" w:rsidTr="004049C2">
        <w:tc>
          <w:tcPr>
            <w:tcW w:w="6930" w:type="dxa"/>
          </w:tcPr>
          <w:p w14:paraId="400E2292" w14:textId="4EDD681C" w:rsidR="003A3680" w:rsidRPr="00823791" w:rsidRDefault="003A3680" w:rsidP="003A3680">
            <w:pPr>
              <w:tabs>
                <w:tab w:val="left" w:pos="900"/>
              </w:tabs>
              <w:spacing w:after="20"/>
              <w:ind w:left="-115"/>
              <w:rPr>
                <w:b/>
                <w:bCs/>
                <w:i/>
                <w:sz w:val="24"/>
              </w:rPr>
            </w:pPr>
            <w:r>
              <w:rPr>
                <w:sz w:val="24"/>
              </w:rPr>
              <w:t>Chanler Hilley, Arizona State University</w:t>
            </w:r>
          </w:p>
        </w:tc>
        <w:tc>
          <w:tcPr>
            <w:tcW w:w="2430" w:type="dxa"/>
          </w:tcPr>
          <w:p w14:paraId="795103CB" w14:textId="4DC935E5" w:rsidR="003A3680" w:rsidRPr="0085027B" w:rsidRDefault="003A3680" w:rsidP="003A3680">
            <w:pPr>
              <w:tabs>
                <w:tab w:val="left" w:pos="900"/>
              </w:tabs>
              <w:rPr>
                <w:sz w:val="24"/>
              </w:rPr>
            </w:pPr>
            <w:r>
              <w:rPr>
                <w:sz w:val="24"/>
              </w:rPr>
              <w:t>2019</w:t>
            </w:r>
          </w:p>
        </w:tc>
      </w:tr>
      <w:tr w:rsidR="003A3680" w:rsidRPr="0085027B" w14:paraId="0349293A" w14:textId="77777777" w:rsidTr="004049C2">
        <w:trPr>
          <w:trHeight w:val="252"/>
        </w:trPr>
        <w:tc>
          <w:tcPr>
            <w:tcW w:w="6930" w:type="dxa"/>
          </w:tcPr>
          <w:p w14:paraId="5C02A73D" w14:textId="72464184" w:rsidR="003A3680" w:rsidRPr="0085027B" w:rsidRDefault="003A3680" w:rsidP="003A3680">
            <w:pPr>
              <w:tabs>
                <w:tab w:val="left" w:pos="900"/>
              </w:tabs>
              <w:spacing w:after="20"/>
              <w:ind w:left="-115"/>
            </w:pPr>
            <w:r w:rsidRPr="0085027B">
              <w:rPr>
                <w:sz w:val="24"/>
              </w:rPr>
              <w:t>Leena Bui</w:t>
            </w:r>
            <w:r>
              <w:rPr>
                <w:sz w:val="24"/>
              </w:rPr>
              <w:t>, Arizona State University</w:t>
            </w:r>
          </w:p>
        </w:tc>
        <w:tc>
          <w:tcPr>
            <w:tcW w:w="2430" w:type="dxa"/>
          </w:tcPr>
          <w:p w14:paraId="6CD6B0CA" w14:textId="3B2571BA" w:rsidR="003A3680" w:rsidRPr="007905B5" w:rsidRDefault="003A3680" w:rsidP="003A3680">
            <w:pPr>
              <w:tabs>
                <w:tab w:val="left" w:pos="900"/>
              </w:tabs>
              <w:rPr>
                <w:sz w:val="24"/>
              </w:rPr>
            </w:pPr>
            <w:r>
              <w:rPr>
                <w:sz w:val="24"/>
              </w:rPr>
              <w:t>2018</w:t>
            </w:r>
          </w:p>
        </w:tc>
      </w:tr>
      <w:tr w:rsidR="003A3680" w:rsidRPr="0085027B" w14:paraId="4CDB5378" w14:textId="77777777" w:rsidTr="004049C2">
        <w:tc>
          <w:tcPr>
            <w:tcW w:w="6930" w:type="dxa"/>
          </w:tcPr>
          <w:p w14:paraId="3FA8865D" w14:textId="69A94316" w:rsidR="003A3680" w:rsidRPr="0085027B" w:rsidRDefault="003A3680" w:rsidP="003A3680">
            <w:pPr>
              <w:tabs>
                <w:tab w:val="left" w:pos="900"/>
              </w:tabs>
              <w:spacing w:after="20"/>
              <w:ind w:left="-115"/>
              <w:rPr>
                <w:sz w:val="24"/>
              </w:rPr>
            </w:pPr>
            <w:r w:rsidRPr="0085027B">
              <w:rPr>
                <w:sz w:val="24"/>
              </w:rPr>
              <w:t>Danielle Pandika</w:t>
            </w:r>
            <w:r>
              <w:rPr>
                <w:sz w:val="24"/>
              </w:rPr>
              <w:t>, Arizona State University</w:t>
            </w:r>
          </w:p>
        </w:tc>
        <w:tc>
          <w:tcPr>
            <w:tcW w:w="2430" w:type="dxa"/>
          </w:tcPr>
          <w:p w14:paraId="3F377048" w14:textId="2688B6C0" w:rsidR="003A3680" w:rsidRPr="0085027B" w:rsidRDefault="003A3680" w:rsidP="003A3680">
            <w:pPr>
              <w:tabs>
                <w:tab w:val="left" w:pos="900"/>
              </w:tabs>
              <w:rPr>
                <w:sz w:val="24"/>
              </w:rPr>
            </w:pPr>
            <w:r w:rsidRPr="0085027B">
              <w:rPr>
                <w:sz w:val="24"/>
              </w:rPr>
              <w:t>2016</w:t>
            </w:r>
          </w:p>
        </w:tc>
      </w:tr>
      <w:tr w:rsidR="003A3680" w:rsidRPr="0085027B" w14:paraId="4977C313" w14:textId="77777777" w:rsidTr="004049C2">
        <w:tc>
          <w:tcPr>
            <w:tcW w:w="6930" w:type="dxa"/>
          </w:tcPr>
          <w:p w14:paraId="71AD6BD6" w14:textId="1D7F96AF" w:rsidR="003A3680" w:rsidRPr="0085027B" w:rsidRDefault="003A3680" w:rsidP="003A3680">
            <w:pPr>
              <w:tabs>
                <w:tab w:val="left" w:pos="900"/>
              </w:tabs>
              <w:ind w:left="-111"/>
              <w:rPr>
                <w:sz w:val="24"/>
              </w:rPr>
            </w:pPr>
          </w:p>
        </w:tc>
        <w:tc>
          <w:tcPr>
            <w:tcW w:w="2430" w:type="dxa"/>
          </w:tcPr>
          <w:p w14:paraId="250EF272" w14:textId="6D642D0D" w:rsidR="003A3680" w:rsidRPr="0085027B" w:rsidRDefault="003A3680" w:rsidP="003A3680">
            <w:pPr>
              <w:tabs>
                <w:tab w:val="left" w:pos="900"/>
              </w:tabs>
              <w:rPr>
                <w:sz w:val="24"/>
              </w:rPr>
            </w:pPr>
          </w:p>
        </w:tc>
      </w:tr>
      <w:tr w:rsidR="003A3680" w:rsidRPr="0085027B" w14:paraId="65A34078" w14:textId="77777777" w:rsidTr="004049C2">
        <w:tc>
          <w:tcPr>
            <w:tcW w:w="6930" w:type="dxa"/>
          </w:tcPr>
          <w:p w14:paraId="01073434" w14:textId="0096D892" w:rsidR="003A3680" w:rsidRPr="009C0D55" w:rsidRDefault="003A3680" w:rsidP="003A3680">
            <w:pPr>
              <w:tabs>
                <w:tab w:val="left" w:pos="900"/>
              </w:tabs>
              <w:ind w:left="-111"/>
              <w:rPr>
                <w:b/>
                <w:bCs/>
              </w:rPr>
            </w:pPr>
            <w:r w:rsidRPr="009C0D55">
              <w:rPr>
                <w:b/>
                <w:bCs/>
                <w:sz w:val="24"/>
              </w:rPr>
              <w:t>Course Prescription Chair</w:t>
            </w:r>
          </w:p>
        </w:tc>
        <w:tc>
          <w:tcPr>
            <w:tcW w:w="2430" w:type="dxa"/>
          </w:tcPr>
          <w:p w14:paraId="0C6A509D" w14:textId="77777777" w:rsidR="003A3680" w:rsidRPr="0085027B" w:rsidRDefault="003A3680" w:rsidP="003A3680">
            <w:pPr>
              <w:tabs>
                <w:tab w:val="left" w:pos="900"/>
              </w:tabs>
            </w:pPr>
          </w:p>
        </w:tc>
      </w:tr>
      <w:tr w:rsidR="003A3680" w:rsidRPr="0085027B" w14:paraId="581ADC5E" w14:textId="77777777" w:rsidTr="004049C2">
        <w:tc>
          <w:tcPr>
            <w:tcW w:w="6930" w:type="dxa"/>
          </w:tcPr>
          <w:p w14:paraId="46F98ECC" w14:textId="12D2027F" w:rsidR="003A3680" w:rsidRPr="003A3680" w:rsidRDefault="003A3680" w:rsidP="003A3680">
            <w:pPr>
              <w:tabs>
                <w:tab w:val="left" w:pos="900"/>
              </w:tabs>
              <w:ind w:left="-111"/>
              <w:rPr>
                <w:sz w:val="24"/>
              </w:rPr>
            </w:pPr>
            <w:r>
              <w:rPr>
                <w:sz w:val="24"/>
              </w:rPr>
              <w:t>Abraham Qin, Indiana University</w:t>
            </w:r>
            <w:r w:rsidR="009B3F00">
              <w:rPr>
                <w:sz w:val="24"/>
              </w:rPr>
              <w:t xml:space="preserve"> Bloomington</w:t>
            </w:r>
          </w:p>
        </w:tc>
        <w:tc>
          <w:tcPr>
            <w:tcW w:w="2430" w:type="dxa"/>
          </w:tcPr>
          <w:p w14:paraId="6EE81281" w14:textId="3937D5EC" w:rsidR="003A3680" w:rsidRPr="003A3680" w:rsidRDefault="003A3680" w:rsidP="003A3680">
            <w:pPr>
              <w:tabs>
                <w:tab w:val="left" w:pos="900"/>
              </w:tabs>
              <w:rPr>
                <w:sz w:val="24"/>
              </w:rPr>
            </w:pPr>
            <w:r>
              <w:rPr>
                <w:sz w:val="24"/>
              </w:rPr>
              <w:t>2021 (planned)</w:t>
            </w:r>
          </w:p>
        </w:tc>
      </w:tr>
      <w:tr w:rsidR="003A3680" w:rsidRPr="0085027B" w14:paraId="3325EB2F" w14:textId="77777777" w:rsidTr="004049C2">
        <w:tc>
          <w:tcPr>
            <w:tcW w:w="6930" w:type="dxa"/>
          </w:tcPr>
          <w:p w14:paraId="112493A7" w14:textId="2B24D832" w:rsidR="003A3680" w:rsidRPr="00970F40" w:rsidRDefault="003A3680" w:rsidP="003A3680">
            <w:pPr>
              <w:tabs>
                <w:tab w:val="left" w:pos="900"/>
              </w:tabs>
              <w:ind w:left="-111"/>
              <w:rPr>
                <w:b/>
                <w:bCs/>
                <w:i/>
                <w:iCs/>
              </w:rPr>
            </w:pPr>
            <w:r>
              <w:rPr>
                <w:sz w:val="24"/>
              </w:rPr>
              <w:t>Jodi Kutzner</w:t>
            </w:r>
            <w:r w:rsidRPr="00970F40">
              <w:rPr>
                <w:sz w:val="24"/>
              </w:rPr>
              <w:t>, Indiana University</w:t>
            </w:r>
            <w:r w:rsidR="009B3F00">
              <w:rPr>
                <w:sz w:val="24"/>
              </w:rPr>
              <w:t xml:space="preserve"> Bloomington</w:t>
            </w:r>
          </w:p>
        </w:tc>
        <w:tc>
          <w:tcPr>
            <w:tcW w:w="2430" w:type="dxa"/>
          </w:tcPr>
          <w:p w14:paraId="43411741" w14:textId="09E1CF98" w:rsidR="003A3680" w:rsidRPr="0085027B" w:rsidRDefault="003A3680" w:rsidP="003A3680">
            <w:pPr>
              <w:tabs>
                <w:tab w:val="left" w:pos="900"/>
              </w:tabs>
            </w:pPr>
            <w:r w:rsidRPr="00040487">
              <w:rPr>
                <w:sz w:val="24"/>
              </w:rPr>
              <w:t>2</w:t>
            </w:r>
            <w:r w:rsidRPr="00E819B8">
              <w:rPr>
                <w:sz w:val="24"/>
              </w:rPr>
              <w:t>021</w:t>
            </w:r>
            <w:r>
              <w:rPr>
                <w:sz w:val="24"/>
              </w:rPr>
              <w:t xml:space="preserve"> </w:t>
            </w:r>
            <w:r w:rsidRPr="0085027B">
              <w:rPr>
                <w:sz w:val="24"/>
              </w:rPr>
              <w:t>–</w:t>
            </w:r>
            <w:r>
              <w:rPr>
                <w:sz w:val="24"/>
              </w:rPr>
              <w:t xml:space="preserve"> </w:t>
            </w:r>
            <w:r w:rsidRPr="00E819B8">
              <w:rPr>
                <w:sz w:val="24"/>
              </w:rPr>
              <w:t>Present</w:t>
            </w:r>
          </w:p>
        </w:tc>
      </w:tr>
      <w:tr w:rsidR="003A3680" w:rsidRPr="0085027B" w14:paraId="67CCA3B0" w14:textId="77777777" w:rsidTr="004049C2">
        <w:tc>
          <w:tcPr>
            <w:tcW w:w="6930" w:type="dxa"/>
          </w:tcPr>
          <w:p w14:paraId="0E5A95A8" w14:textId="0C7570C0" w:rsidR="003A3680" w:rsidRPr="00970F40" w:rsidRDefault="003A3680" w:rsidP="003A3680">
            <w:pPr>
              <w:tabs>
                <w:tab w:val="left" w:pos="900"/>
              </w:tabs>
              <w:ind w:left="-111"/>
              <w:rPr>
                <w:b/>
                <w:bCs/>
                <w:i/>
                <w:iCs/>
              </w:rPr>
            </w:pPr>
          </w:p>
        </w:tc>
        <w:tc>
          <w:tcPr>
            <w:tcW w:w="2430" w:type="dxa"/>
          </w:tcPr>
          <w:p w14:paraId="442C051B" w14:textId="77777777" w:rsidR="003A3680" w:rsidRPr="0085027B" w:rsidRDefault="003A3680" w:rsidP="003A3680">
            <w:pPr>
              <w:tabs>
                <w:tab w:val="left" w:pos="900"/>
              </w:tabs>
            </w:pPr>
          </w:p>
        </w:tc>
      </w:tr>
      <w:tr w:rsidR="003A3680" w:rsidRPr="0085027B" w14:paraId="7470D8B8" w14:textId="77777777" w:rsidTr="004049C2">
        <w:tc>
          <w:tcPr>
            <w:tcW w:w="6930" w:type="dxa"/>
          </w:tcPr>
          <w:p w14:paraId="6E1CFF2C" w14:textId="42C47C6F" w:rsidR="003A3680" w:rsidRPr="009C0D55" w:rsidRDefault="003A3680" w:rsidP="003A3680">
            <w:pPr>
              <w:tabs>
                <w:tab w:val="left" w:pos="900"/>
              </w:tabs>
              <w:ind w:left="-111"/>
              <w:rPr>
                <w:sz w:val="24"/>
              </w:rPr>
            </w:pPr>
            <w:r w:rsidRPr="009C0D55">
              <w:rPr>
                <w:b/>
                <w:bCs/>
                <w:sz w:val="24"/>
              </w:rPr>
              <w:t>Course Prescription Committee Member</w:t>
            </w:r>
          </w:p>
        </w:tc>
        <w:tc>
          <w:tcPr>
            <w:tcW w:w="2430" w:type="dxa"/>
          </w:tcPr>
          <w:p w14:paraId="697624DB" w14:textId="77777777" w:rsidR="003A3680" w:rsidRPr="0085027B" w:rsidRDefault="003A3680" w:rsidP="003A3680">
            <w:pPr>
              <w:tabs>
                <w:tab w:val="left" w:pos="900"/>
              </w:tabs>
              <w:rPr>
                <w:sz w:val="24"/>
              </w:rPr>
            </w:pPr>
          </w:p>
        </w:tc>
      </w:tr>
      <w:tr w:rsidR="003A3680" w:rsidRPr="0085027B" w14:paraId="7A52866C" w14:textId="77777777" w:rsidTr="004049C2">
        <w:tc>
          <w:tcPr>
            <w:tcW w:w="6930" w:type="dxa"/>
          </w:tcPr>
          <w:p w14:paraId="2B86E701" w14:textId="5514F609" w:rsidR="003A3680" w:rsidRPr="00970F40" w:rsidRDefault="003A3680" w:rsidP="003A3680">
            <w:pPr>
              <w:tabs>
                <w:tab w:val="left" w:pos="900"/>
              </w:tabs>
              <w:ind w:left="-111"/>
              <w:rPr>
                <w:b/>
                <w:bCs/>
                <w:i/>
                <w:iCs/>
                <w:sz w:val="24"/>
              </w:rPr>
            </w:pPr>
            <w:r w:rsidRPr="00970F40">
              <w:rPr>
                <w:sz w:val="24"/>
              </w:rPr>
              <w:t>Shuhan Yuan, Indiana University</w:t>
            </w:r>
            <w:r w:rsidR="009B3F00">
              <w:rPr>
                <w:sz w:val="24"/>
              </w:rPr>
              <w:t xml:space="preserve"> Bloomington</w:t>
            </w:r>
          </w:p>
        </w:tc>
        <w:tc>
          <w:tcPr>
            <w:tcW w:w="2430" w:type="dxa"/>
          </w:tcPr>
          <w:p w14:paraId="7158E4E8" w14:textId="0D6C0AD8" w:rsidR="003A3680" w:rsidRPr="00970F40" w:rsidRDefault="003A3680" w:rsidP="003A3680">
            <w:pPr>
              <w:tabs>
                <w:tab w:val="left" w:pos="900"/>
              </w:tabs>
              <w:rPr>
                <w:sz w:val="24"/>
              </w:rPr>
            </w:pPr>
            <w:r w:rsidRPr="00970F40">
              <w:rPr>
                <w:sz w:val="24"/>
              </w:rPr>
              <w:t>202</w:t>
            </w:r>
            <w:r>
              <w:rPr>
                <w:sz w:val="24"/>
              </w:rPr>
              <w:t xml:space="preserve">0 </w:t>
            </w:r>
            <w:r w:rsidRPr="0085027B">
              <w:rPr>
                <w:sz w:val="24"/>
              </w:rPr>
              <w:t>–</w:t>
            </w:r>
            <w:r>
              <w:rPr>
                <w:sz w:val="24"/>
              </w:rPr>
              <w:t xml:space="preserve"> Present</w:t>
            </w:r>
          </w:p>
        </w:tc>
      </w:tr>
      <w:tr w:rsidR="003A3680" w:rsidRPr="0085027B" w14:paraId="03444A2B" w14:textId="77777777" w:rsidTr="004049C2">
        <w:tc>
          <w:tcPr>
            <w:tcW w:w="6930" w:type="dxa"/>
          </w:tcPr>
          <w:p w14:paraId="7A624F45" w14:textId="6B49D8CD" w:rsidR="003A3680" w:rsidRPr="00970F40" w:rsidRDefault="003A3680" w:rsidP="003A3680">
            <w:pPr>
              <w:tabs>
                <w:tab w:val="left" w:pos="900"/>
              </w:tabs>
              <w:ind w:left="-111"/>
            </w:pPr>
          </w:p>
        </w:tc>
        <w:tc>
          <w:tcPr>
            <w:tcW w:w="2430" w:type="dxa"/>
          </w:tcPr>
          <w:p w14:paraId="2887F810" w14:textId="328D2178" w:rsidR="003A3680" w:rsidRPr="00970F40" w:rsidRDefault="003A3680" w:rsidP="003A3680">
            <w:pPr>
              <w:tabs>
                <w:tab w:val="left" w:pos="900"/>
              </w:tabs>
            </w:pPr>
          </w:p>
        </w:tc>
      </w:tr>
      <w:tr w:rsidR="003A3680" w:rsidRPr="0085027B" w14:paraId="284D4333" w14:textId="77777777" w:rsidTr="004049C2">
        <w:tc>
          <w:tcPr>
            <w:tcW w:w="6930" w:type="dxa"/>
          </w:tcPr>
          <w:p w14:paraId="0EAD7CBC" w14:textId="7E288557" w:rsidR="003A3680" w:rsidRPr="009C0D55" w:rsidRDefault="003A3680" w:rsidP="003A3680">
            <w:pPr>
              <w:tabs>
                <w:tab w:val="left" w:pos="900"/>
              </w:tabs>
              <w:ind w:left="-111"/>
              <w:rPr>
                <w:iCs/>
                <w:sz w:val="24"/>
              </w:rPr>
            </w:pPr>
            <w:r w:rsidRPr="009C0D55">
              <w:rPr>
                <w:b/>
                <w:bCs/>
                <w:iCs/>
                <w:sz w:val="24"/>
              </w:rPr>
              <w:t>Graduate Research Mentor</w:t>
            </w:r>
          </w:p>
        </w:tc>
        <w:tc>
          <w:tcPr>
            <w:tcW w:w="2430" w:type="dxa"/>
          </w:tcPr>
          <w:p w14:paraId="3096E7F4" w14:textId="66BD5DDD" w:rsidR="003A3680" w:rsidRPr="00970F40" w:rsidRDefault="003A3680" w:rsidP="003A3680">
            <w:pPr>
              <w:tabs>
                <w:tab w:val="left" w:pos="900"/>
              </w:tabs>
            </w:pPr>
          </w:p>
        </w:tc>
      </w:tr>
      <w:tr w:rsidR="003A3680" w:rsidRPr="0085027B" w14:paraId="4C5F324A" w14:textId="77777777" w:rsidTr="004049C2">
        <w:tc>
          <w:tcPr>
            <w:tcW w:w="6930" w:type="dxa"/>
          </w:tcPr>
          <w:p w14:paraId="00D748D0" w14:textId="03BC2BBE" w:rsidR="003A3680" w:rsidRPr="0085027B" w:rsidRDefault="003A3680" w:rsidP="003A3680">
            <w:pPr>
              <w:tabs>
                <w:tab w:val="left" w:pos="900"/>
              </w:tabs>
              <w:spacing w:after="20"/>
              <w:ind w:left="-115"/>
            </w:pPr>
            <w:r w:rsidRPr="0085027B">
              <w:rPr>
                <w:sz w:val="24"/>
              </w:rPr>
              <w:t>Ariel Sternberg</w:t>
            </w:r>
            <w:r>
              <w:rPr>
                <w:sz w:val="24"/>
              </w:rPr>
              <w:t>, Arizona State University</w:t>
            </w:r>
          </w:p>
        </w:tc>
        <w:tc>
          <w:tcPr>
            <w:tcW w:w="2430" w:type="dxa"/>
          </w:tcPr>
          <w:p w14:paraId="5E10FA4D" w14:textId="6ADC7DA1" w:rsidR="003A3680" w:rsidRPr="0085027B" w:rsidRDefault="003A3680" w:rsidP="003A3680">
            <w:pPr>
              <w:tabs>
                <w:tab w:val="left" w:pos="900"/>
              </w:tabs>
            </w:pPr>
            <w:r w:rsidRPr="0085027B">
              <w:rPr>
                <w:sz w:val="24"/>
              </w:rPr>
              <w:t xml:space="preserve">2016 – </w:t>
            </w:r>
            <w:r>
              <w:rPr>
                <w:sz w:val="24"/>
              </w:rPr>
              <w:t>2019</w:t>
            </w:r>
          </w:p>
        </w:tc>
      </w:tr>
      <w:tr w:rsidR="003A3680" w:rsidRPr="0085027B" w14:paraId="53C37F68" w14:textId="77777777" w:rsidTr="004049C2">
        <w:tc>
          <w:tcPr>
            <w:tcW w:w="6930" w:type="dxa"/>
          </w:tcPr>
          <w:p w14:paraId="2A7F7D91" w14:textId="02DAD90B" w:rsidR="003A3680" w:rsidRPr="00823791" w:rsidRDefault="003A3680" w:rsidP="003A3680">
            <w:pPr>
              <w:tabs>
                <w:tab w:val="left" w:pos="900"/>
              </w:tabs>
              <w:spacing w:after="20"/>
              <w:ind w:left="-115"/>
              <w:rPr>
                <w:b/>
                <w:bCs/>
                <w:i/>
                <w:sz w:val="24"/>
              </w:rPr>
            </w:pPr>
            <w:r w:rsidRPr="0085027B">
              <w:rPr>
                <w:sz w:val="24"/>
              </w:rPr>
              <w:t>Frances Wang</w:t>
            </w:r>
            <w:r>
              <w:rPr>
                <w:sz w:val="24"/>
              </w:rPr>
              <w:t>, Arizona State University</w:t>
            </w:r>
          </w:p>
        </w:tc>
        <w:tc>
          <w:tcPr>
            <w:tcW w:w="2430" w:type="dxa"/>
          </w:tcPr>
          <w:p w14:paraId="7800DA4C" w14:textId="27CC7C48" w:rsidR="003A3680" w:rsidRPr="0085027B" w:rsidRDefault="003A3680" w:rsidP="003A3680">
            <w:pPr>
              <w:tabs>
                <w:tab w:val="left" w:pos="900"/>
              </w:tabs>
              <w:rPr>
                <w:sz w:val="24"/>
              </w:rPr>
            </w:pPr>
            <w:r w:rsidRPr="0085027B">
              <w:rPr>
                <w:sz w:val="24"/>
              </w:rPr>
              <w:t>2015 – 2017</w:t>
            </w:r>
          </w:p>
        </w:tc>
      </w:tr>
      <w:tr w:rsidR="003A3680" w:rsidRPr="0085027B" w14:paraId="3322533D" w14:textId="77777777" w:rsidTr="009C0D55">
        <w:tc>
          <w:tcPr>
            <w:tcW w:w="6930" w:type="dxa"/>
          </w:tcPr>
          <w:p w14:paraId="50E73F05" w14:textId="448C8C8D" w:rsidR="003A3680" w:rsidRPr="0085027B" w:rsidRDefault="003A3680" w:rsidP="003A3680">
            <w:pPr>
              <w:tabs>
                <w:tab w:val="left" w:pos="900"/>
              </w:tabs>
              <w:spacing w:after="20"/>
              <w:ind w:left="-115"/>
              <w:rPr>
                <w:sz w:val="24"/>
              </w:rPr>
            </w:pPr>
            <w:r w:rsidRPr="0085027B">
              <w:rPr>
                <w:sz w:val="24"/>
              </w:rPr>
              <w:t>Adam Rogers</w:t>
            </w:r>
            <w:r>
              <w:rPr>
                <w:sz w:val="24"/>
              </w:rPr>
              <w:t>, Arizona State University</w:t>
            </w:r>
          </w:p>
        </w:tc>
        <w:tc>
          <w:tcPr>
            <w:tcW w:w="2430" w:type="dxa"/>
          </w:tcPr>
          <w:p w14:paraId="526977B6" w14:textId="6AC8941F" w:rsidR="003A3680" w:rsidRPr="0085027B" w:rsidRDefault="003A3680" w:rsidP="003A3680">
            <w:pPr>
              <w:tabs>
                <w:tab w:val="left" w:pos="900"/>
              </w:tabs>
              <w:rPr>
                <w:sz w:val="24"/>
              </w:rPr>
            </w:pPr>
            <w:r w:rsidRPr="0085027B">
              <w:rPr>
                <w:sz w:val="24"/>
              </w:rPr>
              <w:t>2015 – 2017</w:t>
            </w:r>
          </w:p>
        </w:tc>
      </w:tr>
      <w:tr w:rsidR="003A3680" w:rsidRPr="0085027B" w14:paraId="77F5AFF5" w14:textId="77777777" w:rsidTr="009B3F00">
        <w:trPr>
          <w:trHeight w:val="729"/>
        </w:trPr>
        <w:tc>
          <w:tcPr>
            <w:tcW w:w="6930" w:type="dxa"/>
          </w:tcPr>
          <w:p w14:paraId="4E20A468" w14:textId="0F0A5517" w:rsidR="003A3680" w:rsidRPr="0085027B" w:rsidRDefault="003A3680" w:rsidP="003A3680">
            <w:pPr>
              <w:tabs>
                <w:tab w:val="left" w:pos="900"/>
              </w:tabs>
              <w:ind w:left="-111"/>
              <w:rPr>
                <w:sz w:val="24"/>
              </w:rPr>
            </w:pPr>
          </w:p>
        </w:tc>
        <w:tc>
          <w:tcPr>
            <w:tcW w:w="2430" w:type="dxa"/>
          </w:tcPr>
          <w:p w14:paraId="554FF84E" w14:textId="4B42BB4A" w:rsidR="003A3680" w:rsidRPr="0085027B" w:rsidRDefault="003A3680" w:rsidP="003A3680">
            <w:pPr>
              <w:tabs>
                <w:tab w:val="left" w:pos="900"/>
              </w:tabs>
              <w:rPr>
                <w:sz w:val="24"/>
              </w:rPr>
            </w:pPr>
          </w:p>
        </w:tc>
      </w:tr>
      <w:tr w:rsidR="003A3680" w:rsidRPr="0085027B" w14:paraId="09163B61" w14:textId="77777777" w:rsidTr="00E61E00">
        <w:tc>
          <w:tcPr>
            <w:tcW w:w="6930" w:type="dxa"/>
            <w:tcBorders>
              <w:bottom w:val="single" w:sz="8" w:space="0" w:color="auto"/>
            </w:tcBorders>
          </w:tcPr>
          <w:p w14:paraId="7CDB5EB5" w14:textId="1C1DDBFB" w:rsidR="003A3680" w:rsidRPr="0085027B" w:rsidRDefault="003A3680" w:rsidP="003A3680">
            <w:pPr>
              <w:tabs>
                <w:tab w:val="left" w:pos="900"/>
              </w:tabs>
              <w:ind w:left="-111"/>
              <w:rPr>
                <w:sz w:val="24"/>
              </w:rPr>
            </w:pPr>
            <w:r w:rsidRPr="0085027B">
              <w:rPr>
                <w:b/>
                <w:sz w:val="24"/>
              </w:rPr>
              <w:t>Undergraduate Student Mentoring</w:t>
            </w:r>
          </w:p>
        </w:tc>
        <w:tc>
          <w:tcPr>
            <w:tcW w:w="2430" w:type="dxa"/>
            <w:tcBorders>
              <w:bottom w:val="single" w:sz="8" w:space="0" w:color="auto"/>
            </w:tcBorders>
          </w:tcPr>
          <w:p w14:paraId="06CD327B" w14:textId="5A17E50A" w:rsidR="003A3680" w:rsidRPr="0085027B" w:rsidRDefault="003A3680" w:rsidP="003A3680">
            <w:pPr>
              <w:tabs>
                <w:tab w:val="left" w:pos="900"/>
              </w:tabs>
              <w:rPr>
                <w:sz w:val="24"/>
              </w:rPr>
            </w:pPr>
          </w:p>
        </w:tc>
      </w:tr>
      <w:tr w:rsidR="003A3680" w:rsidRPr="0085027B" w14:paraId="0AA464D1" w14:textId="77777777" w:rsidTr="00E61E00">
        <w:tc>
          <w:tcPr>
            <w:tcW w:w="6930" w:type="dxa"/>
            <w:tcBorders>
              <w:top w:val="single" w:sz="8" w:space="0" w:color="auto"/>
            </w:tcBorders>
          </w:tcPr>
          <w:p w14:paraId="15BC8D21" w14:textId="45907907" w:rsidR="003A3680" w:rsidRPr="009C0D55" w:rsidRDefault="003A3680" w:rsidP="003A3680">
            <w:pPr>
              <w:tabs>
                <w:tab w:val="left" w:pos="900"/>
              </w:tabs>
              <w:ind w:left="-111"/>
              <w:rPr>
                <w:iCs/>
                <w:sz w:val="24"/>
              </w:rPr>
            </w:pPr>
            <w:proofErr w:type="spellStart"/>
            <w:r w:rsidRPr="009C0D55">
              <w:rPr>
                <w:b/>
                <w:bCs/>
                <w:iCs/>
                <w:sz w:val="24"/>
              </w:rPr>
              <w:t>Honors</w:t>
            </w:r>
            <w:proofErr w:type="spellEnd"/>
            <w:r w:rsidRPr="009C0D55">
              <w:rPr>
                <w:b/>
                <w:bCs/>
                <w:iCs/>
                <w:sz w:val="24"/>
              </w:rPr>
              <w:t xml:space="preserve"> Thesis Chair</w:t>
            </w:r>
          </w:p>
        </w:tc>
        <w:tc>
          <w:tcPr>
            <w:tcW w:w="2430" w:type="dxa"/>
            <w:tcBorders>
              <w:top w:val="single" w:sz="8" w:space="0" w:color="auto"/>
            </w:tcBorders>
          </w:tcPr>
          <w:p w14:paraId="7D7EF5B0" w14:textId="77777777" w:rsidR="003A3680" w:rsidRPr="0085027B" w:rsidRDefault="003A3680" w:rsidP="003A3680">
            <w:pPr>
              <w:tabs>
                <w:tab w:val="left" w:pos="900"/>
              </w:tabs>
              <w:rPr>
                <w:sz w:val="24"/>
              </w:rPr>
            </w:pPr>
          </w:p>
        </w:tc>
      </w:tr>
      <w:tr w:rsidR="0058303F" w:rsidRPr="0085027B" w14:paraId="10FF423E" w14:textId="77777777" w:rsidTr="004049C2">
        <w:tc>
          <w:tcPr>
            <w:tcW w:w="6930" w:type="dxa"/>
          </w:tcPr>
          <w:p w14:paraId="130C4C59" w14:textId="6ADF076A" w:rsidR="0058303F" w:rsidRPr="007A7701" w:rsidRDefault="0058303F" w:rsidP="003A3680">
            <w:pPr>
              <w:tabs>
                <w:tab w:val="left" w:pos="900"/>
              </w:tabs>
              <w:ind w:left="-111"/>
              <w:rPr>
                <w:sz w:val="24"/>
              </w:rPr>
            </w:pPr>
            <w:r w:rsidRPr="007A7701">
              <w:rPr>
                <w:sz w:val="24"/>
              </w:rPr>
              <w:t xml:space="preserve">Sydney Adams, Indiana University </w:t>
            </w:r>
            <w:r w:rsidR="009B3F00">
              <w:rPr>
                <w:sz w:val="24"/>
              </w:rPr>
              <w:t>Bloomington</w:t>
            </w:r>
          </w:p>
        </w:tc>
        <w:tc>
          <w:tcPr>
            <w:tcW w:w="2430" w:type="dxa"/>
          </w:tcPr>
          <w:p w14:paraId="59D9BB9C" w14:textId="509FEA1F" w:rsidR="0058303F" w:rsidRPr="007A7701" w:rsidRDefault="0058303F" w:rsidP="003A3680">
            <w:pPr>
              <w:tabs>
                <w:tab w:val="left" w:pos="900"/>
              </w:tabs>
              <w:rPr>
                <w:sz w:val="24"/>
              </w:rPr>
            </w:pPr>
            <w:r w:rsidRPr="007A7701">
              <w:rPr>
                <w:sz w:val="24"/>
              </w:rPr>
              <w:t>2021-2022</w:t>
            </w:r>
          </w:p>
        </w:tc>
      </w:tr>
      <w:tr w:rsidR="003A3680" w:rsidRPr="0085027B" w14:paraId="406AC9D8" w14:textId="77777777" w:rsidTr="004049C2">
        <w:tc>
          <w:tcPr>
            <w:tcW w:w="6930" w:type="dxa"/>
          </w:tcPr>
          <w:p w14:paraId="19CA1603" w14:textId="290E2F5F" w:rsidR="003A3680" w:rsidRPr="0085027B" w:rsidRDefault="003A3680" w:rsidP="003A3680">
            <w:pPr>
              <w:tabs>
                <w:tab w:val="left" w:pos="900"/>
              </w:tabs>
              <w:ind w:left="-111"/>
              <w:rPr>
                <w:b/>
                <w:sz w:val="24"/>
              </w:rPr>
            </w:pPr>
            <w:r w:rsidRPr="00D23E49">
              <w:rPr>
                <w:sz w:val="24"/>
              </w:rPr>
              <w:t>Austin Fuller</w:t>
            </w:r>
            <w:r>
              <w:rPr>
                <w:sz w:val="24"/>
              </w:rPr>
              <w:t>, Arizona State University</w:t>
            </w:r>
          </w:p>
        </w:tc>
        <w:tc>
          <w:tcPr>
            <w:tcW w:w="2430" w:type="dxa"/>
          </w:tcPr>
          <w:p w14:paraId="78BB319A" w14:textId="718180B6" w:rsidR="003A3680" w:rsidRPr="0085027B" w:rsidRDefault="003A3680" w:rsidP="003A3680">
            <w:pPr>
              <w:tabs>
                <w:tab w:val="left" w:pos="900"/>
              </w:tabs>
              <w:rPr>
                <w:sz w:val="24"/>
              </w:rPr>
            </w:pPr>
            <w:r w:rsidRPr="00D23E49">
              <w:rPr>
                <w:sz w:val="24"/>
              </w:rPr>
              <w:t>2019</w:t>
            </w:r>
          </w:p>
        </w:tc>
      </w:tr>
      <w:tr w:rsidR="003A3680" w:rsidRPr="0085027B" w14:paraId="7F0C1FE8" w14:textId="77777777" w:rsidTr="004049C2">
        <w:tc>
          <w:tcPr>
            <w:tcW w:w="6930" w:type="dxa"/>
          </w:tcPr>
          <w:p w14:paraId="001029B7" w14:textId="203C2887" w:rsidR="003A3680" w:rsidRPr="00823791" w:rsidRDefault="003A3680" w:rsidP="003A3680">
            <w:pPr>
              <w:tabs>
                <w:tab w:val="left" w:pos="900"/>
              </w:tabs>
              <w:ind w:left="-111"/>
              <w:rPr>
                <w:b/>
                <w:bCs/>
                <w:i/>
              </w:rPr>
            </w:pPr>
          </w:p>
        </w:tc>
        <w:tc>
          <w:tcPr>
            <w:tcW w:w="2430" w:type="dxa"/>
          </w:tcPr>
          <w:p w14:paraId="071D0316" w14:textId="77777777" w:rsidR="003A3680" w:rsidRPr="0085027B" w:rsidRDefault="003A3680" w:rsidP="003A3680">
            <w:pPr>
              <w:tabs>
                <w:tab w:val="left" w:pos="900"/>
              </w:tabs>
            </w:pPr>
          </w:p>
        </w:tc>
      </w:tr>
      <w:tr w:rsidR="003A3680" w:rsidRPr="0085027B" w14:paraId="645D7F1C" w14:textId="77777777" w:rsidTr="004049C2">
        <w:tc>
          <w:tcPr>
            <w:tcW w:w="6930" w:type="dxa"/>
          </w:tcPr>
          <w:p w14:paraId="5A91E28B" w14:textId="3EEB94CA" w:rsidR="003A3680" w:rsidRPr="009C0D55" w:rsidRDefault="003A3680" w:rsidP="003A3680">
            <w:pPr>
              <w:tabs>
                <w:tab w:val="left" w:pos="900"/>
              </w:tabs>
              <w:ind w:left="-111"/>
              <w:rPr>
                <w:b/>
                <w:bCs/>
                <w:iCs/>
              </w:rPr>
            </w:pPr>
            <w:proofErr w:type="spellStart"/>
            <w:r w:rsidRPr="009C0D55">
              <w:rPr>
                <w:b/>
                <w:bCs/>
                <w:iCs/>
                <w:sz w:val="24"/>
              </w:rPr>
              <w:t>Honors</w:t>
            </w:r>
            <w:proofErr w:type="spellEnd"/>
            <w:r w:rsidRPr="009C0D55">
              <w:rPr>
                <w:b/>
                <w:bCs/>
                <w:iCs/>
                <w:sz w:val="24"/>
              </w:rPr>
              <w:t xml:space="preserve"> Thesis Committee Member</w:t>
            </w:r>
          </w:p>
        </w:tc>
        <w:tc>
          <w:tcPr>
            <w:tcW w:w="2430" w:type="dxa"/>
          </w:tcPr>
          <w:p w14:paraId="29ACC710" w14:textId="1033B16B" w:rsidR="003A3680" w:rsidRPr="0085027B" w:rsidRDefault="003A3680" w:rsidP="003A3680">
            <w:pPr>
              <w:tabs>
                <w:tab w:val="left" w:pos="900"/>
              </w:tabs>
            </w:pPr>
          </w:p>
        </w:tc>
      </w:tr>
      <w:tr w:rsidR="003A3680" w:rsidRPr="0085027B" w14:paraId="31AB2A38" w14:textId="77777777" w:rsidTr="004049C2">
        <w:tc>
          <w:tcPr>
            <w:tcW w:w="6930" w:type="dxa"/>
          </w:tcPr>
          <w:p w14:paraId="04270EC1" w14:textId="208EE821" w:rsidR="003A3680" w:rsidRPr="00823791" w:rsidRDefault="003A3680" w:rsidP="003A3680">
            <w:pPr>
              <w:tabs>
                <w:tab w:val="left" w:pos="900"/>
              </w:tabs>
              <w:spacing w:after="20"/>
              <w:ind w:left="-115"/>
              <w:rPr>
                <w:b/>
                <w:bCs/>
                <w:i/>
              </w:rPr>
            </w:pPr>
            <w:r>
              <w:rPr>
                <w:sz w:val="24"/>
              </w:rPr>
              <w:t>Austin Fuller, Arizona State University</w:t>
            </w:r>
          </w:p>
        </w:tc>
        <w:tc>
          <w:tcPr>
            <w:tcW w:w="2430" w:type="dxa"/>
          </w:tcPr>
          <w:p w14:paraId="696DBAFB" w14:textId="2A2A0D8B" w:rsidR="003A3680" w:rsidRPr="0085027B" w:rsidRDefault="003A3680" w:rsidP="003A3680">
            <w:pPr>
              <w:tabs>
                <w:tab w:val="left" w:pos="900"/>
              </w:tabs>
            </w:pPr>
            <w:r>
              <w:rPr>
                <w:sz w:val="24"/>
              </w:rPr>
              <w:t>2020</w:t>
            </w:r>
          </w:p>
        </w:tc>
      </w:tr>
      <w:tr w:rsidR="003A3680" w:rsidRPr="0085027B" w14:paraId="1DA9D760" w14:textId="77777777" w:rsidTr="004049C2">
        <w:tc>
          <w:tcPr>
            <w:tcW w:w="6930" w:type="dxa"/>
          </w:tcPr>
          <w:p w14:paraId="12294589" w14:textId="3C36553A" w:rsidR="003A3680" w:rsidRPr="00823791" w:rsidRDefault="003A3680" w:rsidP="003A3680">
            <w:pPr>
              <w:tabs>
                <w:tab w:val="left" w:pos="900"/>
              </w:tabs>
              <w:spacing w:after="20"/>
              <w:ind w:left="-115"/>
              <w:rPr>
                <w:b/>
                <w:bCs/>
                <w:i/>
                <w:sz w:val="24"/>
              </w:rPr>
            </w:pPr>
            <w:r w:rsidRPr="0085027B">
              <w:rPr>
                <w:sz w:val="24"/>
              </w:rPr>
              <w:t>Derek Tang</w:t>
            </w:r>
            <w:r>
              <w:rPr>
                <w:sz w:val="24"/>
              </w:rPr>
              <w:t>, Arizona State University</w:t>
            </w:r>
          </w:p>
        </w:tc>
        <w:tc>
          <w:tcPr>
            <w:tcW w:w="2430" w:type="dxa"/>
          </w:tcPr>
          <w:p w14:paraId="545D62F3" w14:textId="2A5665C3" w:rsidR="003A3680" w:rsidRPr="0085027B" w:rsidRDefault="003A3680" w:rsidP="003A3680">
            <w:pPr>
              <w:tabs>
                <w:tab w:val="left" w:pos="900"/>
              </w:tabs>
              <w:rPr>
                <w:sz w:val="24"/>
              </w:rPr>
            </w:pPr>
            <w:r w:rsidRPr="0085027B">
              <w:rPr>
                <w:sz w:val="24"/>
              </w:rPr>
              <w:t>2018</w:t>
            </w:r>
          </w:p>
        </w:tc>
      </w:tr>
      <w:tr w:rsidR="003A3680" w:rsidRPr="0085027B" w14:paraId="05FECD4F" w14:textId="77777777" w:rsidTr="004049C2">
        <w:tc>
          <w:tcPr>
            <w:tcW w:w="6930" w:type="dxa"/>
          </w:tcPr>
          <w:p w14:paraId="3F3BF79B" w14:textId="704239D6" w:rsidR="003A3680" w:rsidRPr="00A62D3D" w:rsidRDefault="003A3680" w:rsidP="003A3680">
            <w:pPr>
              <w:tabs>
                <w:tab w:val="left" w:pos="900"/>
              </w:tabs>
              <w:spacing w:after="20"/>
              <w:ind w:left="-115"/>
              <w:rPr>
                <w:sz w:val="24"/>
              </w:rPr>
            </w:pPr>
            <w:r w:rsidRPr="0085027B">
              <w:rPr>
                <w:sz w:val="24"/>
              </w:rPr>
              <w:t>Ariana Ruof</w:t>
            </w:r>
            <w:r>
              <w:rPr>
                <w:sz w:val="24"/>
              </w:rPr>
              <w:t>, Arizona State University</w:t>
            </w:r>
          </w:p>
        </w:tc>
        <w:tc>
          <w:tcPr>
            <w:tcW w:w="2430" w:type="dxa"/>
          </w:tcPr>
          <w:p w14:paraId="7A96CB36" w14:textId="19597DB2" w:rsidR="003A3680" w:rsidRPr="00A62D3D" w:rsidRDefault="003A3680" w:rsidP="003A3680">
            <w:pPr>
              <w:tabs>
                <w:tab w:val="left" w:pos="900"/>
              </w:tabs>
              <w:rPr>
                <w:sz w:val="24"/>
              </w:rPr>
            </w:pPr>
            <w:r w:rsidRPr="0085027B">
              <w:rPr>
                <w:sz w:val="24"/>
              </w:rPr>
              <w:t>2017</w:t>
            </w:r>
          </w:p>
        </w:tc>
      </w:tr>
      <w:tr w:rsidR="004C00CE" w:rsidRPr="0085027B" w14:paraId="44E52032" w14:textId="77777777" w:rsidTr="004049C2">
        <w:tc>
          <w:tcPr>
            <w:tcW w:w="6930" w:type="dxa"/>
          </w:tcPr>
          <w:p w14:paraId="20F8B0E5" w14:textId="7BED0E1B" w:rsidR="004C00CE" w:rsidRPr="00D23E49" w:rsidRDefault="004C00CE" w:rsidP="004C00CE">
            <w:pPr>
              <w:tabs>
                <w:tab w:val="left" w:pos="900"/>
              </w:tabs>
              <w:ind w:left="-111"/>
            </w:pPr>
            <w:r>
              <w:rPr>
                <w:sz w:val="24"/>
              </w:rPr>
              <w:t>Stephen Sharkey, University of Leicester</w:t>
            </w:r>
          </w:p>
        </w:tc>
        <w:tc>
          <w:tcPr>
            <w:tcW w:w="2430" w:type="dxa"/>
          </w:tcPr>
          <w:p w14:paraId="7FA7012D" w14:textId="5043157F" w:rsidR="004C00CE" w:rsidRPr="00D23E49" w:rsidRDefault="004C00CE" w:rsidP="004C00CE">
            <w:pPr>
              <w:tabs>
                <w:tab w:val="left" w:pos="900"/>
              </w:tabs>
            </w:pPr>
            <w:r>
              <w:rPr>
                <w:sz w:val="24"/>
              </w:rPr>
              <w:t>2013</w:t>
            </w:r>
          </w:p>
        </w:tc>
      </w:tr>
      <w:tr w:rsidR="004C00CE" w:rsidRPr="0085027B" w14:paraId="2BBB2E36" w14:textId="77777777" w:rsidTr="004049C2">
        <w:tc>
          <w:tcPr>
            <w:tcW w:w="6930" w:type="dxa"/>
          </w:tcPr>
          <w:p w14:paraId="18F930B0" w14:textId="389C945C" w:rsidR="004C00CE" w:rsidRPr="00D23E49" w:rsidRDefault="004C00CE" w:rsidP="004C00CE">
            <w:pPr>
              <w:tabs>
                <w:tab w:val="left" w:pos="900"/>
              </w:tabs>
              <w:ind w:left="-111"/>
            </w:pPr>
            <w:r>
              <w:rPr>
                <w:sz w:val="24"/>
              </w:rPr>
              <w:t xml:space="preserve">Heather </w:t>
            </w:r>
            <w:proofErr w:type="spellStart"/>
            <w:r>
              <w:rPr>
                <w:sz w:val="24"/>
              </w:rPr>
              <w:t>Mozley</w:t>
            </w:r>
            <w:proofErr w:type="spellEnd"/>
            <w:r>
              <w:rPr>
                <w:sz w:val="24"/>
              </w:rPr>
              <w:t>, University of Leicester</w:t>
            </w:r>
          </w:p>
        </w:tc>
        <w:tc>
          <w:tcPr>
            <w:tcW w:w="2430" w:type="dxa"/>
          </w:tcPr>
          <w:p w14:paraId="2ACD9433" w14:textId="69F4647C" w:rsidR="004C00CE" w:rsidRPr="00D23E49" w:rsidRDefault="004C00CE" w:rsidP="004C00CE">
            <w:pPr>
              <w:tabs>
                <w:tab w:val="left" w:pos="900"/>
              </w:tabs>
            </w:pPr>
            <w:r>
              <w:rPr>
                <w:sz w:val="24"/>
              </w:rPr>
              <w:t>2013</w:t>
            </w:r>
          </w:p>
        </w:tc>
      </w:tr>
      <w:tr w:rsidR="004C00CE" w:rsidRPr="0085027B" w14:paraId="6C664286" w14:textId="77777777" w:rsidTr="004049C2">
        <w:tc>
          <w:tcPr>
            <w:tcW w:w="6930" w:type="dxa"/>
          </w:tcPr>
          <w:p w14:paraId="79769D42" w14:textId="37B1AD9F" w:rsidR="004C00CE" w:rsidRPr="00D23E49" w:rsidRDefault="004C00CE" w:rsidP="004C00CE">
            <w:pPr>
              <w:tabs>
                <w:tab w:val="left" w:pos="900"/>
              </w:tabs>
              <w:ind w:left="-111"/>
              <w:rPr>
                <w:sz w:val="24"/>
              </w:rPr>
            </w:pPr>
          </w:p>
        </w:tc>
        <w:tc>
          <w:tcPr>
            <w:tcW w:w="2430" w:type="dxa"/>
          </w:tcPr>
          <w:p w14:paraId="567BF4AC" w14:textId="1937DC06" w:rsidR="004C00CE" w:rsidRPr="00D23E49" w:rsidRDefault="004C00CE" w:rsidP="004C00CE">
            <w:pPr>
              <w:tabs>
                <w:tab w:val="left" w:pos="900"/>
              </w:tabs>
              <w:rPr>
                <w:sz w:val="24"/>
              </w:rPr>
            </w:pPr>
          </w:p>
        </w:tc>
      </w:tr>
      <w:tr w:rsidR="004C00CE" w:rsidRPr="0085027B" w14:paraId="6CD4E0A0" w14:textId="77777777" w:rsidTr="004049C2">
        <w:tc>
          <w:tcPr>
            <w:tcW w:w="6930" w:type="dxa"/>
          </w:tcPr>
          <w:p w14:paraId="0530077F" w14:textId="365E6F60" w:rsidR="004C00CE" w:rsidRPr="009C0D55" w:rsidRDefault="004C00CE" w:rsidP="004C00CE">
            <w:pPr>
              <w:tabs>
                <w:tab w:val="left" w:pos="900"/>
              </w:tabs>
              <w:ind w:left="-111"/>
              <w:rPr>
                <w:iCs/>
                <w:sz w:val="24"/>
              </w:rPr>
            </w:pPr>
            <w:proofErr w:type="spellStart"/>
            <w:r w:rsidRPr="009C0D55">
              <w:rPr>
                <w:b/>
                <w:bCs/>
                <w:iCs/>
                <w:sz w:val="24"/>
              </w:rPr>
              <w:t>Honors</w:t>
            </w:r>
            <w:proofErr w:type="spellEnd"/>
            <w:r w:rsidRPr="009C0D55">
              <w:rPr>
                <w:b/>
                <w:bCs/>
                <w:iCs/>
                <w:sz w:val="24"/>
              </w:rPr>
              <w:t xml:space="preserve"> Project Advisor</w:t>
            </w:r>
          </w:p>
        </w:tc>
        <w:tc>
          <w:tcPr>
            <w:tcW w:w="2430" w:type="dxa"/>
          </w:tcPr>
          <w:p w14:paraId="1E9C4A23" w14:textId="0F009B2A" w:rsidR="004C00CE" w:rsidRPr="0085027B" w:rsidRDefault="004C00CE" w:rsidP="004C00CE">
            <w:pPr>
              <w:tabs>
                <w:tab w:val="left" w:pos="900"/>
              </w:tabs>
              <w:rPr>
                <w:sz w:val="24"/>
              </w:rPr>
            </w:pPr>
          </w:p>
        </w:tc>
      </w:tr>
      <w:tr w:rsidR="004C00CE" w:rsidRPr="0085027B" w14:paraId="670CEA7B" w14:textId="77777777" w:rsidTr="004049C2">
        <w:tc>
          <w:tcPr>
            <w:tcW w:w="6930" w:type="dxa"/>
          </w:tcPr>
          <w:p w14:paraId="72493A85" w14:textId="350DB3AF" w:rsidR="004C00CE" w:rsidRPr="0085027B" w:rsidRDefault="004C00CE" w:rsidP="004C00CE">
            <w:pPr>
              <w:tabs>
                <w:tab w:val="left" w:pos="900"/>
              </w:tabs>
              <w:spacing w:after="20"/>
              <w:ind w:left="-115"/>
              <w:rPr>
                <w:sz w:val="24"/>
              </w:rPr>
            </w:pPr>
            <w:r w:rsidRPr="0085027B">
              <w:rPr>
                <w:sz w:val="24"/>
              </w:rPr>
              <w:t>Kelsey Beck</w:t>
            </w:r>
            <w:r>
              <w:rPr>
                <w:sz w:val="24"/>
              </w:rPr>
              <w:t>, Arizona State University</w:t>
            </w:r>
          </w:p>
        </w:tc>
        <w:tc>
          <w:tcPr>
            <w:tcW w:w="2430" w:type="dxa"/>
          </w:tcPr>
          <w:p w14:paraId="7E56E7F0" w14:textId="254D4A97" w:rsidR="004C00CE" w:rsidRPr="0085027B" w:rsidRDefault="004C00CE" w:rsidP="004C00CE">
            <w:pPr>
              <w:tabs>
                <w:tab w:val="left" w:pos="900"/>
              </w:tabs>
              <w:rPr>
                <w:sz w:val="24"/>
              </w:rPr>
            </w:pPr>
            <w:r w:rsidRPr="0085027B">
              <w:rPr>
                <w:sz w:val="24"/>
              </w:rPr>
              <w:t>2018</w:t>
            </w:r>
          </w:p>
        </w:tc>
      </w:tr>
      <w:tr w:rsidR="004C00CE" w:rsidRPr="0085027B" w14:paraId="74EB21BF" w14:textId="77777777" w:rsidTr="004049C2">
        <w:tc>
          <w:tcPr>
            <w:tcW w:w="6930" w:type="dxa"/>
          </w:tcPr>
          <w:p w14:paraId="598E9B3D" w14:textId="15235C0A" w:rsidR="004C00CE" w:rsidRPr="0085027B" w:rsidRDefault="004C00CE" w:rsidP="004C00CE">
            <w:pPr>
              <w:tabs>
                <w:tab w:val="left" w:pos="900"/>
              </w:tabs>
              <w:spacing w:after="20"/>
              <w:ind w:left="-115"/>
              <w:rPr>
                <w:sz w:val="24"/>
              </w:rPr>
            </w:pPr>
            <w:r w:rsidRPr="0085027B">
              <w:rPr>
                <w:sz w:val="24"/>
              </w:rPr>
              <w:t>Samantha Rodrigues</w:t>
            </w:r>
            <w:r>
              <w:rPr>
                <w:sz w:val="24"/>
              </w:rPr>
              <w:t>, Arizona State University</w:t>
            </w:r>
          </w:p>
        </w:tc>
        <w:tc>
          <w:tcPr>
            <w:tcW w:w="2430" w:type="dxa"/>
          </w:tcPr>
          <w:p w14:paraId="4EE6522B" w14:textId="21333C67" w:rsidR="004C00CE" w:rsidRPr="0085027B" w:rsidRDefault="004C00CE" w:rsidP="004C00CE">
            <w:pPr>
              <w:tabs>
                <w:tab w:val="left" w:pos="900"/>
              </w:tabs>
              <w:rPr>
                <w:sz w:val="24"/>
              </w:rPr>
            </w:pPr>
            <w:r w:rsidRPr="0085027B">
              <w:rPr>
                <w:sz w:val="24"/>
              </w:rPr>
              <w:t>2017</w:t>
            </w:r>
          </w:p>
        </w:tc>
      </w:tr>
      <w:tr w:rsidR="004C00CE" w:rsidRPr="0085027B" w14:paraId="272328D3" w14:textId="77777777" w:rsidTr="004049C2">
        <w:trPr>
          <w:trHeight w:val="180"/>
        </w:trPr>
        <w:tc>
          <w:tcPr>
            <w:tcW w:w="6930" w:type="dxa"/>
          </w:tcPr>
          <w:p w14:paraId="1FEFAEDE" w14:textId="634C9D67" w:rsidR="004C00CE" w:rsidRPr="00823791" w:rsidRDefault="004C00CE" w:rsidP="004C00CE">
            <w:pPr>
              <w:tabs>
                <w:tab w:val="left" w:pos="900"/>
              </w:tabs>
              <w:spacing w:after="20"/>
              <w:ind w:left="-115"/>
              <w:rPr>
                <w:b/>
                <w:bCs/>
                <w:i/>
                <w:sz w:val="24"/>
              </w:rPr>
            </w:pPr>
            <w:r w:rsidRPr="0085027B">
              <w:rPr>
                <w:sz w:val="24"/>
              </w:rPr>
              <w:t>Chelsea Hyland</w:t>
            </w:r>
            <w:r>
              <w:rPr>
                <w:sz w:val="24"/>
              </w:rPr>
              <w:t>, Arizona State University</w:t>
            </w:r>
          </w:p>
        </w:tc>
        <w:tc>
          <w:tcPr>
            <w:tcW w:w="2430" w:type="dxa"/>
          </w:tcPr>
          <w:p w14:paraId="49143431" w14:textId="4CD977C1" w:rsidR="004C00CE" w:rsidRPr="0085027B" w:rsidRDefault="004C00CE" w:rsidP="004C00CE">
            <w:pPr>
              <w:tabs>
                <w:tab w:val="left" w:pos="900"/>
              </w:tabs>
              <w:rPr>
                <w:sz w:val="24"/>
              </w:rPr>
            </w:pPr>
            <w:r w:rsidRPr="0085027B">
              <w:rPr>
                <w:sz w:val="24"/>
              </w:rPr>
              <w:t>2017</w:t>
            </w:r>
          </w:p>
        </w:tc>
      </w:tr>
      <w:tr w:rsidR="004C00CE" w:rsidRPr="0085027B" w14:paraId="230E3091" w14:textId="77777777" w:rsidTr="004049C2">
        <w:tc>
          <w:tcPr>
            <w:tcW w:w="6930" w:type="dxa"/>
          </w:tcPr>
          <w:p w14:paraId="07E7C501" w14:textId="634AAB65" w:rsidR="004C00CE" w:rsidRPr="0085027B" w:rsidRDefault="004C00CE" w:rsidP="004C00CE">
            <w:pPr>
              <w:tabs>
                <w:tab w:val="left" w:pos="900"/>
              </w:tabs>
              <w:spacing w:after="20"/>
              <w:ind w:left="-115"/>
            </w:pPr>
            <w:r w:rsidRPr="0085027B">
              <w:rPr>
                <w:sz w:val="24"/>
              </w:rPr>
              <w:t>Marie Hodges</w:t>
            </w:r>
            <w:r>
              <w:rPr>
                <w:sz w:val="24"/>
              </w:rPr>
              <w:t>, Arizona State University</w:t>
            </w:r>
          </w:p>
        </w:tc>
        <w:tc>
          <w:tcPr>
            <w:tcW w:w="2430" w:type="dxa"/>
          </w:tcPr>
          <w:p w14:paraId="617D6811" w14:textId="58D62084" w:rsidR="004C00CE" w:rsidRPr="0085027B" w:rsidRDefault="004C00CE" w:rsidP="004C00CE">
            <w:pPr>
              <w:tabs>
                <w:tab w:val="left" w:pos="900"/>
              </w:tabs>
            </w:pPr>
            <w:r w:rsidRPr="0085027B">
              <w:rPr>
                <w:sz w:val="24"/>
              </w:rPr>
              <w:t>2016</w:t>
            </w:r>
          </w:p>
        </w:tc>
      </w:tr>
      <w:tr w:rsidR="004C00CE" w:rsidRPr="0085027B" w14:paraId="6C26443D" w14:textId="77777777" w:rsidTr="004049C2">
        <w:tc>
          <w:tcPr>
            <w:tcW w:w="6930" w:type="dxa"/>
          </w:tcPr>
          <w:p w14:paraId="731A7E48" w14:textId="77777777" w:rsidR="004C00CE" w:rsidRPr="0085027B" w:rsidRDefault="004C00CE" w:rsidP="004C00CE">
            <w:pPr>
              <w:tabs>
                <w:tab w:val="left" w:pos="900"/>
              </w:tabs>
              <w:ind w:left="-111"/>
            </w:pPr>
          </w:p>
        </w:tc>
        <w:tc>
          <w:tcPr>
            <w:tcW w:w="2430" w:type="dxa"/>
          </w:tcPr>
          <w:p w14:paraId="5A6B9454" w14:textId="77777777" w:rsidR="004C00CE" w:rsidRPr="0085027B" w:rsidRDefault="004C00CE" w:rsidP="004C00CE">
            <w:pPr>
              <w:tabs>
                <w:tab w:val="left" w:pos="900"/>
              </w:tabs>
            </w:pPr>
          </w:p>
        </w:tc>
      </w:tr>
      <w:tr w:rsidR="004C00CE" w:rsidRPr="0085027B" w14:paraId="30A85746" w14:textId="77777777" w:rsidTr="004049C2">
        <w:tc>
          <w:tcPr>
            <w:tcW w:w="6930" w:type="dxa"/>
          </w:tcPr>
          <w:p w14:paraId="7EAA806F" w14:textId="7C7D0C62" w:rsidR="004C00CE" w:rsidRPr="00A13E93" w:rsidRDefault="004C00CE" w:rsidP="004C00CE">
            <w:pPr>
              <w:tabs>
                <w:tab w:val="left" w:pos="900"/>
              </w:tabs>
              <w:ind w:left="-111"/>
              <w:rPr>
                <w:b/>
                <w:bCs/>
                <w:sz w:val="24"/>
              </w:rPr>
            </w:pPr>
            <w:r>
              <w:rPr>
                <w:b/>
                <w:bCs/>
                <w:sz w:val="24"/>
              </w:rPr>
              <w:t>Research Sponsor</w:t>
            </w:r>
          </w:p>
        </w:tc>
        <w:tc>
          <w:tcPr>
            <w:tcW w:w="2430" w:type="dxa"/>
          </w:tcPr>
          <w:p w14:paraId="6E0E2B84" w14:textId="55FD8827" w:rsidR="004C00CE" w:rsidRPr="00A13E93" w:rsidRDefault="004C00CE" w:rsidP="004C00CE">
            <w:pPr>
              <w:tabs>
                <w:tab w:val="left" w:pos="900"/>
              </w:tabs>
              <w:rPr>
                <w:sz w:val="24"/>
              </w:rPr>
            </w:pPr>
          </w:p>
        </w:tc>
      </w:tr>
      <w:tr w:rsidR="004C00CE" w:rsidRPr="0085027B" w14:paraId="39D987C1" w14:textId="77777777" w:rsidTr="004049C2">
        <w:tc>
          <w:tcPr>
            <w:tcW w:w="6930" w:type="dxa"/>
          </w:tcPr>
          <w:p w14:paraId="01C3668D" w14:textId="79D84702" w:rsidR="004C00CE" w:rsidRPr="007A7701" w:rsidRDefault="004C00CE" w:rsidP="004C00CE">
            <w:pPr>
              <w:tabs>
                <w:tab w:val="left" w:pos="900"/>
              </w:tabs>
              <w:ind w:left="-111"/>
              <w:rPr>
                <w:sz w:val="24"/>
              </w:rPr>
            </w:pPr>
            <w:r w:rsidRPr="007A7701">
              <w:rPr>
                <w:sz w:val="24"/>
              </w:rPr>
              <w:t>Emily McCaffrey, American Heart Association, Indiana University</w:t>
            </w:r>
            <w:r w:rsidR="009B3F00">
              <w:rPr>
                <w:sz w:val="24"/>
              </w:rPr>
              <w:t xml:space="preserve"> Bloomington</w:t>
            </w:r>
          </w:p>
        </w:tc>
        <w:tc>
          <w:tcPr>
            <w:tcW w:w="2430" w:type="dxa"/>
          </w:tcPr>
          <w:p w14:paraId="4041DD74" w14:textId="61344AF7" w:rsidR="004C00CE" w:rsidRPr="007A7701" w:rsidRDefault="004C00CE" w:rsidP="004C00CE">
            <w:pPr>
              <w:tabs>
                <w:tab w:val="left" w:pos="900"/>
              </w:tabs>
              <w:rPr>
                <w:sz w:val="24"/>
              </w:rPr>
            </w:pPr>
            <w:r w:rsidRPr="007A7701">
              <w:rPr>
                <w:sz w:val="24"/>
              </w:rPr>
              <w:t>2021</w:t>
            </w:r>
          </w:p>
        </w:tc>
      </w:tr>
      <w:tr w:rsidR="004C00CE" w:rsidRPr="0085027B" w14:paraId="1EF20BF8" w14:textId="77777777" w:rsidTr="004049C2">
        <w:tc>
          <w:tcPr>
            <w:tcW w:w="6930" w:type="dxa"/>
          </w:tcPr>
          <w:p w14:paraId="791A357C" w14:textId="1AE8EE67" w:rsidR="004C00CE" w:rsidRPr="007A7701" w:rsidRDefault="004C00CE" w:rsidP="004C00CE">
            <w:pPr>
              <w:tabs>
                <w:tab w:val="left" w:pos="900"/>
              </w:tabs>
              <w:ind w:left="-111"/>
              <w:rPr>
                <w:sz w:val="24"/>
              </w:rPr>
            </w:pPr>
            <w:r w:rsidRPr="007A7701">
              <w:rPr>
                <w:sz w:val="24"/>
              </w:rPr>
              <w:t>Jinju Hurley, NIDA Summer Internship Program, Indiana University</w:t>
            </w:r>
            <w:r w:rsidR="009B3F00">
              <w:rPr>
                <w:sz w:val="24"/>
              </w:rPr>
              <w:t xml:space="preserve"> Bloomington</w:t>
            </w:r>
          </w:p>
        </w:tc>
        <w:tc>
          <w:tcPr>
            <w:tcW w:w="2430" w:type="dxa"/>
          </w:tcPr>
          <w:p w14:paraId="7D82D353" w14:textId="5C3E6832" w:rsidR="004C00CE" w:rsidRPr="007A7701" w:rsidRDefault="004C00CE" w:rsidP="004C00CE">
            <w:pPr>
              <w:tabs>
                <w:tab w:val="left" w:pos="900"/>
              </w:tabs>
              <w:rPr>
                <w:sz w:val="24"/>
              </w:rPr>
            </w:pPr>
            <w:r w:rsidRPr="007A7701">
              <w:rPr>
                <w:sz w:val="24"/>
              </w:rPr>
              <w:t>2021</w:t>
            </w:r>
          </w:p>
        </w:tc>
      </w:tr>
      <w:tr w:rsidR="004C00CE" w:rsidRPr="0085027B" w14:paraId="5B0184B4" w14:textId="77777777" w:rsidTr="004049C2">
        <w:tc>
          <w:tcPr>
            <w:tcW w:w="6930" w:type="dxa"/>
          </w:tcPr>
          <w:p w14:paraId="2B3F21AB" w14:textId="77777777" w:rsidR="004C00CE" w:rsidRPr="0085027B" w:rsidRDefault="004C00CE" w:rsidP="004C00CE">
            <w:pPr>
              <w:tabs>
                <w:tab w:val="left" w:pos="900"/>
              </w:tabs>
              <w:ind w:left="-111"/>
            </w:pPr>
          </w:p>
        </w:tc>
        <w:tc>
          <w:tcPr>
            <w:tcW w:w="2430" w:type="dxa"/>
          </w:tcPr>
          <w:p w14:paraId="2FFB6940" w14:textId="77777777" w:rsidR="004C00CE" w:rsidRPr="0085027B" w:rsidRDefault="004C00CE" w:rsidP="004C00CE">
            <w:pPr>
              <w:tabs>
                <w:tab w:val="left" w:pos="900"/>
              </w:tabs>
            </w:pPr>
          </w:p>
        </w:tc>
      </w:tr>
      <w:tr w:rsidR="004C00CE" w:rsidRPr="0085027B" w14:paraId="6BDED7E0" w14:textId="77777777" w:rsidTr="004049C2">
        <w:tc>
          <w:tcPr>
            <w:tcW w:w="6930" w:type="dxa"/>
          </w:tcPr>
          <w:p w14:paraId="7E8DE530" w14:textId="02380E0A" w:rsidR="004C00CE" w:rsidRPr="009C0D55" w:rsidRDefault="004C00CE" w:rsidP="004C00CE">
            <w:pPr>
              <w:tabs>
                <w:tab w:val="left" w:pos="900"/>
              </w:tabs>
              <w:ind w:left="-111"/>
              <w:rPr>
                <w:iCs/>
                <w:sz w:val="24"/>
              </w:rPr>
            </w:pPr>
            <w:r w:rsidRPr="009C0D55">
              <w:rPr>
                <w:b/>
                <w:bCs/>
                <w:iCs/>
                <w:sz w:val="24"/>
              </w:rPr>
              <w:t>Project Mentor</w:t>
            </w:r>
          </w:p>
        </w:tc>
        <w:tc>
          <w:tcPr>
            <w:tcW w:w="2430" w:type="dxa"/>
          </w:tcPr>
          <w:p w14:paraId="249E66EA" w14:textId="69095D94" w:rsidR="004C00CE" w:rsidRPr="0085027B" w:rsidRDefault="004C00CE" w:rsidP="004C00CE">
            <w:pPr>
              <w:tabs>
                <w:tab w:val="left" w:pos="900"/>
              </w:tabs>
              <w:rPr>
                <w:sz w:val="24"/>
              </w:rPr>
            </w:pPr>
          </w:p>
        </w:tc>
      </w:tr>
      <w:tr w:rsidR="004C00CE" w:rsidRPr="0085027B" w14:paraId="21576234" w14:textId="77777777" w:rsidTr="004049C2">
        <w:tc>
          <w:tcPr>
            <w:tcW w:w="6930" w:type="dxa"/>
          </w:tcPr>
          <w:p w14:paraId="1CB3F7FA" w14:textId="1CB18E06" w:rsidR="004C00CE" w:rsidRPr="0085027B" w:rsidRDefault="004C00CE" w:rsidP="004C00CE">
            <w:pPr>
              <w:tabs>
                <w:tab w:val="left" w:pos="900"/>
              </w:tabs>
              <w:ind w:left="-111"/>
              <w:rPr>
                <w:sz w:val="24"/>
              </w:rPr>
            </w:pPr>
            <w:r w:rsidRPr="0085027B">
              <w:rPr>
                <w:sz w:val="24"/>
              </w:rPr>
              <w:lastRenderedPageBreak/>
              <w:t>Project Based Module - Promoting Success in All Children</w:t>
            </w:r>
            <w:r>
              <w:rPr>
                <w:sz w:val="24"/>
              </w:rPr>
              <w:t>, Undergraduate, Arizona State University</w:t>
            </w:r>
          </w:p>
        </w:tc>
        <w:tc>
          <w:tcPr>
            <w:tcW w:w="2430" w:type="dxa"/>
          </w:tcPr>
          <w:p w14:paraId="3F3CFA34" w14:textId="2757E68F" w:rsidR="004C00CE" w:rsidRPr="0085027B" w:rsidRDefault="004C00CE" w:rsidP="004C00CE">
            <w:pPr>
              <w:tabs>
                <w:tab w:val="left" w:pos="900"/>
              </w:tabs>
              <w:rPr>
                <w:sz w:val="24"/>
              </w:rPr>
            </w:pPr>
            <w:r w:rsidRPr="0085027B">
              <w:rPr>
                <w:sz w:val="24"/>
              </w:rPr>
              <w:t>2017</w:t>
            </w:r>
          </w:p>
        </w:tc>
      </w:tr>
      <w:tr w:rsidR="004C00CE" w:rsidRPr="0085027B" w14:paraId="623F2464" w14:textId="77777777" w:rsidTr="004049C2">
        <w:tc>
          <w:tcPr>
            <w:tcW w:w="6930" w:type="dxa"/>
          </w:tcPr>
          <w:p w14:paraId="2EBE01AB" w14:textId="62A22B3C" w:rsidR="004C00CE" w:rsidRPr="0085027B" w:rsidRDefault="004C00CE" w:rsidP="004C00CE">
            <w:pPr>
              <w:tabs>
                <w:tab w:val="left" w:pos="900"/>
              </w:tabs>
              <w:ind w:left="-111"/>
            </w:pPr>
          </w:p>
        </w:tc>
        <w:tc>
          <w:tcPr>
            <w:tcW w:w="2430" w:type="dxa"/>
          </w:tcPr>
          <w:p w14:paraId="4A52B6E4" w14:textId="77777777" w:rsidR="004C00CE" w:rsidRPr="0085027B" w:rsidRDefault="004C00CE" w:rsidP="004C00CE">
            <w:pPr>
              <w:tabs>
                <w:tab w:val="left" w:pos="900"/>
              </w:tabs>
            </w:pPr>
          </w:p>
        </w:tc>
      </w:tr>
      <w:tr w:rsidR="004C00CE" w:rsidRPr="0085027B" w14:paraId="4F2CAC04" w14:textId="77777777" w:rsidTr="004049C2">
        <w:tc>
          <w:tcPr>
            <w:tcW w:w="6930" w:type="dxa"/>
          </w:tcPr>
          <w:p w14:paraId="7D1237EB" w14:textId="02617956" w:rsidR="004C00CE" w:rsidRPr="009C0D55" w:rsidRDefault="004C00CE" w:rsidP="004C00CE">
            <w:pPr>
              <w:tabs>
                <w:tab w:val="left" w:pos="900"/>
              </w:tabs>
              <w:ind w:left="-111"/>
              <w:rPr>
                <w:b/>
                <w:bCs/>
                <w:iCs/>
                <w:sz w:val="24"/>
              </w:rPr>
            </w:pPr>
            <w:r w:rsidRPr="009C0D55">
              <w:rPr>
                <w:b/>
                <w:bCs/>
                <w:iCs/>
                <w:sz w:val="24"/>
              </w:rPr>
              <w:t>Undergraduate Research Mentor</w:t>
            </w:r>
          </w:p>
        </w:tc>
        <w:tc>
          <w:tcPr>
            <w:tcW w:w="2430" w:type="dxa"/>
          </w:tcPr>
          <w:p w14:paraId="3EF81AE5" w14:textId="7234D616" w:rsidR="004C00CE" w:rsidRPr="0085027B" w:rsidRDefault="004C00CE" w:rsidP="004C00CE">
            <w:pPr>
              <w:tabs>
                <w:tab w:val="left" w:pos="900"/>
              </w:tabs>
              <w:rPr>
                <w:sz w:val="24"/>
              </w:rPr>
            </w:pPr>
          </w:p>
        </w:tc>
      </w:tr>
      <w:tr w:rsidR="004C00CE" w:rsidRPr="0085027B" w14:paraId="5D8CBB36" w14:textId="77777777" w:rsidTr="004049C2">
        <w:tc>
          <w:tcPr>
            <w:tcW w:w="6930" w:type="dxa"/>
          </w:tcPr>
          <w:p w14:paraId="6A1C81C4" w14:textId="18CC82BE" w:rsidR="004C00CE" w:rsidRPr="007A7701" w:rsidRDefault="004C00CE" w:rsidP="004C00CE">
            <w:pPr>
              <w:tabs>
                <w:tab w:val="left" w:pos="900"/>
              </w:tabs>
              <w:spacing w:after="20"/>
              <w:ind w:left="-115"/>
              <w:rPr>
                <w:sz w:val="24"/>
              </w:rPr>
            </w:pPr>
            <w:r w:rsidRPr="007A7701">
              <w:rPr>
                <w:sz w:val="24"/>
              </w:rPr>
              <w:t>Abby Matson, Indiana University</w:t>
            </w:r>
            <w:r w:rsidR="009B3F00">
              <w:rPr>
                <w:sz w:val="24"/>
              </w:rPr>
              <w:t xml:space="preserve"> Bloomington</w:t>
            </w:r>
          </w:p>
        </w:tc>
        <w:tc>
          <w:tcPr>
            <w:tcW w:w="2430" w:type="dxa"/>
          </w:tcPr>
          <w:p w14:paraId="62AB37E8" w14:textId="19587B61" w:rsidR="004C00CE" w:rsidRPr="007A7701" w:rsidRDefault="004C00CE" w:rsidP="004C00CE">
            <w:pPr>
              <w:tabs>
                <w:tab w:val="left" w:pos="900"/>
              </w:tabs>
              <w:rPr>
                <w:sz w:val="24"/>
              </w:rPr>
            </w:pPr>
            <w:r w:rsidRPr="007A7701">
              <w:rPr>
                <w:sz w:val="24"/>
              </w:rPr>
              <w:t>2021</w:t>
            </w:r>
          </w:p>
        </w:tc>
      </w:tr>
      <w:tr w:rsidR="004C00CE" w:rsidRPr="0085027B" w14:paraId="568F7FF4" w14:textId="77777777" w:rsidTr="004049C2">
        <w:tc>
          <w:tcPr>
            <w:tcW w:w="6930" w:type="dxa"/>
          </w:tcPr>
          <w:p w14:paraId="6AEDE945" w14:textId="5D74EDEB" w:rsidR="004C00CE" w:rsidRPr="0085027B" w:rsidRDefault="004C00CE" w:rsidP="004C00CE">
            <w:pPr>
              <w:tabs>
                <w:tab w:val="left" w:pos="900"/>
              </w:tabs>
              <w:spacing w:after="20"/>
              <w:ind w:left="-115"/>
              <w:rPr>
                <w:sz w:val="24"/>
              </w:rPr>
            </w:pPr>
            <w:r w:rsidRPr="0085027B">
              <w:rPr>
                <w:sz w:val="24"/>
              </w:rPr>
              <w:t>Darcy Rinaldo</w:t>
            </w:r>
            <w:r>
              <w:rPr>
                <w:sz w:val="24"/>
              </w:rPr>
              <w:t>, Arizona State University</w:t>
            </w:r>
            <w:r w:rsidRPr="0085027B">
              <w:rPr>
                <w:sz w:val="24"/>
              </w:rPr>
              <w:t xml:space="preserve"> </w:t>
            </w:r>
          </w:p>
        </w:tc>
        <w:tc>
          <w:tcPr>
            <w:tcW w:w="2430" w:type="dxa"/>
          </w:tcPr>
          <w:p w14:paraId="441AE351" w14:textId="7005F789" w:rsidR="004C00CE" w:rsidRPr="0085027B" w:rsidRDefault="004C00CE" w:rsidP="004C00CE">
            <w:pPr>
              <w:tabs>
                <w:tab w:val="left" w:pos="900"/>
              </w:tabs>
              <w:rPr>
                <w:sz w:val="24"/>
              </w:rPr>
            </w:pPr>
            <w:r w:rsidRPr="0085027B">
              <w:rPr>
                <w:sz w:val="24"/>
              </w:rPr>
              <w:t xml:space="preserve">2018 – </w:t>
            </w:r>
            <w:r>
              <w:rPr>
                <w:sz w:val="24"/>
              </w:rPr>
              <w:t>2019</w:t>
            </w:r>
          </w:p>
        </w:tc>
      </w:tr>
      <w:tr w:rsidR="004C00CE" w:rsidRPr="0085027B" w14:paraId="272C97C3" w14:textId="77777777" w:rsidTr="004049C2">
        <w:tc>
          <w:tcPr>
            <w:tcW w:w="6930" w:type="dxa"/>
          </w:tcPr>
          <w:p w14:paraId="6A17CDB1" w14:textId="2892805B" w:rsidR="004C00CE" w:rsidRPr="0085027B" w:rsidRDefault="004C00CE" w:rsidP="004C00CE">
            <w:pPr>
              <w:tabs>
                <w:tab w:val="left" w:pos="900"/>
              </w:tabs>
              <w:spacing w:after="20"/>
              <w:ind w:left="-115"/>
              <w:rPr>
                <w:sz w:val="24"/>
              </w:rPr>
            </w:pPr>
            <w:r w:rsidRPr="0085027B">
              <w:rPr>
                <w:sz w:val="24"/>
              </w:rPr>
              <w:t>Ariana Ruof</w:t>
            </w:r>
            <w:r>
              <w:rPr>
                <w:sz w:val="24"/>
              </w:rPr>
              <w:t>, Arizona State University</w:t>
            </w:r>
          </w:p>
        </w:tc>
        <w:tc>
          <w:tcPr>
            <w:tcW w:w="2430" w:type="dxa"/>
          </w:tcPr>
          <w:p w14:paraId="2E3AF743" w14:textId="2FF63230" w:rsidR="004C00CE" w:rsidRPr="0085027B" w:rsidRDefault="004C00CE" w:rsidP="004C00CE">
            <w:pPr>
              <w:tabs>
                <w:tab w:val="left" w:pos="900"/>
              </w:tabs>
              <w:rPr>
                <w:sz w:val="24"/>
              </w:rPr>
            </w:pPr>
            <w:r w:rsidRPr="0085027B">
              <w:rPr>
                <w:sz w:val="24"/>
              </w:rPr>
              <w:t>2017</w:t>
            </w:r>
          </w:p>
        </w:tc>
      </w:tr>
      <w:tr w:rsidR="004C00CE" w:rsidRPr="0085027B" w14:paraId="03BCF4F7" w14:textId="77777777" w:rsidTr="004049C2">
        <w:tc>
          <w:tcPr>
            <w:tcW w:w="6930" w:type="dxa"/>
          </w:tcPr>
          <w:p w14:paraId="64478CCF" w14:textId="61DA41F9" w:rsidR="004C00CE" w:rsidRPr="00823791" w:rsidRDefault="004C00CE" w:rsidP="004C00CE">
            <w:pPr>
              <w:tabs>
                <w:tab w:val="left" w:pos="900"/>
              </w:tabs>
              <w:spacing w:after="20"/>
              <w:ind w:left="-115"/>
              <w:rPr>
                <w:b/>
                <w:bCs/>
                <w:i/>
                <w:sz w:val="24"/>
              </w:rPr>
            </w:pPr>
            <w:r w:rsidRPr="0085027B">
              <w:rPr>
                <w:sz w:val="24"/>
              </w:rPr>
              <w:t>Kaysie Smith</w:t>
            </w:r>
            <w:r>
              <w:rPr>
                <w:sz w:val="24"/>
              </w:rPr>
              <w:t>, Arizona State University</w:t>
            </w:r>
          </w:p>
        </w:tc>
        <w:tc>
          <w:tcPr>
            <w:tcW w:w="2430" w:type="dxa"/>
          </w:tcPr>
          <w:p w14:paraId="27F1D674" w14:textId="24CE2FBE" w:rsidR="004C00CE" w:rsidRPr="0085027B" w:rsidRDefault="004C00CE" w:rsidP="004C00CE">
            <w:pPr>
              <w:tabs>
                <w:tab w:val="left" w:pos="900"/>
              </w:tabs>
              <w:rPr>
                <w:sz w:val="24"/>
              </w:rPr>
            </w:pPr>
            <w:r w:rsidRPr="0085027B">
              <w:rPr>
                <w:sz w:val="24"/>
              </w:rPr>
              <w:t>2016 – 2017</w:t>
            </w:r>
          </w:p>
        </w:tc>
      </w:tr>
      <w:tr w:rsidR="004C00CE" w:rsidRPr="0085027B" w14:paraId="148BFCCF" w14:textId="77777777" w:rsidTr="004049C2">
        <w:tc>
          <w:tcPr>
            <w:tcW w:w="6930" w:type="dxa"/>
          </w:tcPr>
          <w:p w14:paraId="358E1B8C" w14:textId="64CD75EF" w:rsidR="004C00CE" w:rsidRPr="0085027B" w:rsidRDefault="004C00CE" w:rsidP="004C00CE">
            <w:pPr>
              <w:tabs>
                <w:tab w:val="left" w:pos="900"/>
              </w:tabs>
              <w:spacing w:after="20"/>
              <w:ind w:left="-115"/>
              <w:rPr>
                <w:sz w:val="24"/>
              </w:rPr>
            </w:pPr>
            <w:r w:rsidRPr="0085027B">
              <w:rPr>
                <w:sz w:val="24"/>
              </w:rPr>
              <w:t xml:space="preserve">Andy </w:t>
            </w:r>
            <w:proofErr w:type="spellStart"/>
            <w:r w:rsidRPr="0085027B">
              <w:rPr>
                <w:sz w:val="24"/>
              </w:rPr>
              <w:t>Monzon</w:t>
            </w:r>
            <w:proofErr w:type="spellEnd"/>
            <w:r>
              <w:rPr>
                <w:sz w:val="24"/>
              </w:rPr>
              <w:t>, Arizona State University</w:t>
            </w:r>
          </w:p>
        </w:tc>
        <w:tc>
          <w:tcPr>
            <w:tcW w:w="2430" w:type="dxa"/>
          </w:tcPr>
          <w:p w14:paraId="27C39085" w14:textId="47830888" w:rsidR="004C00CE" w:rsidRPr="0085027B" w:rsidRDefault="004C00CE" w:rsidP="004C00CE">
            <w:pPr>
              <w:tabs>
                <w:tab w:val="left" w:pos="900"/>
              </w:tabs>
              <w:rPr>
                <w:sz w:val="24"/>
              </w:rPr>
            </w:pPr>
            <w:r w:rsidRPr="0085027B">
              <w:rPr>
                <w:sz w:val="24"/>
              </w:rPr>
              <w:t>2016 – 2017</w:t>
            </w:r>
          </w:p>
        </w:tc>
      </w:tr>
      <w:tr w:rsidR="004C00CE" w:rsidRPr="0085027B" w14:paraId="786C39B8" w14:textId="77777777" w:rsidTr="009C0D55">
        <w:tc>
          <w:tcPr>
            <w:tcW w:w="6930" w:type="dxa"/>
          </w:tcPr>
          <w:p w14:paraId="35120CA4" w14:textId="39323ACD" w:rsidR="004C00CE" w:rsidRPr="0085027B" w:rsidRDefault="004C00CE" w:rsidP="004C00CE">
            <w:pPr>
              <w:tabs>
                <w:tab w:val="left" w:pos="900"/>
              </w:tabs>
              <w:ind w:left="-111"/>
              <w:rPr>
                <w:sz w:val="24"/>
              </w:rPr>
            </w:pPr>
          </w:p>
        </w:tc>
        <w:tc>
          <w:tcPr>
            <w:tcW w:w="2430" w:type="dxa"/>
          </w:tcPr>
          <w:p w14:paraId="107BCCCB" w14:textId="08EB1DDB" w:rsidR="004C00CE" w:rsidRPr="0085027B" w:rsidRDefault="004C00CE" w:rsidP="004C00CE">
            <w:pPr>
              <w:tabs>
                <w:tab w:val="left" w:pos="900"/>
              </w:tabs>
              <w:rPr>
                <w:sz w:val="24"/>
              </w:rPr>
            </w:pPr>
          </w:p>
        </w:tc>
      </w:tr>
      <w:tr w:rsidR="004C00CE" w:rsidRPr="0085027B" w14:paraId="7B29E77B" w14:textId="77777777" w:rsidTr="00E61E00">
        <w:tc>
          <w:tcPr>
            <w:tcW w:w="6930" w:type="dxa"/>
          </w:tcPr>
          <w:p w14:paraId="4C0D38F0" w14:textId="5706904E" w:rsidR="004C00CE" w:rsidRPr="0085027B" w:rsidRDefault="004C00CE" w:rsidP="004C00CE">
            <w:pPr>
              <w:tabs>
                <w:tab w:val="left" w:pos="900"/>
              </w:tabs>
              <w:ind w:left="-111"/>
              <w:rPr>
                <w:sz w:val="24"/>
              </w:rPr>
            </w:pPr>
            <w:r w:rsidRPr="0085027B">
              <w:rPr>
                <w:b/>
                <w:sz w:val="24"/>
              </w:rPr>
              <w:t>Professional Faculty Mentor</w:t>
            </w:r>
          </w:p>
        </w:tc>
        <w:tc>
          <w:tcPr>
            <w:tcW w:w="2430" w:type="dxa"/>
          </w:tcPr>
          <w:p w14:paraId="324E268E" w14:textId="3EE502DF" w:rsidR="004C00CE" w:rsidRPr="0085027B" w:rsidRDefault="004C00CE" w:rsidP="004C00CE">
            <w:pPr>
              <w:tabs>
                <w:tab w:val="left" w:pos="900"/>
              </w:tabs>
              <w:rPr>
                <w:sz w:val="24"/>
              </w:rPr>
            </w:pPr>
          </w:p>
        </w:tc>
      </w:tr>
      <w:tr w:rsidR="004C00CE" w:rsidRPr="0085027B" w14:paraId="31F6918B" w14:textId="77777777" w:rsidTr="00E61E00">
        <w:tc>
          <w:tcPr>
            <w:tcW w:w="6930" w:type="dxa"/>
          </w:tcPr>
          <w:p w14:paraId="61152998" w14:textId="359A2EE1" w:rsidR="004C00CE" w:rsidRPr="0085027B" w:rsidRDefault="004C00CE" w:rsidP="004C00CE">
            <w:pPr>
              <w:tabs>
                <w:tab w:val="left" w:pos="900"/>
              </w:tabs>
              <w:spacing w:after="20"/>
              <w:ind w:left="-115"/>
              <w:rPr>
                <w:sz w:val="24"/>
              </w:rPr>
            </w:pPr>
            <w:r w:rsidRPr="0085027B">
              <w:rPr>
                <w:sz w:val="24"/>
              </w:rPr>
              <w:t>Adam Rogers, Assistant Professor, Brigham Young University</w:t>
            </w:r>
          </w:p>
        </w:tc>
        <w:tc>
          <w:tcPr>
            <w:tcW w:w="2430" w:type="dxa"/>
          </w:tcPr>
          <w:p w14:paraId="03E98DEE" w14:textId="76AC8C26" w:rsidR="004C00CE" w:rsidRPr="0085027B" w:rsidRDefault="004C00CE" w:rsidP="004C00CE">
            <w:pPr>
              <w:tabs>
                <w:tab w:val="left" w:pos="900"/>
              </w:tabs>
              <w:rPr>
                <w:sz w:val="24"/>
              </w:rPr>
            </w:pPr>
            <w:r w:rsidRPr="0085027B">
              <w:rPr>
                <w:sz w:val="24"/>
              </w:rPr>
              <w:t xml:space="preserve">2017 </w:t>
            </w:r>
            <w:r w:rsidR="009B3F00" w:rsidRPr="0085027B">
              <w:rPr>
                <w:sz w:val="24"/>
              </w:rPr>
              <w:t>–</w:t>
            </w:r>
            <w:r w:rsidRPr="0085027B">
              <w:rPr>
                <w:sz w:val="24"/>
              </w:rPr>
              <w:t xml:space="preserve"> </w:t>
            </w:r>
            <w:r>
              <w:rPr>
                <w:sz w:val="24"/>
              </w:rPr>
              <w:t>2019</w:t>
            </w:r>
          </w:p>
        </w:tc>
      </w:tr>
      <w:tr w:rsidR="004C00CE" w:rsidRPr="0085027B" w14:paraId="02411E5C" w14:textId="77777777" w:rsidTr="009C0D55">
        <w:tc>
          <w:tcPr>
            <w:tcW w:w="6930" w:type="dxa"/>
          </w:tcPr>
          <w:p w14:paraId="23A5055F" w14:textId="211C047E" w:rsidR="004C00CE" w:rsidRPr="0085027B" w:rsidRDefault="004C00CE" w:rsidP="004C00CE">
            <w:pPr>
              <w:tabs>
                <w:tab w:val="left" w:pos="900"/>
              </w:tabs>
              <w:spacing w:after="20"/>
              <w:ind w:left="-115"/>
              <w:rPr>
                <w:sz w:val="24"/>
              </w:rPr>
            </w:pPr>
            <w:r>
              <w:rPr>
                <w:sz w:val="24"/>
              </w:rPr>
              <w:t>Ellen Yeung, Postdoctoral Associate, Arizona State University</w:t>
            </w:r>
          </w:p>
        </w:tc>
        <w:tc>
          <w:tcPr>
            <w:tcW w:w="2430" w:type="dxa"/>
          </w:tcPr>
          <w:p w14:paraId="0CCBD1ED" w14:textId="3C89CF81" w:rsidR="004C00CE" w:rsidRPr="0085027B" w:rsidRDefault="004C00CE" w:rsidP="004C00CE">
            <w:pPr>
              <w:tabs>
                <w:tab w:val="left" w:pos="900"/>
              </w:tabs>
              <w:rPr>
                <w:sz w:val="24"/>
              </w:rPr>
            </w:pPr>
            <w:r>
              <w:rPr>
                <w:sz w:val="24"/>
              </w:rPr>
              <w:t xml:space="preserve">2017 </w:t>
            </w:r>
            <w:r w:rsidR="009B3F00" w:rsidRPr="0085027B">
              <w:rPr>
                <w:sz w:val="24"/>
              </w:rPr>
              <w:t>–</w:t>
            </w:r>
            <w:r>
              <w:rPr>
                <w:sz w:val="24"/>
              </w:rPr>
              <w:t xml:space="preserve"> 2019</w:t>
            </w:r>
          </w:p>
        </w:tc>
      </w:tr>
      <w:tr w:rsidR="004C00CE" w:rsidRPr="0085027B" w14:paraId="3EBA104B" w14:textId="77777777" w:rsidTr="009C0D55">
        <w:tc>
          <w:tcPr>
            <w:tcW w:w="6930" w:type="dxa"/>
          </w:tcPr>
          <w:p w14:paraId="3D70E0A5" w14:textId="4AE50B0C" w:rsidR="004C00CE" w:rsidRPr="0085027B" w:rsidRDefault="004C00CE" w:rsidP="004C00CE">
            <w:pPr>
              <w:tabs>
                <w:tab w:val="left" w:pos="900"/>
              </w:tabs>
              <w:ind w:left="-111"/>
              <w:rPr>
                <w:b/>
                <w:sz w:val="24"/>
              </w:rPr>
            </w:pPr>
          </w:p>
        </w:tc>
        <w:tc>
          <w:tcPr>
            <w:tcW w:w="2430" w:type="dxa"/>
          </w:tcPr>
          <w:p w14:paraId="2E66F462" w14:textId="1903F165" w:rsidR="004C00CE" w:rsidRPr="0085027B" w:rsidRDefault="004C00CE" w:rsidP="004C00CE">
            <w:pPr>
              <w:tabs>
                <w:tab w:val="left" w:pos="900"/>
              </w:tabs>
              <w:rPr>
                <w:sz w:val="24"/>
              </w:rPr>
            </w:pPr>
          </w:p>
        </w:tc>
      </w:tr>
      <w:tr w:rsidR="004C00CE" w:rsidRPr="0085027B" w14:paraId="2A6E31D7" w14:textId="77777777" w:rsidTr="004049C2">
        <w:tc>
          <w:tcPr>
            <w:tcW w:w="6930" w:type="dxa"/>
          </w:tcPr>
          <w:p w14:paraId="3CF3D04F" w14:textId="344FA3FA" w:rsidR="004C00CE" w:rsidRPr="0085027B" w:rsidRDefault="004C00CE" w:rsidP="004C00CE">
            <w:pPr>
              <w:tabs>
                <w:tab w:val="left" w:pos="900"/>
              </w:tabs>
              <w:rPr>
                <w:sz w:val="24"/>
              </w:rPr>
            </w:pPr>
          </w:p>
        </w:tc>
        <w:tc>
          <w:tcPr>
            <w:tcW w:w="2430" w:type="dxa"/>
          </w:tcPr>
          <w:p w14:paraId="708B48A1" w14:textId="47507F31" w:rsidR="004C00CE" w:rsidRPr="0085027B" w:rsidRDefault="004C00CE" w:rsidP="004C00CE">
            <w:pPr>
              <w:tabs>
                <w:tab w:val="left" w:pos="900"/>
              </w:tabs>
              <w:rPr>
                <w:sz w:val="24"/>
              </w:rPr>
            </w:pPr>
          </w:p>
        </w:tc>
      </w:tr>
    </w:tbl>
    <w:p w14:paraId="17C7BC88" w14:textId="635EF1E6" w:rsidR="00574FBF" w:rsidRPr="00D71BED" w:rsidRDefault="0097221A" w:rsidP="00D71BED">
      <w:pPr>
        <w:pBdr>
          <w:bottom w:val="single" w:sz="8" w:space="1" w:color="auto"/>
        </w:pBdr>
        <w:tabs>
          <w:tab w:val="left" w:pos="8657"/>
        </w:tabs>
        <w:rPr>
          <w:b/>
          <w:bCs/>
        </w:rPr>
      </w:pPr>
      <w:r>
        <w:rPr>
          <w:b/>
          <w:bCs/>
        </w:rPr>
        <w:t>Program Student Mentorship</w:t>
      </w:r>
    </w:p>
    <w:p w14:paraId="27AF5B1E" w14:textId="0858D1D4" w:rsidR="005841A4" w:rsidRPr="005841A4" w:rsidRDefault="005841A4" w:rsidP="000B3338">
      <w:pPr>
        <w:tabs>
          <w:tab w:val="left" w:pos="1440"/>
        </w:tabs>
        <w:contextualSpacing/>
        <w:rPr>
          <w:bCs/>
        </w:rPr>
      </w:pPr>
      <w:r>
        <w:rPr>
          <w:b/>
        </w:rPr>
        <w:t>Sponsor</w:t>
      </w:r>
      <w:r w:rsidR="00B1100B">
        <w:rPr>
          <w:b/>
        </w:rPr>
        <w:t xml:space="preserve"> (2020 – Present)</w:t>
      </w:r>
      <w:r w:rsidR="004F44D3">
        <w:rPr>
          <w:b/>
        </w:rPr>
        <w:t>,</w:t>
      </w:r>
      <w:r w:rsidR="00B1100B">
        <w:rPr>
          <w:b/>
        </w:rPr>
        <w:t xml:space="preserve"> </w:t>
      </w:r>
      <w:r>
        <w:rPr>
          <w:b/>
        </w:rPr>
        <w:t xml:space="preserve">American Heart Association </w:t>
      </w:r>
      <w:r w:rsidR="003B0A30">
        <w:rPr>
          <w:b/>
        </w:rPr>
        <w:t xml:space="preserve">(AHA) </w:t>
      </w:r>
      <w:r>
        <w:rPr>
          <w:b/>
        </w:rPr>
        <w:t xml:space="preserve">Institutional Undergraduate Fellowship Program, 2020 – Present, Indiana University Bloomington: </w:t>
      </w:r>
      <w:r>
        <w:rPr>
          <w:bCs/>
        </w:rPr>
        <w:t xml:space="preserve">I am a research sponsor for the AHA Institutional Undergraduate Fellowship Program recently awarded to the School of Public Health. As part of this I mentor undergraduate research experiences in </w:t>
      </w:r>
      <w:r w:rsidR="004E07CD">
        <w:rPr>
          <w:bCs/>
        </w:rPr>
        <w:t xml:space="preserve">genetics, </w:t>
      </w:r>
      <w:r>
        <w:rPr>
          <w:bCs/>
        </w:rPr>
        <w:t>substance use</w:t>
      </w:r>
      <w:r w:rsidR="004E07CD">
        <w:rPr>
          <w:bCs/>
        </w:rPr>
        <w:t xml:space="preserve">, </w:t>
      </w:r>
      <w:r>
        <w:rPr>
          <w:bCs/>
        </w:rPr>
        <w:t>and addiction.</w:t>
      </w:r>
    </w:p>
    <w:p w14:paraId="033EDF0F" w14:textId="77777777" w:rsidR="005841A4" w:rsidRDefault="005841A4" w:rsidP="000B3338">
      <w:pPr>
        <w:tabs>
          <w:tab w:val="left" w:pos="1440"/>
        </w:tabs>
        <w:contextualSpacing/>
        <w:rPr>
          <w:b/>
        </w:rPr>
      </w:pPr>
    </w:p>
    <w:p w14:paraId="77F2C260" w14:textId="02A8714E" w:rsidR="00D23E49" w:rsidRDefault="00C3035A" w:rsidP="000B3338">
      <w:pPr>
        <w:tabs>
          <w:tab w:val="left" w:pos="1440"/>
        </w:tabs>
        <w:contextualSpacing/>
      </w:pPr>
      <w:r w:rsidRPr="0085027B">
        <w:rPr>
          <w:b/>
        </w:rPr>
        <w:t xml:space="preserve">Faculty </w:t>
      </w:r>
      <w:r w:rsidR="00D23E49">
        <w:rPr>
          <w:b/>
        </w:rPr>
        <w:t>Affiliat</w:t>
      </w:r>
      <w:r w:rsidR="00B1100B">
        <w:rPr>
          <w:b/>
        </w:rPr>
        <w:t>e (</w:t>
      </w:r>
      <w:r w:rsidR="00CA4C03" w:rsidRPr="0085027B">
        <w:rPr>
          <w:b/>
        </w:rPr>
        <w:t>201</w:t>
      </w:r>
      <w:r w:rsidR="004F44D3">
        <w:rPr>
          <w:b/>
        </w:rPr>
        <w:t>6</w:t>
      </w:r>
      <w:r w:rsidR="00320D65" w:rsidRPr="0085027B">
        <w:rPr>
          <w:b/>
        </w:rPr>
        <w:t xml:space="preserve"> </w:t>
      </w:r>
      <w:r w:rsidR="00D23E49">
        <w:rPr>
          <w:b/>
        </w:rPr>
        <w:t>–</w:t>
      </w:r>
      <w:r w:rsidR="00CA4C03" w:rsidRPr="0085027B">
        <w:rPr>
          <w:b/>
        </w:rPr>
        <w:t xml:space="preserve"> </w:t>
      </w:r>
      <w:r w:rsidR="00A56F84">
        <w:rPr>
          <w:b/>
        </w:rPr>
        <w:t>2019</w:t>
      </w:r>
      <w:r w:rsidR="00B1100B">
        <w:rPr>
          <w:b/>
        </w:rPr>
        <w:t>)</w:t>
      </w:r>
      <w:r w:rsidR="004F44D3">
        <w:rPr>
          <w:b/>
        </w:rPr>
        <w:t xml:space="preserve">, </w:t>
      </w:r>
      <w:r w:rsidR="00D23E49">
        <w:rPr>
          <w:b/>
        </w:rPr>
        <w:t>Arizona State University</w:t>
      </w:r>
      <w:r w:rsidRPr="0085027B">
        <w:rPr>
          <w:b/>
        </w:rPr>
        <w:t xml:space="preserve">: </w:t>
      </w:r>
      <w:r w:rsidRPr="0085027B">
        <w:t xml:space="preserve">I </w:t>
      </w:r>
      <w:r w:rsidR="00A56F84">
        <w:t>served as</w:t>
      </w:r>
      <w:r w:rsidRPr="0085027B">
        <w:t xml:space="preserve"> a faculty affiliate </w:t>
      </w:r>
      <w:r w:rsidR="00A56F84">
        <w:t>for</w:t>
      </w:r>
      <w:r w:rsidRPr="0085027B">
        <w:t xml:space="preserve"> the REACH Institutes </w:t>
      </w:r>
      <w:r w:rsidR="005841A4">
        <w:t xml:space="preserve">NIDA </w:t>
      </w:r>
      <w:r w:rsidRPr="0085027B">
        <w:t>T32 predoctoral and postdoctoral training program</w:t>
      </w:r>
      <w:r w:rsidR="00CA4C03" w:rsidRPr="0085027B">
        <w:t xml:space="preserve">. </w:t>
      </w:r>
      <w:r w:rsidR="00401F25" w:rsidRPr="0085027B">
        <w:t xml:space="preserve">In this role, I </w:t>
      </w:r>
      <w:r w:rsidR="00D23E49">
        <w:t>present</w:t>
      </w:r>
      <w:r w:rsidR="00A56F84">
        <w:t>ed</w:t>
      </w:r>
      <w:r w:rsidR="00D23E49">
        <w:t xml:space="preserve"> on topical research and professional development issues as well as </w:t>
      </w:r>
      <w:r w:rsidR="008777A5">
        <w:t>mentor</w:t>
      </w:r>
      <w:r w:rsidR="00A56F84">
        <w:t>ed</w:t>
      </w:r>
      <w:r w:rsidR="00D23E49">
        <w:t xml:space="preserve"> graduate student research.</w:t>
      </w:r>
    </w:p>
    <w:p w14:paraId="5E565B7D" w14:textId="77777777" w:rsidR="003269CF" w:rsidRPr="0085027B" w:rsidRDefault="003269CF" w:rsidP="000B3338">
      <w:pPr>
        <w:tabs>
          <w:tab w:val="left" w:pos="900"/>
        </w:tabs>
        <w:contextualSpacing/>
      </w:pPr>
    </w:p>
    <w:p w14:paraId="52650495" w14:textId="4A29C238" w:rsidR="003025D3" w:rsidRPr="0085027B" w:rsidRDefault="003025D3" w:rsidP="000B3338">
      <w:pPr>
        <w:tabs>
          <w:tab w:val="left" w:pos="900"/>
        </w:tabs>
        <w:contextualSpacing/>
      </w:pPr>
      <w:r w:rsidRPr="0085027B">
        <w:rPr>
          <w:b/>
        </w:rPr>
        <w:t xml:space="preserve">K01 </w:t>
      </w:r>
      <w:r w:rsidR="00A21509">
        <w:rPr>
          <w:b/>
        </w:rPr>
        <w:t xml:space="preserve">Information Session and </w:t>
      </w:r>
      <w:r w:rsidRPr="0085027B">
        <w:rPr>
          <w:b/>
        </w:rPr>
        <w:t>Mentor</w:t>
      </w:r>
      <w:r w:rsidR="00BC6DA9">
        <w:rPr>
          <w:b/>
        </w:rPr>
        <w:t xml:space="preserve"> (</w:t>
      </w:r>
      <w:r w:rsidR="00CA4C03" w:rsidRPr="0085027B">
        <w:rPr>
          <w:b/>
        </w:rPr>
        <w:t xml:space="preserve">2017 </w:t>
      </w:r>
      <w:r w:rsidR="00D23E49">
        <w:rPr>
          <w:b/>
        </w:rPr>
        <w:t>–</w:t>
      </w:r>
      <w:r w:rsidR="00CA4C03" w:rsidRPr="0085027B">
        <w:rPr>
          <w:b/>
        </w:rPr>
        <w:t xml:space="preserve"> </w:t>
      </w:r>
      <w:r w:rsidR="00D23E49">
        <w:rPr>
          <w:b/>
        </w:rPr>
        <w:t>2019</w:t>
      </w:r>
      <w:r w:rsidR="00BC6DA9">
        <w:rPr>
          <w:b/>
        </w:rPr>
        <w:t>),</w:t>
      </w:r>
      <w:r w:rsidR="00D23E49">
        <w:rPr>
          <w:b/>
        </w:rPr>
        <w:t xml:space="preserve"> Arizona State University</w:t>
      </w:r>
      <w:r w:rsidRPr="0085027B">
        <w:rPr>
          <w:b/>
        </w:rPr>
        <w:t xml:space="preserve">: </w:t>
      </w:r>
      <w:r w:rsidR="00CA4C03" w:rsidRPr="0085027B">
        <w:t>I h</w:t>
      </w:r>
      <w:r w:rsidR="00D23E49">
        <w:t>e</w:t>
      </w:r>
      <w:r w:rsidR="00CA4C03" w:rsidRPr="0085027B">
        <w:t xml:space="preserve">ld an annual informational session on the </w:t>
      </w:r>
      <w:r w:rsidR="00A21509">
        <w:t xml:space="preserve">NIH </w:t>
      </w:r>
      <w:r w:rsidR="00CA4C03" w:rsidRPr="0085027B">
        <w:t>K01 grant mechanism which reviews K01 funding institutes, preparation of application materials, and the submission process. As part of this I mentor</w:t>
      </w:r>
      <w:r w:rsidR="00D23E49">
        <w:t>ed</w:t>
      </w:r>
      <w:r w:rsidR="00CA4C03" w:rsidRPr="0085027B">
        <w:t xml:space="preserve"> early faculty and postdoctoral students through the process of their applications.</w:t>
      </w:r>
    </w:p>
    <w:p w14:paraId="0D9E1874" w14:textId="4EF9EC8F" w:rsidR="00F115B5" w:rsidRDefault="00F115B5" w:rsidP="000B3338">
      <w:pPr>
        <w:contextualSpacing/>
        <w:rPr>
          <w:b/>
          <w:u w:val="single"/>
        </w:rPr>
      </w:pPr>
    </w:p>
    <w:p w14:paraId="64F51B77" w14:textId="77777777" w:rsidR="00085792" w:rsidRPr="0085027B" w:rsidRDefault="00085792" w:rsidP="000B3338">
      <w:pPr>
        <w:contextualSpacing/>
        <w:rPr>
          <w:b/>
          <w:u w:val="single"/>
        </w:rPr>
      </w:pPr>
    </w:p>
    <w:p w14:paraId="47EDEB8D" w14:textId="096DC59E" w:rsidR="00574FBF" w:rsidRPr="00BC6DA9" w:rsidRDefault="00AB1621" w:rsidP="00224E70">
      <w:pPr>
        <w:pBdr>
          <w:top w:val="single" w:sz="12" w:space="1" w:color="auto"/>
          <w:bottom w:val="single" w:sz="12" w:space="1" w:color="auto"/>
        </w:pBdr>
        <w:contextualSpacing/>
        <w:rPr>
          <w:b/>
          <w:sz w:val="28"/>
          <w:szCs w:val="28"/>
        </w:rPr>
      </w:pPr>
      <w:r w:rsidRPr="00BC6DA9">
        <w:rPr>
          <w:b/>
          <w:sz w:val="28"/>
          <w:szCs w:val="28"/>
        </w:rPr>
        <w:t xml:space="preserve">Service </w:t>
      </w:r>
    </w:p>
    <w:p w14:paraId="1F6AF67E" w14:textId="77777777" w:rsidR="00BB10DA" w:rsidRPr="0085027B" w:rsidRDefault="00BB10DA" w:rsidP="000B3338">
      <w:pPr>
        <w:contextualSpacing/>
        <w:rPr>
          <w:b/>
          <w:u w:val="single"/>
        </w:rPr>
      </w:pPr>
    </w:p>
    <w:p w14:paraId="3E7FE8C5" w14:textId="49F03081" w:rsidR="00574FBF" w:rsidRPr="0085027B" w:rsidRDefault="000D0853" w:rsidP="00224E70">
      <w:pPr>
        <w:pBdr>
          <w:bottom w:val="single" w:sz="6" w:space="1" w:color="auto"/>
        </w:pBdr>
        <w:ind w:left="2160" w:hanging="2160"/>
        <w:rPr>
          <w:b/>
        </w:rPr>
      </w:pPr>
      <w:r w:rsidRPr="0085027B">
        <w:rPr>
          <w:b/>
        </w:rPr>
        <w:t>Professional</w:t>
      </w:r>
      <w:r w:rsidR="00574FBF" w:rsidRPr="0085027B">
        <w:rPr>
          <w:b/>
        </w:rPr>
        <w:t xml:space="preserve"> </w:t>
      </w:r>
      <w:r w:rsidR="00526257" w:rsidRPr="0085027B">
        <w:rPr>
          <w:b/>
        </w:rPr>
        <w:t>Activit</w:t>
      </w:r>
      <w:r w:rsidR="00AB1621">
        <w:rPr>
          <w:b/>
        </w:rPr>
        <w:t>ies</w:t>
      </w:r>
    </w:p>
    <w:tbl>
      <w:tblPr>
        <w:tblW w:w="9360" w:type="dxa"/>
        <w:tblLook w:val="04A0" w:firstRow="1" w:lastRow="0" w:firstColumn="1" w:lastColumn="0" w:noHBand="0" w:noVBand="1"/>
      </w:tblPr>
      <w:tblGrid>
        <w:gridCol w:w="3312"/>
        <w:gridCol w:w="4140"/>
        <w:gridCol w:w="1908"/>
      </w:tblGrid>
      <w:tr w:rsidR="006075DA" w:rsidRPr="0085027B" w14:paraId="31E7DE92" w14:textId="77777777" w:rsidTr="004A4D56">
        <w:tc>
          <w:tcPr>
            <w:tcW w:w="3312" w:type="dxa"/>
            <w:tcBorders>
              <w:top w:val="single" w:sz="4" w:space="0" w:color="auto"/>
              <w:bottom w:val="single" w:sz="4" w:space="0" w:color="auto"/>
            </w:tcBorders>
          </w:tcPr>
          <w:p w14:paraId="004CA6F2" w14:textId="77777777" w:rsidR="006075DA" w:rsidRDefault="006075DA" w:rsidP="006075DA">
            <w:pPr>
              <w:tabs>
                <w:tab w:val="left" w:pos="900"/>
              </w:tabs>
            </w:pPr>
          </w:p>
          <w:p w14:paraId="3EC416C6" w14:textId="3F9893BC" w:rsidR="006075DA" w:rsidRDefault="00E3042C" w:rsidP="006075DA">
            <w:pPr>
              <w:tabs>
                <w:tab w:val="left" w:pos="900"/>
              </w:tabs>
            </w:pPr>
            <w:r>
              <w:t>Role/</w:t>
            </w:r>
            <w:r w:rsidR="006075DA">
              <w:t>Activity</w:t>
            </w:r>
          </w:p>
        </w:tc>
        <w:tc>
          <w:tcPr>
            <w:tcW w:w="4140" w:type="dxa"/>
            <w:tcBorders>
              <w:top w:val="single" w:sz="4" w:space="0" w:color="auto"/>
              <w:bottom w:val="single" w:sz="4" w:space="0" w:color="auto"/>
            </w:tcBorders>
            <w:shd w:val="clear" w:color="auto" w:fill="auto"/>
          </w:tcPr>
          <w:p w14:paraId="4E021AA9" w14:textId="77777777" w:rsidR="006075DA" w:rsidRDefault="006075DA" w:rsidP="006075DA">
            <w:pPr>
              <w:tabs>
                <w:tab w:val="left" w:pos="900"/>
              </w:tabs>
              <w:rPr>
                <w:iCs/>
              </w:rPr>
            </w:pPr>
          </w:p>
          <w:p w14:paraId="28BEC345" w14:textId="20F0B951" w:rsidR="006075DA" w:rsidRPr="00812D3E" w:rsidRDefault="006075DA" w:rsidP="006075DA">
            <w:pPr>
              <w:tabs>
                <w:tab w:val="left" w:pos="900"/>
              </w:tabs>
              <w:rPr>
                <w:iCs/>
              </w:rPr>
            </w:pPr>
            <w:r>
              <w:rPr>
                <w:iCs/>
              </w:rPr>
              <w:t>Organization</w:t>
            </w:r>
          </w:p>
        </w:tc>
        <w:tc>
          <w:tcPr>
            <w:tcW w:w="1908" w:type="dxa"/>
            <w:tcBorders>
              <w:top w:val="single" w:sz="4" w:space="0" w:color="auto"/>
              <w:bottom w:val="single" w:sz="4" w:space="0" w:color="auto"/>
            </w:tcBorders>
            <w:shd w:val="clear" w:color="auto" w:fill="auto"/>
          </w:tcPr>
          <w:p w14:paraId="6E255FD0" w14:textId="77777777" w:rsidR="006075DA" w:rsidRDefault="006075DA" w:rsidP="006075DA">
            <w:pPr>
              <w:tabs>
                <w:tab w:val="left" w:pos="900"/>
              </w:tabs>
            </w:pPr>
          </w:p>
          <w:p w14:paraId="3955F6BF" w14:textId="2AD99AFC" w:rsidR="006075DA" w:rsidRDefault="006075DA" w:rsidP="006075DA">
            <w:pPr>
              <w:tabs>
                <w:tab w:val="left" w:pos="900"/>
              </w:tabs>
            </w:pPr>
            <w:r>
              <w:t>Year</w:t>
            </w:r>
          </w:p>
        </w:tc>
      </w:tr>
      <w:tr w:rsidR="006075DA" w:rsidRPr="0085027B" w14:paraId="32791212" w14:textId="77777777" w:rsidTr="004A4D56">
        <w:tc>
          <w:tcPr>
            <w:tcW w:w="3312" w:type="dxa"/>
            <w:tcBorders>
              <w:top w:val="single" w:sz="4" w:space="0" w:color="auto"/>
            </w:tcBorders>
          </w:tcPr>
          <w:p w14:paraId="0FF4C842" w14:textId="6BC7D075" w:rsidR="006075DA" w:rsidRDefault="006075DA" w:rsidP="009711BA">
            <w:pPr>
              <w:tabs>
                <w:tab w:val="left" w:pos="900"/>
              </w:tabs>
            </w:pPr>
            <w:r>
              <w:t>Editorial Board Member</w:t>
            </w:r>
          </w:p>
        </w:tc>
        <w:tc>
          <w:tcPr>
            <w:tcW w:w="4140" w:type="dxa"/>
            <w:tcBorders>
              <w:top w:val="single" w:sz="4" w:space="0" w:color="auto"/>
            </w:tcBorders>
            <w:shd w:val="clear" w:color="auto" w:fill="auto"/>
          </w:tcPr>
          <w:p w14:paraId="593A8C88" w14:textId="77777777" w:rsidR="004D5F66" w:rsidRDefault="006075DA" w:rsidP="009711BA">
            <w:pPr>
              <w:tabs>
                <w:tab w:val="left" w:pos="900"/>
              </w:tabs>
              <w:rPr>
                <w:iCs/>
              </w:rPr>
            </w:pPr>
            <w:r>
              <w:rPr>
                <w:i/>
              </w:rPr>
              <w:t xml:space="preserve">Research on Child and Adolescent Psychopathology </w:t>
            </w:r>
            <w:r w:rsidRPr="00D778D6">
              <w:rPr>
                <w:iCs/>
              </w:rPr>
              <w:t>(</w:t>
            </w:r>
            <w:r w:rsidRPr="0077297B">
              <w:rPr>
                <w:iCs/>
              </w:rPr>
              <w:t>formerly</w:t>
            </w:r>
            <w:r>
              <w:rPr>
                <w:i/>
              </w:rPr>
              <w:t xml:space="preserve"> Journal of Abnormal Child Psychology</w:t>
            </w:r>
            <w:r w:rsidRPr="00D778D6">
              <w:rPr>
                <w:iCs/>
              </w:rPr>
              <w:t>)</w:t>
            </w:r>
          </w:p>
          <w:p w14:paraId="55921054" w14:textId="231E3741" w:rsidR="004A4D56" w:rsidRPr="00537BAF" w:rsidRDefault="004A4D56" w:rsidP="009711BA">
            <w:pPr>
              <w:tabs>
                <w:tab w:val="left" w:pos="900"/>
              </w:tabs>
              <w:rPr>
                <w:iCs/>
              </w:rPr>
            </w:pPr>
          </w:p>
        </w:tc>
        <w:tc>
          <w:tcPr>
            <w:tcW w:w="1908" w:type="dxa"/>
            <w:tcBorders>
              <w:top w:val="single" w:sz="4" w:space="0" w:color="auto"/>
            </w:tcBorders>
            <w:shd w:val="clear" w:color="auto" w:fill="auto"/>
          </w:tcPr>
          <w:p w14:paraId="5F89546F" w14:textId="791B8917" w:rsidR="006075DA" w:rsidRDefault="006075DA" w:rsidP="006075DA">
            <w:pPr>
              <w:tabs>
                <w:tab w:val="left" w:pos="900"/>
              </w:tabs>
            </w:pPr>
            <w:r>
              <w:t>2021 – 2022</w:t>
            </w:r>
          </w:p>
        </w:tc>
      </w:tr>
      <w:tr w:rsidR="006075DA" w:rsidRPr="0085027B" w14:paraId="3384093E" w14:textId="77777777" w:rsidTr="004A4D56">
        <w:tc>
          <w:tcPr>
            <w:tcW w:w="3312" w:type="dxa"/>
          </w:tcPr>
          <w:p w14:paraId="23C28097" w14:textId="77777777" w:rsidR="004D5F66" w:rsidRDefault="006075DA" w:rsidP="009711BA">
            <w:pPr>
              <w:tabs>
                <w:tab w:val="left" w:pos="900"/>
              </w:tabs>
            </w:pPr>
            <w:r>
              <w:t xml:space="preserve">Co-Editor for special issue: </w:t>
            </w:r>
            <w:r w:rsidRPr="000B4863">
              <w:t xml:space="preserve">Developmental Behavior </w:t>
            </w:r>
            <w:r w:rsidRPr="000B4863">
              <w:lastRenderedPageBreak/>
              <w:t>Genetics and Externalizing Psychopathology</w:t>
            </w:r>
          </w:p>
          <w:p w14:paraId="2ECD7EF3" w14:textId="362E2808" w:rsidR="004A4D56" w:rsidRDefault="004A4D56" w:rsidP="009711BA">
            <w:pPr>
              <w:tabs>
                <w:tab w:val="left" w:pos="900"/>
              </w:tabs>
            </w:pPr>
          </w:p>
        </w:tc>
        <w:tc>
          <w:tcPr>
            <w:tcW w:w="4140" w:type="dxa"/>
            <w:shd w:val="clear" w:color="auto" w:fill="auto"/>
          </w:tcPr>
          <w:p w14:paraId="5B5D0362" w14:textId="0502FFC5" w:rsidR="006075DA" w:rsidRPr="000B4863" w:rsidRDefault="006075DA" w:rsidP="009711BA">
            <w:pPr>
              <w:tabs>
                <w:tab w:val="left" w:pos="900"/>
              </w:tabs>
              <w:rPr>
                <w:i/>
              </w:rPr>
            </w:pPr>
            <w:r w:rsidRPr="000B4863">
              <w:rPr>
                <w:i/>
              </w:rPr>
              <w:lastRenderedPageBreak/>
              <w:t xml:space="preserve">Behavior Genetics </w:t>
            </w:r>
          </w:p>
        </w:tc>
        <w:tc>
          <w:tcPr>
            <w:tcW w:w="1908" w:type="dxa"/>
            <w:shd w:val="clear" w:color="auto" w:fill="auto"/>
          </w:tcPr>
          <w:p w14:paraId="1A57C096" w14:textId="30672580" w:rsidR="006075DA" w:rsidRDefault="006075DA" w:rsidP="006075DA">
            <w:pPr>
              <w:tabs>
                <w:tab w:val="left" w:pos="900"/>
              </w:tabs>
            </w:pPr>
            <w:r>
              <w:t xml:space="preserve">2020 </w:t>
            </w:r>
            <w:r w:rsidRPr="0085027B">
              <w:t>–</w:t>
            </w:r>
            <w:r>
              <w:t xml:space="preserve"> 2021</w:t>
            </w:r>
          </w:p>
        </w:tc>
      </w:tr>
      <w:tr w:rsidR="006075DA" w:rsidRPr="0085027B" w14:paraId="2CEAA45E" w14:textId="77777777" w:rsidTr="004A4D56">
        <w:tc>
          <w:tcPr>
            <w:tcW w:w="3312" w:type="dxa"/>
          </w:tcPr>
          <w:p w14:paraId="66F01540" w14:textId="77777777" w:rsidR="004D5F66" w:rsidRDefault="006075DA" w:rsidP="009711BA">
            <w:pPr>
              <w:tabs>
                <w:tab w:val="left" w:pos="900"/>
              </w:tabs>
            </w:pPr>
            <w:r>
              <w:t>Judge, Thompson Student Paper Presentation Award</w:t>
            </w:r>
          </w:p>
          <w:p w14:paraId="3F0F719D" w14:textId="77CBF7D8" w:rsidR="004A4D56" w:rsidRDefault="004A4D56" w:rsidP="009711BA">
            <w:pPr>
              <w:tabs>
                <w:tab w:val="left" w:pos="900"/>
              </w:tabs>
            </w:pPr>
          </w:p>
        </w:tc>
        <w:tc>
          <w:tcPr>
            <w:tcW w:w="4140" w:type="dxa"/>
            <w:shd w:val="clear" w:color="auto" w:fill="auto"/>
          </w:tcPr>
          <w:p w14:paraId="19C8770E" w14:textId="458421AF" w:rsidR="006075DA" w:rsidRPr="00A1228F" w:rsidRDefault="006075DA" w:rsidP="009711BA">
            <w:pPr>
              <w:tabs>
                <w:tab w:val="left" w:pos="900"/>
              </w:tabs>
              <w:rPr>
                <w:iCs/>
              </w:rPr>
            </w:pPr>
            <w:r>
              <w:rPr>
                <w:iCs/>
              </w:rPr>
              <w:t>Behavior Genetics Association</w:t>
            </w:r>
          </w:p>
        </w:tc>
        <w:tc>
          <w:tcPr>
            <w:tcW w:w="1908" w:type="dxa"/>
            <w:shd w:val="clear" w:color="auto" w:fill="auto"/>
          </w:tcPr>
          <w:p w14:paraId="3A8C216A" w14:textId="05C9AB05" w:rsidR="006075DA" w:rsidRPr="0085027B" w:rsidRDefault="006075DA" w:rsidP="006075DA">
            <w:pPr>
              <w:tabs>
                <w:tab w:val="left" w:pos="900"/>
              </w:tabs>
            </w:pPr>
            <w:r>
              <w:t>2020</w:t>
            </w:r>
            <w:r w:rsidR="001C28F8">
              <w:t>, 2021</w:t>
            </w:r>
          </w:p>
        </w:tc>
      </w:tr>
      <w:tr w:rsidR="006075DA" w:rsidRPr="0085027B" w14:paraId="102EBCC9" w14:textId="77777777" w:rsidTr="004A4D56">
        <w:tc>
          <w:tcPr>
            <w:tcW w:w="3312" w:type="dxa"/>
          </w:tcPr>
          <w:p w14:paraId="04664960" w14:textId="77777777" w:rsidR="004D5F66" w:rsidRDefault="006075DA" w:rsidP="009711BA">
            <w:pPr>
              <w:tabs>
                <w:tab w:val="left" w:pos="900"/>
              </w:tabs>
            </w:pPr>
            <w:r w:rsidRPr="0085027B">
              <w:t>Editorial Board Member</w:t>
            </w:r>
          </w:p>
          <w:p w14:paraId="17C062A3" w14:textId="236C14CA" w:rsidR="004A4D56" w:rsidRPr="0085027B" w:rsidRDefault="004A4D56" w:rsidP="009711BA">
            <w:pPr>
              <w:tabs>
                <w:tab w:val="left" w:pos="900"/>
              </w:tabs>
            </w:pPr>
          </w:p>
        </w:tc>
        <w:tc>
          <w:tcPr>
            <w:tcW w:w="4140" w:type="dxa"/>
            <w:shd w:val="clear" w:color="auto" w:fill="auto"/>
          </w:tcPr>
          <w:p w14:paraId="1C6778DF" w14:textId="74782B89" w:rsidR="006075DA" w:rsidRPr="0085027B" w:rsidRDefault="006075DA" w:rsidP="009711BA">
            <w:pPr>
              <w:tabs>
                <w:tab w:val="left" w:pos="900"/>
              </w:tabs>
              <w:rPr>
                <w:i/>
              </w:rPr>
            </w:pPr>
            <w:r w:rsidRPr="0085027B">
              <w:rPr>
                <w:i/>
              </w:rPr>
              <w:t>Journal of Marriage and Family</w:t>
            </w:r>
          </w:p>
        </w:tc>
        <w:tc>
          <w:tcPr>
            <w:tcW w:w="1908" w:type="dxa"/>
            <w:shd w:val="clear" w:color="auto" w:fill="auto"/>
          </w:tcPr>
          <w:p w14:paraId="4894D150" w14:textId="5BBFBFDA" w:rsidR="006075DA" w:rsidRPr="0085027B" w:rsidRDefault="006075DA" w:rsidP="006075DA">
            <w:pPr>
              <w:tabs>
                <w:tab w:val="left" w:pos="900"/>
              </w:tabs>
            </w:pPr>
            <w:r w:rsidRPr="0085027B">
              <w:t xml:space="preserve">2017 – </w:t>
            </w:r>
            <w:r>
              <w:t>202</w:t>
            </w:r>
            <w:r w:rsidR="00C35D78">
              <w:t>0</w:t>
            </w:r>
          </w:p>
        </w:tc>
      </w:tr>
      <w:tr w:rsidR="006075DA" w:rsidRPr="0085027B" w14:paraId="3CFBBCBF" w14:textId="77777777" w:rsidTr="004A4D56">
        <w:tc>
          <w:tcPr>
            <w:tcW w:w="3312" w:type="dxa"/>
          </w:tcPr>
          <w:p w14:paraId="691BD559" w14:textId="77777777" w:rsidR="004D5F66" w:rsidRDefault="006075DA" w:rsidP="009711BA">
            <w:pPr>
              <w:tabs>
                <w:tab w:val="left" w:pos="900"/>
              </w:tabs>
            </w:pPr>
            <w:r w:rsidRPr="0085027B">
              <w:t>Guest Editor</w:t>
            </w:r>
          </w:p>
          <w:p w14:paraId="43097204" w14:textId="63199FFF" w:rsidR="004A4D56" w:rsidRPr="0085027B" w:rsidRDefault="004A4D56" w:rsidP="009711BA">
            <w:pPr>
              <w:tabs>
                <w:tab w:val="left" w:pos="900"/>
              </w:tabs>
            </w:pPr>
          </w:p>
        </w:tc>
        <w:tc>
          <w:tcPr>
            <w:tcW w:w="4140" w:type="dxa"/>
            <w:shd w:val="clear" w:color="auto" w:fill="auto"/>
          </w:tcPr>
          <w:p w14:paraId="5FCD71FD" w14:textId="1DE8B244" w:rsidR="006075DA" w:rsidRPr="0085027B" w:rsidRDefault="006075DA" w:rsidP="009711BA">
            <w:pPr>
              <w:tabs>
                <w:tab w:val="left" w:pos="900"/>
              </w:tabs>
              <w:rPr>
                <w:i/>
              </w:rPr>
            </w:pPr>
            <w:r w:rsidRPr="0085027B">
              <w:rPr>
                <w:i/>
              </w:rPr>
              <w:t>PLOS One</w:t>
            </w:r>
          </w:p>
        </w:tc>
        <w:tc>
          <w:tcPr>
            <w:tcW w:w="1908" w:type="dxa"/>
            <w:shd w:val="clear" w:color="auto" w:fill="auto"/>
          </w:tcPr>
          <w:p w14:paraId="679AE979" w14:textId="45D91283" w:rsidR="006075DA" w:rsidRPr="0085027B" w:rsidRDefault="006075DA" w:rsidP="006075DA">
            <w:pPr>
              <w:tabs>
                <w:tab w:val="left" w:pos="900"/>
              </w:tabs>
            </w:pPr>
            <w:r w:rsidRPr="0085027B">
              <w:t xml:space="preserve">2018 – </w:t>
            </w:r>
            <w:r w:rsidR="00A56ED0">
              <w:t>2019</w:t>
            </w:r>
          </w:p>
        </w:tc>
      </w:tr>
      <w:tr w:rsidR="006075DA" w:rsidRPr="0085027B" w14:paraId="58935F75" w14:textId="77777777" w:rsidTr="004A4D56">
        <w:tc>
          <w:tcPr>
            <w:tcW w:w="3312" w:type="dxa"/>
          </w:tcPr>
          <w:p w14:paraId="56B500EE" w14:textId="77777777" w:rsidR="004D5F66" w:rsidRDefault="006075DA" w:rsidP="009711BA">
            <w:pPr>
              <w:tabs>
                <w:tab w:val="left" w:pos="900"/>
              </w:tabs>
            </w:pPr>
            <w:r>
              <w:t>Submission Reviewer for Biological and Neurological Mechanisms Panel</w:t>
            </w:r>
          </w:p>
          <w:p w14:paraId="50372FCC" w14:textId="6BD49DC2" w:rsidR="004A4D56" w:rsidRDefault="004A4D56" w:rsidP="009711BA">
            <w:pPr>
              <w:tabs>
                <w:tab w:val="left" w:pos="900"/>
              </w:tabs>
            </w:pPr>
          </w:p>
        </w:tc>
        <w:tc>
          <w:tcPr>
            <w:tcW w:w="4140" w:type="dxa"/>
            <w:shd w:val="clear" w:color="auto" w:fill="auto"/>
          </w:tcPr>
          <w:p w14:paraId="7E65C496" w14:textId="2396C060" w:rsidR="006075DA" w:rsidRPr="0085027B" w:rsidRDefault="006075DA" w:rsidP="009711BA">
            <w:pPr>
              <w:tabs>
                <w:tab w:val="left" w:pos="900"/>
              </w:tabs>
            </w:pPr>
            <w:r>
              <w:t>Society for Research on Adolescence</w:t>
            </w:r>
          </w:p>
        </w:tc>
        <w:tc>
          <w:tcPr>
            <w:tcW w:w="1908" w:type="dxa"/>
            <w:shd w:val="clear" w:color="auto" w:fill="auto"/>
          </w:tcPr>
          <w:p w14:paraId="2133BAD6" w14:textId="168121A3" w:rsidR="006075DA" w:rsidRPr="0085027B" w:rsidRDefault="006075DA" w:rsidP="006075DA">
            <w:pPr>
              <w:tabs>
                <w:tab w:val="left" w:pos="900"/>
              </w:tabs>
            </w:pPr>
            <w:r>
              <w:t>2019</w:t>
            </w:r>
          </w:p>
        </w:tc>
      </w:tr>
      <w:tr w:rsidR="006075DA" w:rsidRPr="0085027B" w14:paraId="767390FE" w14:textId="77777777" w:rsidTr="004A4D56">
        <w:tc>
          <w:tcPr>
            <w:tcW w:w="3312" w:type="dxa"/>
          </w:tcPr>
          <w:p w14:paraId="641CD344" w14:textId="77777777" w:rsidR="004D5F66" w:rsidRDefault="006075DA" w:rsidP="009711BA">
            <w:pPr>
              <w:tabs>
                <w:tab w:val="left" w:pos="900"/>
              </w:tabs>
            </w:pPr>
            <w:r w:rsidRPr="0085027B">
              <w:t xml:space="preserve">Submission Reviewer for Genetics and Neuroscience </w:t>
            </w:r>
            <w:r>
              <w:t>Panel</w:t>
            </w:r>
          </w:p>
          <w:p w14:paraId="3735A59C" w14:textId="78F18233" w:rsidR="004A4D56" w:rsidRPr="0085027B" w:rsidRDefault="004A4D56" w:rsidP="009711BA">
            <w:pPr>
              <w:tabs>
                <w:tab w:val="left" w:pos="900"/>
              </w:tabs>
            </w:pPr>
          </w:p>
        </w:tc>
        <w:tc>
          <w:tcPr>
            <w:tcW w:w="4140" w:type="dxa"/>
            <w:shd w:val="clear" w:color="auto" w:fill="auto"/>
          </w:tcPr>
          <w:p w14:paraId="7E7EFE44" w14:textId="27E889E5" w:rsidR="006075DA" w:rsidRPr="0085027B" w:rsidRDefault="006075DA" w:rsidP="009711BA">
            <w:pPr>
              <w:tabs>
                <w:tab w:val="left" w:pos="900"/>
              </w:tabs>
              <w:rPr>
                <w:i/>
              </w:rPr>
            </w:pPr>
            <w:r w:rsidRPr="0085027B">
              <w:t>Society for Research in Child Development Biennial Meeting</w:t>
            </w:r>
          </w:p>
        </w:tc>
        <w:tc>
          <w:tcPr>
            <w:tcW w:w="1908" w:type="dxa"/>
            <w:shd w:val="clear" w:color="auto" w:fill="auto"/>
          </w:tcPr>
          <w:p w14:paraId="68ED661F" w14:textId="2A682CDF" w:rsidR="006075DA" w:rsidRPr="0085027B" w:rsidRDefault="00A56ED0" w:rsidP="006075DA">
            <w:pPr>
              <w:tabs>
                <w:tab w:val="left" w:pos="900"/>
              </w:tabs>
            </w:pPr>
            <w:r>
              <w:t>2018</w:t>
            </w:r>
          </w:p>
        </w:tc>
      </w:tr>
      <w:tr w:rsidR="006075DA" w:rsidRPr="0085027B" w14:paraId="6F0B8549" w14:textId="77777777" w:rsidTr="004A4D56">
        <w:tc>
          <w:tcPr>
            <w:tcW w:w="3312" w:type="dxa"/>
          </w:tcPr>
          <w:p w14:paraId="2D64F32B" w14:textId="77777777" w:rsidR="004D5F66" w:rsidRDefault="006075DA" w:rsidP="009711BA">
            <w:pPr>
              <w:tabs>
                <w:tab w:val="left" w:pos="900"/>
              </w:tabs>
            </w:pPr>
            <w:r w:rsidRPr="0085027B">
              <w:t>Symposium Chair: Examining the Interplay Among Polygenic, Individual, and Environmental Factors in the Development of Adolescent Substance Use</w:t>
            </w:r>
          </w:p>
          <w:p w14:paraId="4C93753B" w14:textId="40E1B18B" w:rsidR="004A4D56" w:rsidRPr="0085027B" w:rsidRDefault="004A4D56" w:rsidP="009711BA">
            <w:pPr>
              <w:tabs>
                <w:tab w:val="left" w:pos="900"/>
              </w:tabs>
            </w:pPr>
          </w:p>
        </w:tc>
        <w:tc>
          <w:tcPr>
            <w:tcW w:w="4140" w:type="dxa"/>
            <w:shd w:val="clear" w:color="auto" w:fill="auto"/>
          </w:tcPr>
          <w:p w14:paraId="5EEB33EF" w14:textId="034D0DB1" w:rsidR="006075DA" w:rsidRPr="0085027B" w:rsidRDefault="006075DA" w:rsidP="009711BA">
            <w:pPr>
              <w:tabs>
                <w:tab w:val="left" w:pos="900"/>
              </w:tabs>
            </w:pPr>
            <w:r w:rsidRPr="0085027B">
              <w:t>Society for Research in Child Development Biennial Meeting</w:t>
            </w:r>
          </w:p>
        </w:tc>
        <w:tc>
          <w:tcPr>
            <w:tcW w:w="1908" w:type="dxa"/>
            <w:shd w:val="clear" w:color="auto" w:fill="auto"/>
          </w:tcPr>
          <w:p w14:paraId="00343CC2" w14:textId="2302666B" w:rsidR="006075DA" w:rsidRPr="0085027B" w:rsidRDefault="00537BAF" w:rsidP="006075DA">
            <w:pPr>
              <w:tabs>
                <w:tab w:val="left" w:pos="900"/>
              </w:tabs>
            </w:pPr>
            <w:r>
              <w:t>2017</w:t>
            </w:r>
          </w:p>
        </w:tc>
      </w:tr>
      <w:tr w:rsidR="006075DA" w:rsidRPr="0085027B" w14:paraId="1CD73193" w14:textId="77777777" w:rsidTr="004A4D56">
        <w:tc>
          <w:tcPr>
            <w:tcW w:w="3312" w:type="dxa"/>
          </w:tcPr>
          <w:p w14:paraId="3E32774D" w14:textId="5F394505" w:rsidR="006075DA" w:rsidRPr="0085027B" w:rsidRDefault="00537BAF" w:rsidP="009711BA">
            <w:pPr>
              <w:tabs>
                <w:tab w:val="left" w:pos="900"/>
              </w:tabs>
            </w:pPr>
            <w:r w:rsidRPr="0085027B">
              <w:t xml:space="preserve">Submission Reviewer for Development and Psychopathology </w:t>
            </w:r>
            <w:r>
              <w:t>Panel</w:t>
            </w:r>
          </w:p>
        </w:tc>
        <w:tc>
          <w:tcPr>
            <w:tcW w:w="4140" w:type="dxa"/>
            <w:shd w:val="clear" w:color="auto" w:fill="auto"/>
          </w:tcPr>
          <w:p w14:paraId="7D3616F9" w14:textId="0182056F" w:rsidR="006075DA" w:rsidRPr="0085027B" w:rsidRDefault="006075DA" w:rsidP="009711BA">
            <w:pPr>
              <w:tabs>
                <w:tab w:val="left" w:pos="900"/>
              </w:tabs>
            </w:pPr>
            <w:r w:rsidRPr="0085027B">
              <w:t>Society for Research in Child Development Biennial Meeting</w:t>
            </w:r>
          </w:p>
        </w:tc>
        <w:tc>
          <w:tcPr>
            <w:tcW w:w="1908" w:type="dxa"/>
            <w:shd w:val="clear" w:color="auto" w:fill="auto"/>
          </w:tcPr>
          <w:p w14:paraId="1F1C5435" w14:textId="6801482A" w:rsidR="006075DA" w:rsidRPr="0085027B" w:rsidRDefault="00537BAF" w:rsidP="006075DA">
            <w:pPr>
              <w:tabs>
                <w:tab w:val="left" w:pos="900"/>
              </w:tabs>
            </w:pPr>
            <w:r>
              <w:t>2016</w:t>
            </w:r>
          </w:p>
        </w:tc>
      </w:tr>
    </w:tbl>
    <w:p w14:paraId="5C39359C" w14:textId="77777777" w:rsidR="00B12F56" w:rsidRDefault="00B12F56" w:rsidP="004A4D56">
      <w:pPr>
        <w:pBdr>
          <w:bottom w:val="single" w:sz="4" w:space="1" w:color="auto"/>
        </w:pBdr>
        <w:rPr>
          <w:b/>
        </w:rPr>
      </w:pPr>
    </w:p>
    <w:p w14:paraId="7863B7C7" w14:textId="77777777" w:rsidR="009C1DAC" w:rsidRDefault="009C1DAC" w:rsidP="004A4D56">
      <w:pPr>
        <w:pBdr>
          <w:bottom w:val="single" w:sz="4" w:space="1" w:color="auto"/>
        </w:pBdr>
        <w:rPr>
          <w:b/>
        </w:rPr>
      </w:pPr>
    </w:p>
    <w:p w14:paraId="22318C50" w14:textId="7E7F6572" w:rsidR="00855C93" w:rsidRPr="004A4D56" w:rsidRDefault="00855C93" w:rsidP="004A4D56">
      <w:pPr>
        <w:pBdr>
          <w:bottom w:val="single" w:sz="4" w:space="1" w:color="auto"/>
        </w:pBdr>
        <w:rPr>
          <w:b/>
        </w:rPr>
      </w:pPr>
      <w:r w:rsidRPr="004A4D56">
        <w:rPr>
          <w:b/>
        </w:rPr>
        <w:t>Ad</w:t>
      </w:r>
      <w:r w:rsidR="00BE3218" w:rsidRPr="004A4D56">
        <w:rPr>
          <w:b/>
        </w:rPr>
        <w:t xml:space="preserve"> Hoc Journal Review</w:t>
      </w:r>
    </w:p>
    <w:tbl>
      <w:tblPr>
        <w:tblW w:w="9360" w:type="dxa"/>
        <w:tblLook w:val="04A0" w:firstRow="1" w:lastRow="0" w:firstColumn="1" w:lastColumn="0" w:noHBand="0" w:noVBand="1"/>
      </w:tblPr>
      <w:tblGrid>
        <w:gridCol w:w="7470"/>
        <w:gridCol w:w="1890"/>
      </w:tblGrid>
      <w:tr w:rsidR="008839F7" w:rsidRPr="0085027B" w14:paraId="37F46400" w14:textId="77777777" w:rsidTr="003D0A66">
        <w:trPr>
          <w:trHeight w:val="333"/>
        </w:trPr>
        <w:tc>
          <w:tcPr>
            <w:tcW w:w="7470" w:type="dxa"/>
            <w:tcBorders>
              <w:bottom w:val="single" w:sz="4" w:space="0" w:color="auto"/>
            </w:tcBorders>
            <w:shd w:val="clear" w:color="auto" w:fill="auto"/>
          </w:tcPr>
          <w:p w14:paraId="4FA1E454" w14:textId="77777777" w:rsidR="008839F7" w:rsidRDefault="008839F7" w:rsidP="004A4D56">
            <w:pPr>
              <w:tabs>
                <w:tab w:val="left" w:pos="900"/>
              </w:tabs>
              <w:rPr>
                <w:i/>
              </w:rPr>
            </w:pPr>
          </w:p>
          <w:p w14:paraId="143A332C" w14:textId="23063B11" w:rsidR="008839F7" w:rsidRPr="008839F7" w:rsidRDefault="008839F7" w:rsidP="004A4D56">
            <w:pPr>
              <w:tabs>
                <w:tab w:val="left" w:pos="900"/>
              </w:tabs>
              <w:rPr>
                <w:iCs/>
              </w:rPr>
            </w:pPr>
            <w:r w:rsidRPr="008839F7">
              <w:rPr>
                <w:iCs/>
              </w:rPr>
              <w:t>Journal</w:t>
            </w:r>
          </w:p>
        </w:tc>
        <w:tc>
          <w:tcPr>
            <w:tcW w:w="1890" w:type="dxa"/>
            <w:tcBorders>
              <w:bottom w:val="single" w:sz="4" w:space="0" w:color="auto"/>
            </w:tcBorders>
          </w:tcPr>
          <w:p w14:paraId="114E1409" w14:textId="77777777" w:rsidR="008839F7" w:rsidRDefault="008839F7" w:rsidP="004A4D56">
            <w:pPr>
              <w:tabs>
                <w:tab w:val="left" w:pos="900"/>
              </w:tabs>
            </w:pPr>
          </w:p>
          <w:p w14:paraId="17C9E8CB" w14:textId="12D83210" w:rsidR="008839F7" w:rsidRDefault="008839F7" w:rsidP="004A4D56">
            <w:pPr>
              <w:tabs>
                <w:tab w:val="left" w:pos="900"/>
              </w:tabs>
            </w:pPr>
            <w:r>
              <w:t>Year</w:t>
            </w:r>
          </w:p>
        </w:tc>
      </w:tr>
      <w:tr w:rsidR="00852D13" w:rsidRPr="0085027B" w14:paraId="6FEA0643" w14:textId="77777777" w:rsidTr="008839F7">
        <w:tc>
          <w:tcPr>
            <w:tcW w:w="7470" w:type="dxa"/>
            <w:tcBorders>
              <w:top w:val="single" w:sz="4" w:space="0" w:color="auto"/>
            </w:tcBorders>
            <w:shd w:val="clear" w:color="auto" w:fill="auto"/>
          </w:tcPr>
          <w:p w14:paraId="52B756B8" w14:textId="5F719A87" w:rsidR="00852D13" w:rsidRPr="0085027B" w:rsidRDefault="00A761DD" w:rsidP="004A4D56">
            <w:pPr>
              <w:tabs>
                <w:tab w:val="left" w:pos="900"/>
              </w:tabs>
              <w:rPr>
                <w:i/>
              </w:rPr>
            </w:pPr>
            <w:r>
              <w:rPr>
                <w:i/>
              </w:rPr>
              <w:t>Prevention Science</w:t>
            </w:r>
          </w:p>
        </w:tc>
        <w:tc>
          <w:tcPr>
            <w:tcW w:w="1890" w:type="dxa"/>
            <w:tcBorders>
              <w:top w:val="single" w:sz="4" w:space="0" w:color="auto"/>
            </w:tcBorders>
          </w:tcPr>
          <w:p w14:paraId="5E86AEBA" w14:textId="450CCA7A" w:rsidR="00852D13" w:rsidRPr="0085027B" w:rsidRDefault="00A761DD" w:rsidP="004A4D56">
            <w:pPr>
              <w:tabs>
                <w:tab w:val="left" w:pos="900"/>
              </w:tabs>
            </w:pPr>
            <w:r>
              <w:t>2021</w:t>
            </w:r>
          </w:p>
        </w:tc>
      </w:tr>
      <w:tr w:rsidR="00A761DD" w:rsidRPr="0085027B" w14:paraId="335BEAB9" w14:textId="77777777" w:rsidTr="009316A2">
        <w:tc>
          <w:tcPr>
            <w:tcW w:w="7470" w:type="dxa"/>
            <w:shd w:val="clear" w:color="auto" w:fill="auto"/>
          </w:tcPr>
          <w:p w14:paraId="3E17148C" w14:textId="238F3B32" w:rsidR="00A761DD" w:rsidRDefault="00A761DD" w:rsidP="00A761DD">
            <w:pPr>
              <w:tabs>
                <w:tab w:val="left" w:pos="900"/>
              </w:tabs>
              <w:rPr>
                <w:i/>
              </w:rPr>
            </w:pPr>
            <w:r>
              <w:rPr>
                <w:i/>
              </w:rPr>
              <w:t>Clinical Psychological Science</w:t>
            </w:r>
          </w:p>
        </w:tc>
        <w:tc>
          <w:tcPr>
            <w:tcW w:w="1890" w:type="dxa"/>
          </w:tcPr>
          <w:p w14:paraId="167C231E" w14:textId="48DEA92E" w:rsidR="00A761DD" w:rsidRDefault="00A761DD" w:rsidP="00A761DD">
            <w:pPr>
              <w:tabs>
                <w:tab w:val="left" w:pos="900"/>
              </w:tabs>
            </w:pPr>
            <w:r>
              <w:t>2021</w:t>
            </w:r>
          </w:p>
        </w:tc>
      </w:tr>
      <w:tr w:rsidR="00A761DD" w:rsidRPr="0085027B" w14:paraId="47392652" w14:textId="77777777" w:rsidTr="009316A2">
        <w:tc>
          <w:tcPr>
            <w:tcW w:w="7470" w:type="dxa"/>
            <w:shd w:val="clear" w:color="auto" w:fill="auto"/>
          </w:tcPr>
          <w:p w14:paraId="672C32DE" w14:textId="654C9FBF" w:rsidR="00A761DD" w:rsidRDefault="00A761DD" w:rsidP="00A761DD">
            <w:pPr>
              <w:tabs>
                <w:tab w:val="left" w:pos="900"/>
              </w:tabs>
              <w:rPr>
                <w:i/>
              </w:rPr>
            </w:pPr>
            <w:r>
              <w:rPr>
                <w:i/>
              </w:rPr>
              <w:t>Genes</w:t>
            </w:r>
          </w:p>
        </w:tc>
        <w:tc>
          <w:tcPr>
            <w:tcW w:w="1890" w:type="dxa"/>
          </w:tcPr>
          <w:p w14:paraId="25A85E5F" w14:textId="47995999" w:rsidR="00A761DD" w:rsidRDefault="00A761DD" w:rsidP="00A761DD">
            <w:pPr>
              <w:tabs>
                <w:tab w:val="left" w:pos="900"/>
              </w:tabs>
            </w:pPr>
            <w:r>
              <w:t>2021</w:t>
            </w:r>
          </w:p>
        </w:tc>
      </w:tr>
      <w:tr w:rsidR="00A761DD" w:rsidRPr="0085027B" w14:paraId="35B15A78" w14:textId="77777777" w:rsidTr="009316A2">
        <w:tc>
          <w:tcPr>
            <w:tcW w:w="7470" w:type="dxa"/>
            <w:shd w:val="clear" w:color="auto" w:fill="auto"/>
          </w:tcPr>
          <w:p w14:paraId="6071AADA" w14:textId="610F1C0B" w:rsidR="00A761DD" w:rsidRDefault="00A761DD" w:rsidP="00A761DD">
            <w:pPr>
              <w:tabs>
                <w:tab w:val="left" w:pos="900"/>
              </w:tabs>
              <w:rPr>
                <w:i/>
              </w:rPr>
            </w:pPr>
            <w:r>
              <w:rPr>
                <w:i/>
              </w:rPr>
              <w:t>Journal of Family Issues</w:t>
            </w:r>
          </w:p>
        </w:tc>
        <w:tc>
          <w:tcPr>
            <w:tcW w:w="1890" w:type="dxa"/>
          </w:tcPr>
          <w:p w14:paraId="03B4446A" w14:textId="1BB3CD8E" w:rsidR="00A761DD" w:rsidRDefault="00A761DD" w:rsidP="00A761DD">
            <w:pPr>
              <w:tabs>
                <w:tab w:val="left" w:pos="900"/>
              </w:tabs>
            </w:pPr>
            <w:r>
              <w:t>2021</w:t>
            </w:r>
          </w:p>
        </w:tc>
      </w:tr>
      <w:tr w:rsidR="00A761DD" w:rsidRPr="0085027B" w14:paraId="151D5E81" w14:textId="77777777" w:rsidTr="009316A2">
        <w:tc>
          <w:tcPr>
            <w:tcW w:w="7470" w:type="dxa"/>
            <w:shd w:val="clear" w:color="auto" w:fill="auto"/>
          </w:tcPr>
          <w:p w14:paraId="5C1446A7" w14:textId="063D43E8" w:rsidR="00A761DD" w:rsidRDefault="00A761DD" w:rsidP="00A761DD">
            <w:pPr>
              <w:tabs>
                <w:tab w:val="left" w:pos="900"/>
              </w:tabs>
              <w:rPr>
                <w:i/>
              </w:rPr>
            </w:pPr>
            <w:r>
              <w:rPr>
                <w:i/>
              </w:rPr>
              <w:t>Psychological Medicine</w:t>
            </w:r>
          </w:p>
        </w:tc>
        <w:tc>
          <w:tcPr>
            <w:tcW w:w="1890" w:type="dxa"/>
          </w:tcPr>
          <w:p w14:paraId="10E7510F" w14:textId="7762D02D" w:rsidR="00A761DD" w:rsidRDefault="00A761DD" w:rsidP="00A761DD">
            <w:pPr>
              <w:tabs>
                <w:tab w:val="left" w:pos="900"/>
              </w:tabs>
            </w:pPr>
            <w:r>
              <w:t>2021</w:t>
            </w:r>
          </w:p>
        </w:tc>
      </w:tr>
      <w:tr w:rsidR="00A761DD" w:rsidRPr="0085027B" w14:paraId="0FDAF905" w14:textId="77777777" w:rsidTr="009316A2">
        <w:tc>
          <w:tcPr>
            <w:tcW w:w="7470" w:type="dxa"/>
            <w:shd w:val="clear" w:color="auto" w:fill="auto"/>
          </w:tcPr>
          <w:p w14:paraId="5CA96118" w14:textId="0F9CCC88" w:rsidR="00A761DD" w:rsidRPr="0085027B" w:rsidRDefault="00A761DD" w:rsidP="00A761DD">
            <w:pPr>
              <w:tabs>
                <w:tab w:val="left" w:pos="900"/>
              </w:tabs>
              <w:rPr>
                <w:i/>
              </w:rPr>
            </w:pPr>
            <w:r>
              <w:rPr>
                <w:i/>
              </w:rPr>
              <w:t>Developmental Psychobiology</w:t>
            </w:r>
          </w:p>
        </w:tc>
        <w:tc>
          <w:tcPr>
            <w:tcW w:w="1890" w:type="dxa"/>
          </w:tcPr>
          <w:p w14:paraId="68FEBE64" w14:textId="1EDFE300" w:rsidR="00A761DD" w:rsidRPr="0085027B" w:rsidRDefault="00A761DD" w:rsidP="00A761DD">
            <w:pPr>
              <w:tabs>
                <w:tab w:val="left" w:pos="900"/>
              </w:tabs>
            </w:pPr>
            <w:r>
              <w:t xml:space="preserve">2020 </w:t>
            </w:r>
            <w:r w:rsidRPr="0085027B">
              <w:t>–</w:t>
            </w:r>
            <w:r>
              <w:t xml:space="preserve"> 2021</w:t>
            </w:r>
          </w:p>
        </w:tc>
      </w:tr>
      <w:tr w:rsidR="00A761DD" w:rsidRPr="0085027B" w14:paraId="22CDF2B7" w14:textId="51C24F09" w:rsidTr="009316A2">
        <w:tc>
          <w:tcPr>
            <w:tcW w:w="7470" w:type="dxa"/>
            <w:shd w:val="clear" w:color="auto" w:fill="auto"/>
          </w:tcPr>
          <w:p w14:paraId="4C8198C1" w14:textId="48BEDBF6" w:rsidR="00A761DD" w:rsidRPr="0085027B" w:rsidRDefault="00A761DD" w:rsidP="00A761DD">
            <w:pPr>
              <w:tabs>
                <w:tab w:val="left" w:pos="900"/>
              </w:tabs>
              <w:rPr>
                <w:i/>
              </w:rPr>
            </w:pPr>
            <w:r>
              <w:rPr>
                <w:i/>
              </w:rPr>
              <w:t>Child Development</w:t>
            </w:r>
          </w:p>
        </w:tc>
        <w:tc>
          <w:tcPr>
            <w:tcW w:w="1890" w:type="dxa"/>
          </w:tcPr>
          <w:p w14:paraId="25462BAF" w14:textId="369A2086" w:rsidR="00A761DD" w:rsidRPr="0085027B" w:rsidRDefault="00A761DD" w:rsidP="00A761DD">
            <w:pPr>
              <w:tabs>
                <w:tab w:val="left" w:pos="900"/>
              </w:tabs>
              <w:rPr>
                <w:i/>
              </w:rPr>
            </w:pPr>
            <w:r>
              <w:t xml:space="preserve">2020 </w:t>
            </w:r>
            <w:r w:rsidRPr="0085027B">
              <w:t>–</w:t>
            </w:r>
            <w:r>
              <w:t xml:space="preserve"> 2021</w:t>
            </w:r>
          </w:p>
        </w:tc>
      </w:tr>
      <w:tr w:rsidR="00A761DD" w:rsidRPr="0085027B" w14:paraId="535283B3" w14:textId="533C8444" w:rsidTr="009316A2">
        <w:tc>
          <w:tcPr>
            <w:tcW w:w="7470" w:type="dxa"/>
            <w:shd w:val="clear" w:color="auto" w:fill="auto"/>
          </w:tcPr>
          <w:p w14:paraId="100EF040" w14:textId="77777777" w:rsidR="00A761DD" w:rsidRDefault="00A761DD" w:rsidP="00A761DD">
            <w:pPr>
              <w:tabs>
                <w:tab w:val="left" w:pos="900"/>
              </w:tabs>
              <w:rPr>
                <w:i/>
              </w:rPr>
            </w:pPr>
            <w:r>
              <w:rPr>
                <w:i/>
              </w:rPr>
              <w:t xml:space="preserve">Research on Child and Adolescent Psychopathology </w:t>
            </w:r>
          </w:p>
          <w:p w14:paraId="018B2D39" w14:textId="386EDC87" w:rsidR="00A761DD" w:rsidRPr="005E14C1" w:rsidRDefault="00A761DD" w:rsidP="00A761DD">
            <w:pPr>
              <w:tabs>
                <w:tab w:val="left" w:pos="900"/>
              </w:tabs>
              <w:rPr>
                <w:iCs/>
              </w:rPr>
            </w:pPr>
            <w:r w:rsidRPr="005E14C1">
              <w:rPr>
                <w:iCs/>
              </w:rPr>
              <w:t>(</w:t>
            </w:r>
            <w:r w:rsidRPr="0044224A">
              <w:rPr>
                <w:iCs/>
              </w:rPr>
              <w:t>formerly</w:t>
            </w:r>
            <w:r>
              <w:rPr>
                <w:i/>
              </w:rPr>
              <w:t xml:space="preserve"> </w:t>
            </w:r>
            <w:r w:rsidRPr="0085027B">
              <w:rPr>
                <w:i/>
              </w:rPr>
              <w:t>Journal of Abnormal Child Psychology</w:t>
            </w:r>
            <w:r>
              <w:rPr>
                <w:iCs/>
              </w:rPr>
              <w:t>)</w:t>
            </w:r>
          </w:p>
        </w:tc>
        <w:tc>
          <w:tcPr>
            <w:tcW w:w="1890" w:type="dxa"/>
          </w:tcPr>
          <w:p w14:paraId="732B9154" w14:textId="6F4876E0" w:rsidR="00A761DD" w:rsidRPr="0085027B" w:rsidRDefault="00A761DD" w:rsidP="00A761DD">
            <w:pPr>
              <w:tabs>
                <w:tab w:val="left" w:pos="900"/>
              </w:tabs>
              <w:rPr>
                <w:i/>
              </w:rPr>
            </w:pPr>
            <w:r w:rsidRPr="0085027B">
              <w:t>2018</w:t>
            </w:r>
            <w:r>
              <w:t xml:space="preserve"> </w:t>
            </w:r>
            <w:r w:rsidRPr="0085027B">
              <w:t>–</w:t>
            </w:r>
            <w:r>
              <w:t xml:space="preserve"> 2021</w:t>
            </w:r>
          </w:p>
        </w:tc>
      </w:tr>
      <w:tr w:rsidR="00A761DD" w:rsidRPr="0085027B" w14:paraId="288DECA1" w14:textId="4D8F4366" w:rsidTr="009316A2">
        <w:tc>
          <w:tcPr>
            <w:tcW w:w="7470" w:type="dxa"/>
            <w:shd w:val="clear" w:color="auto" w:fill="auto"/>
          </w:tcPr>
          <w:p w14:paraId="326D5CCD" w14:textId="6D9AFFDE" w:rsidR="00A761DD" w:rsidRPr="0085027B" w:rsidRDefault="00A761DD" w:rsidP="00A761DD">
            <w:pPr>
              <w:tabs>
                <w:tab w:val="left" w:pos="900"/>
              </w:tabs>
            </w:pPr>
            <w:r w:rsidRPr="0085027B">
              <w:rPr>
                <w:i/>
              </w:rPr>
              <w:t>Development and Psychopathology</w:t>
            </w:r>
          </w:p>
        </w:tc>
        <w:tc>
          <w:tcPr>
            <w:tcW w:w="1890" w:type="dxa"/>
          </w:tcPr>
          <w:p w14:paraId="70930939" w14:textId="6E56CDEC" w:rsidR="00A761DD" w:rsidRPr="0085027B" w:rsidRDefault="00A761DD" w:rsidP="00A761DD">
            <w:pPr>
              <w:tabs>
                <w:tab w:val="left" w:pos="900"/>
              </w:tabs>
              <w:rPr>
                <w:i/>
              </w:rPr>
            </w:pPr>
            <w:r w:rsidRPr="0085027B">
              <w:t>2018</w:t>
            </w:r>
            <w:r>
              <w:t xml:space="preserve"> </w:t>
            </w:r>
            <w:r w:rsidRPr="0085027B">
              <w:t>–</w:t>
            </w:r>
            <w:r>
              <w:t xml:space="preserve"> 2021</w:t>
            </w:r>
          </w:p>
        </w:tc>
      </w:tr>
      <w:tr w:rsidR="00A761DD" w:rsidRPr="0085027B" w14:paraId="2353753F" w14:textId="77777777" w:rsidTr="009316A2">
        <w:tc>
          <w:tcPr>
            <w:tcW w:w="7470" w:type="dxa"/>
            <w:shd w:val="clear" w:color="auto" w:fill="auto"/>
          </w:tcPr>
          <w:p w14:paraId="17927032" w14:textId="0B22B1E6" w:rsidR="00A761DD" w:rsidRPr="0085027B" w:rsidRDefault="00A761DD" w:rsidP="00A761DD">
            <w:pPr>
              <w:tabs>
                <w:tab w:val="left" w:pos="900"/>
              </w:tabs>
              <w:rPr>
                <w:i/>
              </w:rPr>
            </w:pPr>
            <w:r w:rsidRPr="0085027B">
              <w:rPr>
                <w:i/>
              </w:rPr>
              <w:t>Journal of Family Psychology</w:t>
            </w:r>
          </w:p>
        </w:tc>
        <w:tc>
          <w:tcPr>
            <w:tcW w:w="1890" w:type="dxa"/>
          </w:tcPr>
          <w:p w14:paraId="67E6FBB6" w14:textId="4D0F8A16" w:rsidR="00A761DD" w:rsidRPr="0085027B" w:rsidRDefault="00A761DD" w:rsidP="00A761DD">
            <w:pPr>
              <w:tabs>
                <w:tab w:val="left" w:pos="900"/>
              </w:tabs>
            </w:pPr>
            <w:r w:rsidRPr="0085027B">
              <w:t>2017</w:t>
            </w:r>
            <w:r>
              <w:t xml:space="preserve"> </w:t>
            </w:r>
            <w:r w:rsidRPr="0085027B">
              <w:t>–</w:t>
            </w:r>
            <w:r>
              <w:t xml:space="preserve"> 2021</w:t>
            </w:r>
          </w:p>
        </w:tc>
      </w:tr>
      <w:tr w:rsidR="00A761DD" w:rsidRPr="0085027B" w14:paraId="0AF61864" w14:textId="0893A246" w:rsidTr="009316A2">
        <w:tc>
          <w:tcPr>
            <w:tcW w:w="7470" w:type="dxa"/>
            <w:shd w:val="clear" w:color="auto" w:fill="auto"/>
          </w:tcPr>
          <w:p w14:paraId="5D330FE8" w14:textId="211B1261" w:rsidR="00A761DD" w:rsidRPr="0085027B" w:rsidRDefault="00A761DD" w:rsidP="00A761DD">
            <w:pPr>
              <w:tabs>
                <w:tab w:val="left" w:pos="900"/>
              </w:tabs>
            </w:pPr>
            <w:r w:rsidRPr="0085027B">
              <w:rPr>
                <w:i/>
              </w:rPr>
              <w:t>Journal of Studies on Alcohol and Drugs</w:t>
            </w:r>
          </w:p>
        </w:tc>
        <w:tc>
          <w:tcPr>
            <w:tcW w:w="1890" w:type="dxa"/>
          </w:tcPr>
          <w:p w14:paraId="21BA4919" w14:textId="269CD840" w:rsidR="00A761DD" w:rsidRPr="0085027B" w:rsidRDefault="00A761DD" w:rsidP="00A761DD">
            <w:pPr>
              <w:tabs>
                <w:tab w:val="left" w:pos="900"/>
              </w:tabs>
              <w:rPr>
                <w:i/>
              </w:rPr>
            </w:pPr>
            <w:r w:rsidRPr="0085027B">
              <w:t xml:space="preserve">2016 – </w:t>
            </w:r>
            <w:r>
              <w:t>2021</w:t>
            </w:r>
          </w:p>
        </w:tc>
      </w:tr>
      <w:tr w:rsidR="00A761DD" w:rsidRPr="0085027B" w14:paraId="7D215E9C" w14:textId="77777777" w:rsidTr="009316A2">
        <w:tc>
          <w:tcPr>
            <w:tcW w:w="7470" w:type="dxa"/>
            <w:shd w:val="clear" w:color="auto" w:fill="auto"/>
          </w:tcPr>
          <w:p w14:paraId="1D5B2E6E" w14:textId="0E4B6F90" w:rsidR="00A761DD" w:rsidRDefault="00A761DD" w:rsidP="00A761DD">
            <w:pPr>
              <w:tabs>
                <w:tab w:val="left" w:pos="900"/>
              </w:tabs>
              <w:rPr>
                <w:i/>
              </w:rPr>
            </w:pPr>
            <w:r w:rsidRPr="0085027B">
              <w:rPr>
                <w:i/>
              </w:rPr>
              <w:t>Journal of Marriage and Family</w:t>
            </w:r>
          </w:p>
        </w:tc>
        <w:tc>
          <w:tcPr>
            <w:tcW w:w="1890" w:type="dxa"/>
          </w:tcPr>
          <w:p w14:paraId="4E10FF5D" w14:textId="7F039EE8" w:rsidR="00A761DD" w:rsidRDefault="00A761DD" w:rsidP="00A761DD">
            <w:pPr>
              <w:tabs>
                <w:tab w:val="left" w:pos="900"/>
              </w:tabs>
            </w:pPr>
            <w:r w:rsidRPr="0085027B">
              <w:t xml:space="preserve">2014 – </w:t>
            </w:r>
            <w:r>
              <w:t>2021</w:t>
            </w:r>
          </w:p>
        </w:tc>
      </w:tr>
      <w:tr w:rsidR="00A761DD" w:rsidRPr="0085027B" w14:paraId="64043A35" w14:textId="77777777" w:rsidTr="009316A2">
        <w:tc>
          <w:tcPr>
            <w:tcW w:w="7470" w:type="dxa"/>
            <w:shd w:val="clear" w:color="auto" w:fill="auto"/>
          </w:tcPr>
          <w:p w14:paraId="2882443C" w14:textId="36C3B957" w:rsidR="00A761DD" w:rsidRDefault="00A761DD" w:rsidP="00A761DD">
            <w:pPr>
              <w:tabs>
                <w:tab w:val="left" w:pos="900"/>
              </w:tabs>
              <w:rPr>
                <w:i/>
              </w:rPr>
            </w:pPr>
            <w:r w:rsidRPr="0085027B">
              <w:rPr>
                <w:i/>
              </w:rPr>
              <w:t xml:space="preserve">Behavior Genetics </w:t>
            </w:r>
          </w:p>
        </w:tc>
        <w:tc>
          <w:tcPr>
            <w:tcW w:w="1890" w:type="dxa"/>
          </w:tcPr>
          <w:p w14:paraId="28807B3A" w14:textId="728A2E9F" w:rsidR="00A761DD" w:rsidRDefault="00A761DD" w:rsidP="00A761DD">
            <w:pPr>
              <w:tabs>
                <w:tab w:val="left" w:pos="900"/>
              </w:tabs>
            </w:pPr>
            <w:r w:rsidRPr="0085027B">
              <w:t>2014</w:t>
            </w:r>
            <w:r>
              <w:t xml:space="preserve"> </w:t>
            </w:r>
            <w:r w:rsidRPr="0085027B">
              <w:t>–</w:t>
            </w:r>
            <w:r>
              <w:t xml:space="preserve"> 2021</w:t>
            </w:r>
          </w:p>
        </w:tc>
      </w:tr>
      <w:tr w:rsidR="00A761DD" w:rsidRPr="0085027B" w14:paraId="30FBB334" w14:textId="4E13B5A7" w:rsidTr="009316A2">
        <w:tc>
          <w:tcPr>
            <w:tcW w:w="7470" w:type="dxa"/>
            <w:shd w:val="clear" w:color="auto" w:fill="auto"/>
          </w:tcPr>
          <w:p w14:paraId="36C14EE0" w14:textId="75877316" w:rsidR="00A761DD" w:rsidRPr="0085027B" w:rsidRDefault="00A761DD" w:rsidP="00A761DD">
            <w:pPr>
              <w:tabs>
                <w:tab w:val="left" w:pos="900"/>
              </w:tabs>
            </w:pPr>
            <w:r>
              <w:rPr>
                <w:i/>
              </w:rPr>
              <w:lastRenderedPageBreak/>
              <w:t>Translational Psychiatry</w:t>
            </w:r>
          </w:p>
        </w:tc>
        <w:tc>
          <w:tcPr>
            <w:tcW w:w="1890" w:type="dxa"/>
          </w:tcPr>
          <w:p w14:paraId="5E97740A" w14:textId="304B1C1E" w:rsidR="00A761DD" w:rsidRDefault="00A761DD" w:rsidP="00A761DD">
            <w:pPr>
              <w:tabs>
                <w:tab w:val="left" w:pos="900"/>
              </w:tabs>
              <w:rPr>
                <w:i/>
              </w:rPr>
            </w:pPr>
            <w:r>
              <w:t>2020</w:t>
            </w:r>
          </w:p>
        </w:tc>
      </w:tr>
      <w:tr w:rsidR="00A761DD" w:rsidRPr="0085027B" w14:paraId="21016FD8" w14:textId="77777777" w:rsidTr="009316A2">
        <w:tc>
          <w:tcPr>
            <w:tcW w:w="7470" w:type="dxa"/>
            <w:shd w:val="clear" w:color="auto" w:fill="auto"/>
          </w:tcPr>
          <w:p w14:paraId="49803833" w14:textId="14BA3FC8" w:rsidR="00A761DD" w:rsidRPr="0085027B" w:rsidRDefault="00A761DD" w:rsidP="00A761DD">
            <w:pPr>
              <w:tabs>
                <w:tab w:val="left" w:pos="900"/>
              </w:tabs>
              <w:rPr>
                <w:i/>
              </w:rPr>
            </w:pPr>
            <w:r>
              <w:rPr>
                <w:i/>
              </w:rPr>
              <w:t>Journal of Family Issues</w:t>
            </w:r>
          </w:p>
        </w:tc>
        <w:tc>
          <w:tcPr>
            <w:tcW w:w="1890" w:type="dxa"/>
          </w:tcPr>
          <w:p w14:paraId="56F8C744" w14:textId="2DF79C18" w:rsidR="00A761DD" w:rsidRPr="0085027B" w:rsidRDefault="00A761DD" w:rsidP="00A761DD">
            <w:pPr>
              <w:tabs>
                <w:tab w:val="left" w:pos="900"/>
              </w:tabs>
            </w:pPr>
            <w:r>
              <w:t>2020</w:t>
            </w:r>
          </w:p>
        </w:tc>
      </w:tr>
      <w:tr w:rsidR="00A761DD" w:rsidRPr="0085027B" w14:paraId="03699E8E" w14:textId="77777777" w:rsidTr="009316A2">
        <w:tc>
          <w:tcPr>
            <w:tcW w:w="7470" w:type="dxa"/>
            <w:shd w:val="clear" w:color="auto" w:fill="auto"/>
          </w:tcPr>
          <w:p w14:paraId="50FD5CF0" w14:textId="1824D232" w:rsidR="00A761DD" w:rsidRPr="0085027B" w:rsidRDefault="00A761DD" w:rsidP="00A761DD">
            <w:pPr>
              <w:tabs>
                <w:tab w:val="left" w:pos="900"/>
              </w:tabs>
              <w:rPr>
                <w:i/>
              </w:rPr>
            </w:pPr>
            <w:r>
              <w:rPr>
                <w:i/>
              </w:rPr>
              <w:t>Pediatrics</w:t>
            </w:r>
          </w:p>
        </w:tc>
        <w:tc>
          <w:tcPr>
            <w:tcW w:w="1890" w:type="dxa"/>
          </w:tcPr>
          <w:p w14:paraId="22E3420C" w14:textId="02DCACC2" w:rsidR="00A761DD" w:rsidRPr="0085027B" w:rsidRDefault="00A761DD" w:rsidP="00A761DD">
            <w:pPr>
              <w:tabs>
                <w:tab w:val="left" w:pos="900"/>
              </w:tabs>
            </w:pPr>
            <w:r>
              <w:t>2020</w:t>
            </w:r>
          </w:p>
        </w:tc>
      </w:tr>
      <w:tr w:rsidR="00A761DD" w:rsidRPr="0085027B" w14:paraId="0E16A888" w14:textId="77777777" w:rsidTr="009316A2">
        <w:tc>
          <w:tcPr>
            <w:tcW w:w="7470" w:type="dxa"/>
            <w:shd w:val="clear" w:color="auto" w:fill="auto"/>
          </w:tcPr>
          <w:p w14:paraId="1807C028" w14:textId="6CC74B14" w:rsidR="00A761DD" w:rsidRPr="0085027B" w:rsidRDefault="00A761DD" w:rsidP="00A761DD">
            <w:pPr>
              <w:tabs>
                <w:tab w:val="left" w:pos="900"/>
              </w:tabs>
              <w:rPr>
                <w:i/>
              </w:rPr>
            </w:pPr>
            <w:r>
              <w:rPr>
                <w:i/>
              </w:rPr>
              <w:t>American Academy of Pediatrics</w:t>
            </w:r>
          </w:p>
        </w:tc>
        <w:tc>
          <w:tcPr>
            <w:tcW w:w="1890" w:type="dxa"/>
          </w:tcPr>
          <w:p w14:paraId="7C6371EE" w14:textId="34982CA3" w:rsidR="00A761DD" w:rsidRPr="0085027B" w:rsidRDefault="00A761DD" w:rsidP="00A761DD">
            <w:pPr>
              <w:tabs>
                <w:tab w:val="left" w:pos="900"/>
              </w:tabs>
            </w:pPr>
            <w:r>
              <w:t xml:space="preserve">2019 </w:t>
            </w:r>
            <w:r w:rsidRPr="0085027B">
              <w:t>–</w:t>
            </w:r>
            <w:r>
              <w:t xml:space="preserve"> 2020</w:t>
            </w:r>
          </w:p>
        </w:tc>
      </w:tr>
      <w:tr w:rsidR="00A761DD" w:rsidRPr="0085027B" w14:paraId="4AE9CC3A" w14:textId="67810AAD" w:rsidTr="009316A2">
        <w:tc>
          <w:tcPr>
            <w:tcW w:w="7470" w:type="dxa"/>
            <w:shd w:val="clear" w:color="auto" w:fill="auto"/>
          </w:tcPr>
          <w:p w14:paraId="2EFA144E" w14:textId="2D8A2BF4" w:rsidR="00A761DD" w:rsidRPr="0085027B" w:rsidRDefault="00A761DD" w:rsidP="00A761DD">
            <w:pPr>
              <w:tabs>
                <w:tab w:val="left" w:pos="900"/>
              </w:tabs>
              <w:rPr>
                <w:i/>
              </w:rPr>
            </w:pPr>
            <w:r w:rsidRPr="0085027B">
              <w:rPr>
                <w:i/>
              </w:rPr>
              <w:t>Journal of Adolescent Health</w:t>
            </w:r>
          </w:p>
        </w:tc>
        <w:tc>
          <w:tcPr>
            <w:tcW w:w="1890" w:type="dxa"/>
          </w:tcPr>
          <w:p w14:paraId="7A510B46" w14:textId="28C4E870" w:rsidR="00A761DD" w:rsidRPr="0085027B" w:rsidRDefault="00A761DD" w:rsidP="00A761DD">
            <w:pPr>
              <w:tabs>
                <w:tab w:val="left" w:pos="900"/>
              </w:tabs>
              <w:rPr>
                <w:i/>
              </w:rPr>
            </w:pPr>
            <w:r w:rsidRPr="0085027B">
              <w:t>2017</w:t>
            </w:r>
            <w:r>
              <w:t xml:space="preserve"> </w:t>
            </w:r>
            <w:r w:rsidRPr="0085027B">
              <w:t>–</w:t>
            </w:r>
            <w:r>
              <w:t xml:space="preserve"> 2020</w:t>
            </w:r>
          </w:p>
        </w:tc>
      </w:tr>
      <w:tr w:rsidR="00A761DD" w:rsidRPr="0085027B" w14:paraId="65BCD2AB" w14:textId="77777777" w:rsidTr="009316A2">
        <w:tc>
          <w:tcPr>
            <w:tcW w:w="7470" w:type="dxa"/>
            <w:shd w:val="clear" w:color="auto" w:fill="auto"/>
          </w:tcPr>
          <w:p w14:paraId="4212890D" w14:textId="1F34E91A" w:rsidR="00A761DD" w:rsidRPr="0085027B" w:rsidRDefault="00A761DD" w:rsidP="00A761DD">
            <w:pPr>
              <w:tabs>
                <w:tab w:val="left" w:pos="900"/>
              </w:tabs>
              <w:rPr>
                <w:i/>
              </w:rPr>
            </w:pPr>
            <w:r w:rsidRPr="0085027B">
              <w:rPr>
                <w:i/>
              </w:rPr>
              <w:t>Developmental Psychology</w:t>
            </w:r>
          </w:p>
        </w:tc>
        <w:tc>
          <w:tcPr>
            <w:tcW w:w="1890" w:type="dxa"/>
          </w:tcPr>
          <w:p w14:paraId="5C207F34" w14:textId="4BDF4D6E" w:rsidR="00A761DD" w:rsidRPr="0085027B" w:rsidRDefault="00A761DD" w:rsidP="00A761DD">
            <w:pPr>
              <w:tabs>
                <w:tab w:val="left" w:pos="900"/>
              </w:tabs>
            </w:pPr>
            <w:r w:rsidRPr="0085027B">
              <w:t>2017 – 20</w:t>
            </w:r>
            <w:r>
              <w:t>20</w:t>
            </w:r>
          </w:p>
        </w:tc>
      </w:tr>
      <w:tr w:rsidR="00A761DD" w:rsidRPr="0085027B" w14:paraId="10E26562" w14:textId="2C614314" w:rsidTr="009316A2">
        <w:tc>
          <w:tcPr>
            <w:tcW w:w="7470" w:type="dxa"/>
            <w:shd w:val="clear" w:color="auto" w:fill="auto"/>
          </w:tcPr>
          <w:p w14:paraId="6A3F13AB" w14:textId="78411021" w:rsidR="00A761DD" w:rsidRPr="0085027B" w:rsidRDefault="00A761DD" w:rsidP="00A761DD">
            <w:pPr>
              <w:tabs>
                <w:tab w:val="left" w:pos="900"/>
              </w:tabs>
              <w:rPr>
                <w:i/>
              </w:rPr>
            </w:pPr>
            <w:r w:rsidRPr="0085027B">
              <w:rPr>
                <w:i/>
              </w:rPr>
              <w:t>Addiction</w:t>
            </w:r>
          </w:p>
        </w:tc>
        <w:tc>
          <w:tcPr>
            <w:tcW w:w="1890" w:type="dxa"/>
          </w:tcPr>
          <w:p w14:paraId="4C6C7F63" w14:textId="41C16B28" w:rsidR="00A761DD" w:rsidRPr="0085027B" w:rsidRDefault="00A761DD" w:rsidP="00A761DD">
            <w:pPr>
              <w:tabs>
                <w:tab w:val="left" w:pos="900"/>
              </w:tabs>
              <w:rPr>
                <w:i/>
              </w:rPr>
            </w:pPr>
            <w:r w:rsidRPr="0085027B">
              <w:t>2018</w:t>
            </w:r>
            <w:r>
              <w:t xml:space="preserve"> </w:t>
            </w:r>
            <w:r w:rsidRPr="0085027B">
              <w:t>–</w:t>
            </w:r>
            <w:r>
              <w:t xml:space="preserve"> 2019</w:t>
            </w:r>
          </w:p>
        </w:tc>
      </w:tr>
      <w:tr w:rsidR="00A761DD" w:rsidRPr="0085027B" w14:paraId="1C71424C" w14:textId="79FC6201" w:rsidTr="009316A2">
        <w:tc>
          <w:tcPr>
            <w:tcW w:w="7470" w:type="dxa"/>
            <w:shd w:val="clear" w:color="auto" w:fill="auto"/>
          </w:tcPr>
          <w:p w14:paraId="4B0BBD7D" w14:textId="1769EC20" w:rsidR="00A761DD" w:rsidRPr="0085027B" w:rsidRDefault="00A761DD" w:rsidP="00A761DD">
            <w:pPr>
              <w:tabs>
                <w:tab w:val="left" w:pos="900"/>
              </w:tabs>
            </w:pPr>
            <w:r w:rsidRPr="0085027B">
              <w:rPr>
                <w:i/>
              </w:rPr>
              <w:t>Journal of Research in Personality</w:t>
            </w:r>
          </w:p>
        </w:tc>
        <w:tc>
          <w:tcPr>
            <w:tcW w:w="1890" w:type="dxa"/>
          </w:tcPr>
          <w:p w14:paraId="06E3C31A" w14:textId="3438BF3D" w:rsidR="00A761DD" w:rsidRPr="0085027B" w:rsidRDefault="00A761DD" w:rsidP="00A761DD">
            <w:pPr>
              <w:tabs>
                <w:tab w:val="left" w:pos="900"/>
              </w:tabs>
              <w:rPr>
                <w:i/>
              </w:rPr>
            </w:pPr>
            <w:r w:rsidRPr="0085027B">
              <w:t>2018</w:t>
            </w:r>
            <w:r>
              <w:t xml:space="preserve"> </w:t>
            </w:r>
            <w:r w:rsidRPr="0085027B">
              <w:t>–</w:t>
            </w:r>
            <w:r>
              <w:t xml:space="preserve"> 2019</w:t>
            </w:r>
          </w:p>
        </w:tc>
      </w:tr>
      <w:tr w:rsidR="00A761DD" w:rsidRPr="0085027B" w14:paraId="0CCC8F54" w14:textId="675A0345" w:rsidTr="009316A2">
        <w:tc>
          <w:tcPr>
            <w:tcW w:w="7470" w:type="dxa"/>
            <w:shd w:val="clear" w:color="auto" w:fill="auto"/>
          </w:tcPr>
          <w:p w14:paraId="60F40765" w14:textId="3CD24A3F" w:rsidR="00A761DD" w:rsidRPr="0085027B" w:rsidRDefault="00A761DD" w:rsidP="00A761DD">
            <w:pPr>
              <w:tabs>
                <w:tab w:val="left" w:pos="900"/>
              </w:tabs>
              <w:rPr>
                <w:i/>
              </w:rPr>
            </w:pPr>
            <w:r w:rsidRPr="0085027B">
              <w:rPr>
                <w:i/>
              </w:rPr>
              <w:t>Journal of Applied Developmental Psychology</w:t>
            </w:r>
          </w:p>
        </w:tc>
        <w:tc>
          <w:tcPr>
            <w:tcW w:w="1890" w:type="dxa"/>
          </w:tcPr>
          <w:p w14:paraId="6B37B236" w14:textId="1B8017FC" w:rsidR="00A761DD" w:rsidRPr="0085027B" w:rsidRDefault="00A761DD" w:rsidP="00A761DD">
            <w:pPr>
              <w:tabs>
                <w:tab w:val="left" w:pos="900"/>
              </w:tabs>
              <w:rPr>
                <w:i/>
              </w:rPr>
            </w:pPr>
            <w:r w:rsidRPr="0085027B">
              <w:t>2019</w:t>
            </w:r>
          </w:p>
        </w:tc>
      </w:tr>
      <w:tr w:rsidR="00A761DD" w:rsidRPr="0085027B" w14:paraId="70AED3BF" w14:textId="2294C179" w:rsidTr="009316A2">
        <w:tc>
          <w:tcPr>
            <w:tcW w:w="7470" w:type="dxa"/>
            <w:shd w:val="clear" w:color="auto" w:fill="auto"/>
          </w:tcPr>
          <w:p w14:paraId="747CBEC0" w14:textId="76D985D0" w:rsidR="00A761DD" w:rsidRPr="0085027B" w:rsidRDefault="00A761DD" w:rsidP="00A761DD">
            <w:pPr>
              <w:tabs>
                <w:tab w:val="left" w:pos="900"/>
              </w:tabs>
            </w:pPr>
            <w:r w:rsidRPr="0085027B">
              <w:rPr>
                <w:i/>
              </w:rPr>
              <w:t>Merrill-Palmer Quarterly</w:t>
            </w:r>
          </w:p>
        </w:tc>
        <w:tc>
          <w:tcPr>
            <w:tcW w:w="1890" w:type="dxa"/>
          </w:tcPr>
          <w:p w14:paraId="5B85F668" w14:textId="1C24EDC0" w:rsidR="00A761DD" w:rsidRPr="0085027B" w:rsidRDefault="00A761DD" w:rsidP="00A761DD">
            <w:pPr>
              <w:tabs>
                <w:tab w:val="left" w:pos="900"/>
              </w:tabs>
              <w:rPr>
                <w:i/>
              </w:rPr>
            </w:pPr>
            <w:r w:rsidRPr="0085027B">
              <w:t>2018</w:t>
            </w:r>
          </w:p>
        </w:tc>
      </w:tr>
      <w:tr w:rsidR="00A761DD" w:rsidRPr="0085027B" w14:paraId="069CAFF0" w14:textId="28D5FCCD" w:rsidTr="009316A2">
        <w:tc>
          <w:tcPr>
            <w:tcW w:w="7470" w:type="dxa"/>
            <w:shd w:val="clear" w:color="auto" w:fill="auto"/>
          </w:tcPr>
          <w:p w14:paraId="6CDE0D2F" w14:textId="281CE4C9" w:rsidR="00A761DD" w:rsidRPr="0085027B" w:rsidRDefault="00A761DD" w:rsidP="00A761DD">
            <w:pPr>
              <w:tabs>
                <w:tab w:val="left" w:pos="900"/>
              </w:tabs>
              <w:rPr>
                <w:i/>
              </w:rPr>
            </w:pPr>
            <w:r w:rsidRPr="0085027B">
              <w:rPr>
                <w:i/>
              </w:rPr>
              <w:t>PLOS One</w:t>
            </w:r>
          </w:p>
        </w:tc>
        <w:tc>
          <w:tcPr>
            <w:tcW w:w="1890" w:type="dxa"/>
          </w:tcPr>
          <w:p w14:paraId="45F525AC" w14:textId="4FC19FA3" w:rsidR="00A761DD" w:rsidRPr="0085027B" w:rsidRDefault="00A761DD" w:rsidP="00A761DD">
            <w:pPr>
              <w:tabs>
                <w:tab w:val="left" w:pos="900"/>
              </w:tabs>
              <w:rPr>
                <w:i/>
              </w:rPr>
            </w:pPr>
            <w:r w:rsidRPr="0085027B">
              <w:t>2018</w:t>
            </w:r>
          </w:p>
        </w:tc>
      </w:tr>
      <w:tr w:rsidR="00A761DD" w:rsidRPr="0085027B" w14:paraId="77ADD284" w14:textId="5D61FFE2" w:rsidTr="009316A2">
        <w:tc>
          <w:tcPr>
            <w:tcW w:w="7470" w:type="dxa"/>
            <w:shd w:val="clear" w:color="auto" w:fill="auto"/>
          </w:tcPr>
          <w:p w14:paraId="22A7A72F" w14:textId="538012AD" w:rsidR="00A761DD" w:rsidRPr="0085027B" w:rsidRDefault="00A761DD" w:rsidP="00A761DD">
            <w:pPr>
              <w:tabs>
                <w:tab w:val="left" w:pos="900"/>
              </w:tabs>
              <w:rPr>
                <w:i/>
              </w:rPr>
            </w:pPr>
            <w:r w:rsidRPr="0085027B">
              <w:rPr>
                <w:i/>
              </w:rPr>
              <w:t>Journal of Clinical Child and Adolescent Psychology</w:t>
            </w:r>
          </w:p>
        </w:tc>
        <w:tc>
          <w:tcPr>
            <w:tcW w:w="1890" w:type="dxa"/>
          </w:tcPr>
          <w:p w14:paraId="0400B45E" w14:textId="344738D8" w:rsidR="00A761DD" w:rsidRPr="0085027B" w:rsidRDefault="00A761DD" w:rsidP="00A761DD">
            <w:pPr>
              <w:tabs>
                <w:tab w:val="left" w:pos="900"/>
              </w:tabs>
              <w:rPr>
                <w:i/>
              </w:rPr>
            </w:pPr>
            <w:r w:rsidRPr="0085027B">
              <w:t>2016 – 2017</w:t>
            </w:r>
          </w:p>
        </w:tc>
      </w:tr>
      <w:tr w:rsidR="00A761DD" w:rsidRPr="0085027B" w14:paraId="7C856FE1" w14:textId="32CE77BA" w:rsidTr="009316A2">
        <w:tc>
          <w:tcPr>
            <w:tcW w:w="7470" w:type="dxa"/>
            <w:shd w:val="clear" w:color="auto" w:fill="auto"/>
          </w:tcPr>
          <w:p w14:paraId="4D5BE5E8" w14:textId="2E45191E" w:rsidR="00A761DD" w:rsidRPr="0085027B" w:rsidRDefault="00A761DD" w:rsidP="00A761DD">
            <w:pPr>
              <w:tabs>
                <w:tab w:val="left" w:pos="900"/>
              </w:tabs>
            </w:pPr>
            <w:r w:rsidRPr="0085027B">
              <w:rPr>
                <w:i/>
              </w:rPr>
              <w:t>Journal of</w:t>
            </w:r>
            <w:r w:rsidRPr="0085027B">
              <w:t xml:space="preserve"> </w:t>
            </w:r>
            <w:r w:rsidRPr="0085027B">
              <w:rPr>
                <w:i/>
              </w:rPr>
              <w:t>Abnormal Psychology</w:t>
            </w:r>
          </w:p>
        </w:tc>
        <w:tc>
          <w:tcPr>
            <w:tcW w:w="1890" w:type="dxa"/>
          </w:tcPr>
          <w:p w14:paraId="50463C18" w14:textId="2B5C7B08" w:rsidR="00A761DD" w:rsidRPr="0085027B" w:rsidRDefault="00A761DD" w:rsidP="00A761DD">
            <w:pPr>
              <w:tabs>
                <w:tab w:val="left" w:pos="900"/>
              </w:tabs>
              <w:rPr>
                <w:i/>
              </w:rPr>
            </w:pPr>
            <w:r w:rsidRPr="0085027B">
              <w:t>2016 – 2017</w:t>
            </w:r>
          </w:p>
        </w:tc>
      </w:tr>
      <w:tr w:rsidR="00A761DD" w:rsidRPr="0085027B" w14:paraId="34769449" w14:textId="4F8950F3" w:rsidTr="009316A2">
        <w:tc>
          <w:tcPr>
            <w:tcW w:w="7470" w:type="dxa"/>
            <w:shd w:val="clear" w:color="auto" w:fill="auto"/>
          </w:tcPr>
          <w:p w14:paraId="4CDBFE1A" w14:textId="013BE8D9" w:rsidR="00A761DD" w:rsidRPr="0085027B" w:rsidRDefault="00A761DD" w:rsidP="00A761DD">
            <w:pPr>
              <w:tabs>
                <w:tab w:val="left" w:pos="900"/>
              </w:tabs>
            </w:pPr>
            <w:r w:rsidRPr="0085027B">
              <w:rPr>
                <w:i/>
              </w:rPr>
              <w:t>Alcoholism: Clinical and Experimental Research</w:t>
            </w:r>
          </w:p>
        </w:tc>
        <w:tc>
          <w:tcPr>
            <w:tcW w:w="1890" w:type="dxa"/>
          </w:tcPr>
          <w:p w14:paraId="5A687FD7" w14:textId="15E89D1A" w:rsidR="00A761DD" w:rsidRPr="0085027B" w:rsidRDefault="00A761DD" w:rsidP="00A761DD">
            <w:pPr>
              <w:tabs>
                <w:tab w:val="left" w:pos="900"/>
              </w:tabs>
              <w:rPr>
                <w:i/>
              </w:rPr>
            </w:pPr>
            <w:r w:rsidRPr="0085027B">
              <w:t xml:space="preserve">2016 </w:t>
            </w:r>
          </w:p>
        </w:tc>
      </w:tr>
      <w:tr w:rsidR="00A761DD" w:rsidRPr="0085027B" w14:paraId="1248EC3B" w14:textId="4073F240" w:rsidTr="009316A2">
        <w:tc>
          <w:tcPr>
            <w:tcW w:w="7470" w:type="dxa"/>
            <w:shd w:val="clear" w:color="auto" w:fill="auto"/>
          </w:tcPr>
          <w:p w14:paraId="1F283E7D" w14:textId="379F7EE1" w:rsidR="00A761DD" w:rsidRPr="0085027B" w:rsidRDefault="00A761DD" w:rsidP="00A761DD">
            <w:pPr>
              <w:tabs>
                <w:tab w:val="left" w:pos="900"/>
              </w:tabs>
            </w:pPr>
            <w:r w:rsidRPr="0085027B">
              <w:rPr>
                <w:i/>
              </w:rPr>
              <w:t>Clinical Psychology Reviews</w:t>
            </w:r>
          </w:p>
        </w:tc>
        <w:tc>
          <w:tcPr>
            <w:tcW w:w="1890" w:type="dxa"/>
          </w:tcPr>
          <w:p w14:paraId="6AFCCBB3" w14:textId="17DFB4F5" w:rsidR="00A761DD" w:rsidRPr="0085027B" w:rsidRDefault="00A761DD" w:rsidP="00A761DD">
            <w:pPr>
              <w:tabs>
                <w:tab w:val="left" w:pos="900"/>
              </w:tabs>
              <w:rPr>
                <w:i/>
              </w:rPr>
            </w:pPr>
            <w:r w:rsidRPr="0085027B">
              <w:t xml:space="preserve">2015 </w:t>
            </w:r>
          </w:p>
        </w:tc>
      </w:tr>
      <w:tr w:rsidR="00A761DD" w:rsidRPr="0085027B" w14:paraId="4ED96139" w14:textId="1924D0F3" w:rsidTr="009316A2">
        <w:tc>
          <w:tcPr>
            <w:tcW w:w="7470" w:type="dxa"/>
            <w:shd w:val="clear" w:color="auto" w:fill="auto"/>
          </w:tcPr>
          <w:p w14:paraId="1377534B" w14:textId="31FFF650" w:rsidR="00A761DD" w:rsidRPr="0085027B" w:rsidRDefault="00A761DD" w:rsidP="00A761DD">
            <w:pPr>
              <w:tabs>
                <w:tab w:val="left" w:pos="900"/>
              </w:tabs>
            </w:pPr>
          </w:p>
        </w:tc>
        <w:tc>
          <w:tcPr>
            <w:tcW w:w="1890" w:type="dxa"/>
          </w:tcPr>
          <w:p w14:paraId="75FFBE27" w14:textId="1C061FD5" w:rsidR="00A761DD" w:rsidRPr="0085027B" w:rsidRDefault="00A761DD" w:rsidP="00A761DD">
            <w:pPr>
              <w:tabs>
                <w:tab w:val="left" w:pos="900"/>
              </w:tabs>
              <w:rPr>
                <w:i/>
              </w:rPr>
            </w:pPr>
          </w:p>
        </w:tc>
      </w:tr>
    </w:tbl>
    <w:p w14:paraId="68D85650" w14:textId="77777777" w:rsidR="005B6C1A" w:rsidRPr="0085027B" w:rsidRDefault="005B6C1A" w:rsidP="00574FBF">
      <w:pPr>
        <w:contextualSpacing/>
        <w:rPr>
          <w:b/>
          <w:u w:val="single"/>
        </w:rPr>
      </w:pPr>
    </w:p>
    <w:p w14:paraId="5576E796" w14:textId="1DEB0D78" w:rsidR="00574FBF" w:rsidRPr="006E6CE3" w:rsidRDefault="00AB1621" w:rsidP="006E6CE3">
      <w:pPr>
        <w:pBdr>
          <w:bottom w:val="single" w:sz="8" w:space="1" w:color="auto"/>
        </w:pBdr>
        <w:contextualSpacing/>
        <w:rPr>
          <w:b/>
        </w:rPr>
      </w:pPr>
      <w:r w:rsidRPr="006E6CE3">
        <w:rPr>
          <w:b/>
        </w:rPr>
        <w:t>Academic</w:t>
      </w:r>
      <w:r w:rsidR="00574FBF" w:rsidRPr="006E6CE3">
        <w:rPr>
          <w:b/>
        </w:rPr>
        <w:t xml:space="preserve">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517035" w:rsidRPr="007407BD" w14:paraId="31777FEA" w14:textId="77777777" w:rsidTr="00517035">
        <w:tc>
          <w:tcPr>
            <w:tcW w:w="6930" w:type="dxa"/>
            <w:tcBorders>
              <w:bottom w:val="single" w:sz="4" w:space="0" w:color="auto"/>
            </w:tcBorders>
          </w:tcPr>
          <w:p w14:paraId="689C52DD" w14:textId="77777777" w:rsidR="00517035" w:rsidRPr="00517035" w:rsidRDefault="00517035" w:rsidP="00AA009F">
            <w:pPr>
              <w:rPr>
                <w:sz w:val="24"/>
              </w:rPr>
            </w:pPr>
          </w:p>
          <w:p w14:paraId="4740604E" w14:textId="5C8B952A" w:rsidR="00517035" w:rsidRPr="00517035" w:rsidRDefault="00517035" w:rsidP="00AA009F">
            <w:pPr>
              <w:rPr>
                <w:sz w:val="24"/>
              </w:rPr>
            </w:pPr>
            <w:r w:rsidRPr="00517035">
              <w:rPr>
                <w:sz w:val="24"/>
              </w:rPr>
              <w:t>Activity</w:t>
            </w:r>
          </w:p>
        </w:tc>
        <w:tc>
          <w:tcPr>
            <w:tcW w:w="2420" w:type="dxa"/>
            <w:tcBorders>
              <w:bottom w:val="single" w:sz="4" w:space="0" w:color="auto"/>
            </w:tcBorders>
          </w:tcPr>
          <w:p w14:paraId="29217915" w14:textId="77777777" w:rsidR="00517035" w:rsidRPr="00517035" w:rsidRDefault="00517035" w:rsidP="00AA009F">
            <w:pPr>
              <w:tabs>
                <w:tab w:val="left" w:pos="900"/>
              </w:tabs>
              <w:jc w:val="right"/>
              <w:rPr>
                <w:sz w:val="24"/>
              </w:rPr>
            </w:pPr>
          </w:p>
          <w:p w14:paraId="0BBB74AB" w14:textId="022D9107" w:rsidR="00517035" w:rsidRPr="00517035" w:rsidRDefault="00517035" w:rsidP="00AA009F">
            <w:pPr>
              <w:tabs>
                <w:tab w:val="left" w:pos="900"/>
              </w:tabs>
              <w:jc w:val="right"/>
              <w:rPr>
                <w:sz w:val="24"/>
              </w:rPr>
            </w:pPr>
            <w:r w:rsidRPr="00517035">
              <w:rPr>
                <w:sz w:val="24"/>
              </w:rPr>
              <w:t>Year</w:t>
            </w:r>
          </w:p>
        </w:tc>
      </w:tr>
      <w:tr w:rsidR="00AA009F" w:rsidRPr="007407BD" w14:paraId="614422B0" w14:textId="77777777" w:rsidTr="00517035">
        <w:tc>
          <w:tcPr>
            <w:tcW w:w="6930" w:type="dxa"/>
            <w:tcBorders>
              <w:top w:val="single" w:sz="4" w:space="0" w:color="auto"/>
            </w:tcBorders>
          </w:tcPr>
          <w:p w14:paraId="2B101CF9" w14:textId="2434351B" w:rsidR="00515177" w:rsidRDefault="00515177" w:rsidP="00515177">
            <w:pPr>
              <w:rPr>
                <w:sz w:val="24"/>
              </w:rPr>
            </w:pPr>
            <w:r>
              <w:rPr>
                <w:sz w:val="24"/>
              </w:rPr>
              <w:t>Member, Departmental Representative for the School of Public Health Academic Council</w:t>
            </w:r>
          </w:p>
          <w:p w14:paraId="2FCDD532" w14:textId="392C536F" w:rsidR="008C22E3" w:rsidRPr="00AA009F" w:rsidRDefault="008C22E3" w:rsidP="00515177">
            <w:pPr>
              <w:rPr>
                <w:sz w:val="24"/>
              </w:rPr>
            </w:pPr>
          </w:p>
        </w:tc>
        <w:tc>
          <w:tcPr>
            <w:tcW w:w="2420" w:type="dxa"/>
            <w:tcBorders>
              <w:top w:val="single" w:sz="4" w:space="0" w:color="auto"/>
            </w:tcBorders>
          </w:tcPr>
          <w:p w14:paraId="0678BF00" w14:textId="23D7A780" w:rsidR="00AA009F" w:rsidRPr="007407BD" w:rsidRDefault="007407BD" w:rsidP="00AA009F">
            <w:pPr>
              <w:tabs>
                <w:tab w:val="left" w:pos="900"/>
              </w:tabs>
              <w:jc w:val="right"/>
              <w:rPr>
                <w:sz w:val="24"/>
              </w:rPr>
            </w:pPr>
            <w:r w:rsidRPr="007407BD">
              <w:rPr>
                <w:sz w:val="24"/>
              </w:rPr>
              <w:t xml:space="preserve">2021 </w:t>
            </w:r>
            <w:r w:rsidR="001E4833" w:rsidRPr="0085027B">
              <w:t>–</w:t>
            </w:r>
            <w:r w:rsidRPr="007407BD">
              <w:rPr>
                <w:sz w:val="24"/>
              </w:rPr>
              <w:t xml:space="preserve"> Present</w:t>
            </w:r>
          </w:p>
        </w:tc>
      </w:tr>
      <w:tr w:rsidR="002C1E9F" w:rsidRPr="0085027B" w14:paraId="2862399B" w14:textId="77777777" w:rsidTr="009C4DA2">
        <w:tc>
          <w:tcPr>
            <w:tcW w:w="6930" w:type="dxa"/>
          </w:tcPr>
          <w:p w14:paraId="4A3D41BF" w14:textId="77777777" w:rsidR="00515177" w:rsidRDefault="00515177" w:rsidP="00515177">
            <w:pPr>
              <w:rPr>
                <w:sz w:val="24"/>
              </w:rPr>
            </w:pPr>
            <w:r>
              <w:rPr>
                <w:sz w:val="24"/>
              </w:rPr>
              <w:t>Member, Departmental</w:t>
            </w:r>
            <w:r w:rsidRPr="00AA009F">
              <w:rPr>
                <w:sz w:val="24"/>
              </w:rPr>
              <w:t xml:space="preserve"> Representative for the </w:t>
            </w:r>
            <w:r>
              <w:rPr>
                <w:sz w:val="24"/>
              </w:rPr>
              <w:t xml:space="preserve">School of Public Health </w:t>
            </w:r>
            <w:r w:rsidRPr="00AA009F">
              <w:rPr>
                <w:sz w:val="24"/>
              </w:rPr>
              <w:t xml:space="preserve">Evaluation and Planning Task Force </w:t>
            </w:r>
          </w:p>
          <w:p w14:paraId="14A2B72B" w14:textId="427CEEB1" w:rsidR="002C1E9F" w:rsidRPr="002C1E9F" w:rsidRDefault="002C1E9F" w:rsidP="00515177">
            <w:pPr>
              <w:rPr>
                <w:sz w:val="24"/>
              </w:rPr>
            </w:pPr>
          </w:p>
        </w:tc>
        <w:tc>
          <w:tcPr>
            <w:tcW w:w="2420" w:type="dxa"/>
          </w:tcPr>
          <w:p w14:paraId="4159AD82" w14:textId="4849638D" w:rsidR="002C1E9F" w:rsidRPr="002C1E9F" w:rsidRDefault="002C1E9F" w:rsidP="002C1E9F">
            <w:pPr>
              <w:tabs>
                <w:tab w:val="left" w:pos="900"/>
              </w:tabs>
              <w:jc w:val="right"/>
              <w:rPr>
                <w:sz w:val="24"/>
              </w:rPr>
            </w:pPr>
            <w:r>
              <w:rPr>
                <w:sz w:val="24"/>
              </w:rPr>
              <w:t>2021 – Present</w:t>
            </w:r>
          </w:p>
        </w:tc>
      </w:tr>
      <w:tr w:rsidR="00AA009F" w:rsidRPr="0085027B" w14:paraId="453B8B65" w14:textId="77777777" w:rsidTr="009C4DA2">
        <w:tc>
          <w:tcPr>
            <w:tcW w:w="6930" w:type="dxa"/>
          </w:tcPr>
          <w:p w14:paraId="0064E63C" w14:textId="77777777" w:rsidR="00AA009F" w:rsidRDefault="00AA009F" w:rsidP="00AA009F">
            <w:pPr>
              <w:rPr>
                <w:sz w:val="24"/>
              </w:rPr>
            </w:pPr>
            <w:bookmarkStart w:id="13" w:name="_Hlk60924741"/>
            <w:r>
              <w:rPr>
                <w:sz w:val="24"/>
              </w:rPr>
              <w:t>Member, Graduate Student Committee, Department of Applied Health Science, School of Public Health, Indiana University</w:t>
            </w:r>
          </w:p>
          <w:p w14:paraId="0819D3E3" w14:textId="448D6B94" w:rsidR="00AA009F" w:rsidRDefault="00AA009F" w:rsidP="00AA009F"/>
        </w:tc>
        <w:tc>
          <w:tcPr>
            <w:tcW w:w="2420" w:type="dxa"/>
          </w:tcPr>
          <w:p w14:paraId="61E264A2" w14:textId="672CA4F5" w:rsidR="00AA009F" w:rsidRPr="00517404" w:rsidRDefault="00AA009F" w:rsidP="00AA009F">
            <w:pPr>
              <w:tabs>
                <w:tab w:val="left" w:pos="900"/>
              </w:tabs>
              <w:jc w:val="right"/>
            </w:pPr>
            <w:r w:rsidRPr="00517404">
              <w:rPr>
                <w:sz w:val="24"/>
              </w:rPr>
              <w:t>2019</w:t>
            </w:r>
            <w:r>
              <w:rPr>
                <w:sz w:val="24"/>
              </w:rPr>
              <w:t xml:space="preserve"> – Present</w:t>
            </w:r>
          </w:p>
        </w:tc>
      </w:tr>
      <w:tr w:rsidR="00AA009F" w:rsidRPr="0085027B" w14:paraId="06E6FB22" w14:textId="77777777" w:rsidTr="009C4DA2">
        <w:tc>
          <w:tcPr>
            <w:tcW w:w="6930" w:type="dxa"/>
          </w:tcPr>
          <w:p w14:paraId="5D0283F6" w14:textId="17B63627" w:rsidR="00AA009F" w:rsidRDefault="00AA009F" w:rsidP="00AA009F">
            <w:pPr>
              <w:rPr>
                <w:sz w:val="24"/>
              </w:rPr>
            </w:pPr>
            <w:r>
              <w:rPr>
                <w:sz w:val="24"/>
              </w:rPr>
              <w:t xml:space="preserve">Member, </w:t>
            </w:r>
            <w:proofErr w:type="spellStart"/>
            <w:r>
              <w:rPr>
                <w:sz w:val="24"/>
              </w:rPr>
              <w:t>Behavioral</w:t>
            </w:r>
            <w:proofErr w:type="spellEnd"/>
            <w:r w:rsidR="008C22E3">
              <w:rPr>
                <w:sz w:val="24"/>
              </w:rPr>
              <w:t xml:space="preserve">, </w:t>
            </w:r>
            <w:r>
              <w:rPr>
                <w:sz w:val="24"/>
              </w:rPr>
              <w:t>S</w:t>
            </w:r>
            <w:r w:rsidR="008C22E3">
              <w:rPr>
                <w:sz w:val="24"/>
              </w:rPr>
              <w:t>ocial,</w:t>
            </w:r>
            <w:r>
              <w:rPr>
                <w:sz w:val="24"/>
              </w:rPr>
              <w:t xml:space="preserve"> and Community Health </w:t>
            </w:r>
            <w:r w:rsidR="001E4833">
              <w:rPr>
                <w:sz w:val="24"/>
              </w:rPr>
              <w:t xml:space="preserve">Curricular </w:t>
            </w:r>
            <w:r>
              <w:rPr>
                <w:sz w:val="24"/>
              </w:rPr>
              <w:t>Concentration, Department of Applied Health Science, School of Public Health, Indiana University</w:t>
            </w:r>
          </w:p>
          <w:p w14:paraId="73AC714D" w14:textId="7422256C" w:rsidR="00AA009F" w:rsidRDefault="00AA009F" w:rsidP="00AA009F"/>
        </w:tc>
        <w:tc>
          <w:tcPr>
            <w:tcW w:w="2420" w:type="dxa"/>
          </w:tcPr>
          <w:p w14:paraId="39838DE2" w14:textId="0F2805FA" w:rsidR="00AA009F" w:rsidRPr="00517404" w:rsidRDefault="00AA009F" w:rsidP="00AA009F">
            <w:pPr>
              <w:tabs>
                <w:tab w:val="left" w:pos="900"/>
              </w:tabs>
              <w:jc w:val="right"/>
            </w:pPr>
            <w:r w:rsidRPr="00517404">
              <w:rPr>
                <w:sz w:val="24"/>
              </w:rPr>
              <w:t>2019</w:t>
            </w:r>
            <w:r>
              <w:rPr>
                <w:sz w:val="24"/>
              </w:rPr>
              <w:t xml:space="preserve"> – Present</w:t>
            </w:r>
          </w:p>
        </w:tc>
      </w:tr>
      <w:tr w:rsidR="00AA009F" w:rsidRPr="0085027B" w14:paraId="5BF2A114" w14:textId="77777777" w:rsidTr="009C4DA2">
        <w:tc>
          <w:tcPr>
            <w:tcW w:w="6930" w:type="dxa"/>
          </w:tcPr>
          <w:p w14:paraId="31E012C8" w14:textId="424FF178" w:rsidR="00AA009F" w:rsidRDefault="00AA009F" w:rsidP="00AA009F">
            <w:pPr>
              <w:rPr>
                <w:sz w:val="24"/>
              </w:rPr>
            </w:pPr>
            <w:r>
              <w:rPr>
                <w:sz w:val="24"/>
              </w:rPr>
              <w:t>Member, Human Development and Family Studies</w:t>
            </w:r>
            <w:r w:rsidR="001E4833">
              <w:rPr>
                <w:sz w:val="24"/>
              </w:rPr>
              <w:t xml:space="preserve"> Curricular</w:t>
            </w:r>
            <w:r>
              <w:rPr>
                <w:sz w:val="24"/>
              </w:rPr>
              <w:t xml:space="preserve"> Concentration, Department of Applied Health Science, School of Public Health, Indiana University</w:t>
            </w:r>
          </w:p>
          <w:p w14:paraId="1A9E8D11" w14:textId="77777777" w:rsidR="00AA009F" w:rsidRDefault="00AA009F" w:rsidP="00AA009F"/>
        </w:tc>
        <w:tc>
          <w:tcPr>
            <w:tcW w:w="2420" w:type="dxa"/>
          </w:tcPr>
          <w:p w14:paraId="4F96817E" w14:textId="02196AEA" w:rsidR="00AA009F" w:rsidRPr="00517404" w:rsidRDefault="00AA009F" w:rsidP="00AA009F">
            <w:pPr>
              <w:tabs>
                <w:tab w:val="left" w:pos="900"/>
              </w:tabs>
              <w:jc w:val="right"/>
            </w:pPr>
            <w:r w:rsidRPr="00517404">
              <w:rPr>
                <w:sz w:val="24"/>
              </w:rPr>
              <w:t>20</w:t>
            </w:r>
            <w:r>
              <w:rPr>
                <w:sz w:val="24"/>
              </w:rPr>
              <w:t>20 – Present</w:t>
            </w:r>
          </w:p>
        </w:tc>
      </w:tr>
      <w:tr w:rsidR="00AA009F" w:rsidRPr="0085027B" w14:paraId="2A21CA76" w14:textId="77777777" w:rsidTr="009C4DA2">
        <w:tc>
          <w:tcPr>
            <w:tcW w:w="6930" w:type="dxa"/>
          </w:tcPr>
          <w:p w14:paraId="7B11C792" w14:textId="77777777" w:rsidR="00AA009F" w:rsidRDefault="00AA009F" w:rsidP="00AA009F">
            <w:pPr>
              <w:rPr>
                <w:sz w:val="24"/>
              </w:rPr>
            </w:pPr>
            <w:r>
              <w:rPr>
                <w:sz w:val="24"/>
              </w:rPr>
              <w:t>Member, Kinesiology Faculty Search Committee, School of Public Health, Indiana University</w:t>
            </w:r>
          </w:p>
          <w:p w14:paraId="032247FA" w14:textId="0521C1BB" w:rsidR="00AA009F" w:rsidRPr="00517404" w:rsidRDefault="00AA009F" w:rsidP="00AA009F">
            <w:pPr>
              <w:rPr>
                <w:sz w:val="24"/>
              </w:rPr>
            </w:pPr>
          </w:p>
        </w:tc>
        <w:tc>
          <w:tcPr>
            <w:tcW w:w="2420" w:type="dxa"/>
          </w:tcPr>
          <w:p w14:paraId="552FE99B" w14:textId="2458CE22" w:rsidR="00AA009F" w:rsidRPr="00517404" w:rsidRDefault="00AA009F" w:rsidP="00AA009F">
            <w:pPr>
              <w:tabs>
                <w:tab w:val="left" w:pos="900"/>
              </w:tabs>
              <w:jc w:val="right"/>
              <w:rPr>
                <w:sz w:val="24"/>
              </w:rPr>
            </w:pPr>
            <w:r w:rsidRPr="00517404">
              <w:rPr>
                <w:sz w:val="24"/>
              </w:rPr>
              <w:t>2019</w:t>
            </w:r>
            <w:r>
              <w:rPr>
                <w:sz w:val="24"/>
              </w:rPr>
              <w:t xml:space="preserve"> – 2020</w:t>
            </w:r>
          </w:p>
        </w:tc>
      </w:tr>
      <w:tr w:rsidR="00AA009F" w:rsidRPr="0085027B" w14:paraId="7794286D" w14:textId="77777777" w:rsidTr="009C4DA2">
        <w:tc>
          <w:tcPr>
            <w:tcW w:w="6930" w:type="dxa"/>
          </w:tcPr>
          <w:p w14:paraId="3B0D3D74" w14:textId="77777777" w:rsidR="00AA009F" w:rsidRPr="0085027B" w:rsidRDefault="00AA009F" w:rsidP="00AA009F">
            <w:pPr>
              <w:rPr>
                <w:sz w:val="24"/>
              </w:rPr>
            </w:pPr>
            <w:r w:rsidRPr="0085027B">
              <w:rPr>
                <w:sz w:val="24"/>
              </w:rPr>
              <w:t>Member, Undergraduate Committee, T. Denny Sanford School for Social and Family Dynamics</w:t>
            </w:r>
            <w:r>
              <w:rPr>
                <w:sz w:val="24"/>
              </w:rPr>
              <w:t>, Arizona State University</w:t>
            </w:r>
          </w:p>
          <w:p w14:paraId="072B0439" w14:textId="77777777" w:rsidR="00AA009F" w:rsidRPr="0085027B" w:rsidRDefault="00AA009F" w:rsidP="00AA009F">
            <w:pPr>
              <w:rPr>
                <w:sz w:val="24"/>
              </w:rPr>
            </w:pPr>
          </w:p>
        </w:tc>
        <w:tc>
          <w:tcPr>
            <w:tcW w:w="2420" w:type="dxa"/>
          </w:tcPr>
          <w:p w14:paraId="184DB136" w14:textId="462E617C" w:rsidR="00AA009F" w:rsidRPr="0085027B" w:rsidRDefault="00AA009F" w:rsidP="00AA009F">
            <w:pPr>
              <w:tabs>
                <w:tab w:val="left" w:pos="900"/>
              </w:tabs>
              <w:jc w:val="right"/>
              <w:rPr>
                <w:sz w:val="24"/>
              </w:rPr>
            </w:pPr>
            <w:r w:rsidRPr="0085027B">
              <w:rPr>
                <w:sz w:val="24"/>
              </w:rPr>
              <w:t xml:space="preserve">2015 – </w:t>
            </w:r>
            <w:r>
              <w:rPr>
                <w:sz w:val="24"/>
              </w:rPr>
              <w:t>2019</w:t>
            </w:r>
          </w:p>
        </w:tc>
      </w:tr>
      <w:tr w:rsidR="00AA009F" w:rsidRPr="0085027B" w14:paraId="0082FB0A" w14:textId="77777777" w:rsidTr="009C4DA2">
        <w:tc>
          <w:tcPr>
            <w:tcW w:w="6930" w:type="dxa"/>
          </w:tcPr>
          <w:p w14:paraId="2B4EBAA2" w14:textId="45C5EEF3" w:rsidR="00AA009F" w:rsidRPr="0085027B" w:rsidRDefault="00AA009F" w:rsidP="00AA009F">
            <w:pPr>
              <w:rPr>
                <w:sz w:val="24"/>
              </w:rPr>
            </w:pPr>
            <w:r w:rsidRPr="0085027B">
              <w:rPr>
                <w:sz w:val="24"/>
              </w:rPr>
              <w:t xml:space="preserve">Member, Diversity &amp; Inclusion Science Initiative (DISI) Postdoctoral </w:t>
            </w:r>
            <w:r>
              <w:rPr>
                <w:sz w:val="24"/>
              </w:rPr>
              <w:t xml:space="preserve">Search </w:t>
            </w:r>
            <w:r w:rsidRPr="0085027B">
              <w:rPr>
                <w:sz w:val="24"/>
              </w:rPr>
              <w:t>Committee, T. Denny Sanford School for Social and Family Dynamics</w:t>
            </w:r>
            <w:r>
              <w:rPr>
                <w:sz w:val="24"/>
              </w:rPr>
              <w:t>, Arizona State University</w:t>
            </w:r>
          </w:p>
          <w:p w14:paraId="711CC5A1" w14:textId="18B4A9C4" w:rsidR="00AA009F" w:rsidRPr="0085027B" w:rsidRDefault="00AA009F" w:rsidP="00AA009F">
            <w:pPr>
              <w:pStyle w:val="ListParagraph"/>
              <w:ind w:left="1080"/>
              <w:rPr>
                <w:sz w:val="24"/>
              </w:rPr>
            </w:pPr>
          </w:p>
        </w:tc>
        <w:tc>
          <w:tcPr>
            <w:tcW w:w="2420" w:type="dxa"/>
          </w:tcPr>
          <w:p w14:paraId="77D6A4F3" w14:textId="0352DDB1" w:rsidR="00AA009F" w:rsidRPr="0085027B" w:rsidRDefault="00AA009F" w:rsidP="00AA009F">
            <w:pPr>
              <w:tabs>
                <w:tab w:val="left" w:pos="900"/>
              </w:tabs>
              <w:jc w:val="right"/>
              <w:rPr>
                <w:sz w:val="24"/>
              </w:rPr>
            </w:pPr>
            <w:r w:rsidRPr="0085027B">
              <w:rPr>
                <w:sz w:val="24"/>
              </w:rPr>
              <w:t>2016 – 2017</w:t>
            </w:r>
          </w:p>
        </w:tc>
      </w:tr>
      <w:tr w:rsidR="00AA009F" w:rsidRPr="0085027B" w14:paraId="04907D16" w14:textId="77777777" w:rsidTr="009C4DA2">
        <w:tc>
          <w:tcPr>
            <w:tcW w:w="6930" w:type="dxa"/>
          </w:tcPr>
          <w:p w14:paraId="28A6F78F" w14:textId="7914BF2F" w:rsidR="00AA009F" w:rsidRPr="0085027B" w:rsidRDefault="00AA009F" w:rsidP="00AA009F">
            <w:pPr>
              <w:rPr>
                <w:sz w:val="24"/>
              </w:rPr>
            </w:pPr>
            <w:r w:rsidRPr="0085027B">
              <w:rPr>
                <w:sz w:val="24"/>
              </w:rPr>
              <w:lastRenderedPageBreak/>
              <w:t>Member, Speaker Series Committee, T. Denny Sanford School for Social and Family Dynamics</w:t>
            </w:r>
            <w:r>
              <w:rPr>
                <w:sz w:val="24"/>
              </w:rPr>
              <w:t>, Arizona State University</w:t>
            </w:r>
          </w:p>
        </w:tc>
        <w:tc>
          <w:tcPr>
            <w:tcW w:w="2420" w:type="dxa"/>
          </w:tcPr>
          <w:p w14:paraId="2873FBD2" w14:textId="396E4FBF" w:rsidR="00AA009F" w:rsidRPr="0085027B" w:rsidRDefault="00AA009F" w:rsidP="00AA009F">
            <w:pPr>
              <w:tabs>
                <w:tab w:val="left" w:pos="900"/>
              </w:tabs>
              <w:jc w:val="right"/>
              <w:rPr>
                <w:sz w:val="24"/>
              </w:rPr>
            </w:pPr>
            <w:r w:rsidRPr="0085027B">
              <w:rPr>
                <w:sz w:val="24"/>
              </w:rPr>
              <w:t>2015 – 2017</w:t>
            </w:r>
          </w:p>
        </w:tc>
      </w:tr>
      <w:bookmarkEnd w:id="13"/>
    </w:tbl>
    <w:p w14:paraId="1BAB9641" w14:textId="77777777" w:rsidR="002F29A3" w:rsidRDefault="002F29A3" w:rsidP="00907040">
      <w:pPr>
        <w:spacing w:after="200"/>
        <w:rPr>
          <w:b/>
          <w:u w:val="single"/>
        </w:rPr>
      </w:pPr>
    </w:p>
    <w:p w14:paraId="5FC04F04" w14:textId="0FB130D8" w:rsidR="00234965" w:rsidRPr="00D6202D" w:rsidRDefault="00234965" w:rsidP="00D6202D">
      <w:pPr>
        <w:pBdr>
          <w:bottom w:val="single" w:sz="8" w:space="1" w:color="auto"/>
        </w:pBdr>
        <w:spacing w:after="200"/>
        <w:rPr>
          <w:b/>
        </w:rPr>
      </w:pPr>
      <w:r w:rsidRPr="00D6202D">
        <w:rPr>
          <w:b/>
        </w:rPr>
        <w:t>Service to the Community</w:t>
      </w:r>
      <w:r w:rsidR="00F81DC5" w:rsidRPr="00D6202D">
        <w:rPr>
          <w:b/>
        </w:rPr>
        <w:t xml:space="preserve"> and Public Impact</w:t>
      </w:r>
    </w:p>
    <w:p w14:paraId="6F6AAF0D" w14:textId="40B90496" w:rsidR="00E127F8" w:rsidRPr="00E127F8" w:rsidRDefault="002F29A3" w:rsidP="00907040">
      <w:pPr>
        <w:spacing w:after="200"/>
        <w:rPr>
          <w:bCs/>
        </w:rPr>
      </w:pPr>
      <w:r>
        <w:rPr>
          <w:bCs/>
        </w:rPr>
        <w:t xml:space="preserve">Lindstrom Johnson, S., </w:t>
      </w:r>
      <w:r w:rsidR="004D31B0" w:rsidRPr="0085027B">
        <w:t>Meléndez Guevara, A.</w:t>
      </w:r>
      <w:r w:rsidR="004D31B0">
        <w:t xml:space="preserve"> </w:t>
      </w:r>
      <w:r w:rsidR="004D31B0" w:rsidRPr="0085027B">
        <w:t>M.</w:t>
      </w:r>
      <w:r>
        <w:rPr>
          <w:bCs/>
        </w:rPr>
        <w:t xml:space="preserve">, </w:t>
      </w:r>
      <w:r>
        <w:rPr>
          <w:b/>
        </w:rPr>
        <w:t>Elam, K. K.</w:t>
      </w:r>
      <w:r w:rsidR="00E127F8">
        <w:rPr>
          <w:b/>
        </w:rPr>
        <w:t xml:space="preserve"> </w:t>
      </w:r>
      <w:r w:rsidR="00E127F8">
        <w:rPr>
          <w:bCs/>
        </w:rPr>
        <w:t xml:space="preserve">(Spring, 2020). </w:t>
      </w:r>
      <w:r w:rsidR="00E127F8">
        <w:rPr>
          <w:bCs/>
          <w:i/>
          <w:iCs/>
        </w:rPr>
        <w:t>Trauma-Informed Service Delivery with Latinx Families.</w:t>
      </w:r>
      <w:r w:rsidR="00E127F8">
        <w:rPr>
          <w:bCs/>
        </w:rPr>
        <w:t xml:space="preserve"> Community Research Report distributed to the Arizona ACES Consortium Quarterly.</w:t>
      </w:r>
    </w:p>
    <w:p w14:paraId="3D584980" w14:textId="5D5FC308" w:rsidR="00234965" w:rsidRDefault="00234965" w:rsidP="00907040">
      <w:pPr>
        <w:spacing w:after="200"/>
        <w:rPr>
          <w:bCs/>
        </w:rPr>
      </w:pPr>
      <w:r w:rsidRPr="00234965">
        <w:rPr>
          <w:b/>
        </w:rPr>
        <w:t>Elam, K. K.</w:t>
      </w:r>
      <w:r>
        <w:rPr>
          <w:bCs/>
        </w:rPr>
        <w:t xml:space="preserve"> &amp; Lindstrom Johnson, S. (2017, October). </w:t>
      </w:r>
      <w:r w:rsidR="004B3C36">
        <w:rPr>
          <w:bCs/>
          <w:i/>
          <w:iCs/>
        </w:rPr>
        <w:t>Neurobiology of Trauma</w:t>
      </w:r>
      <w:r w:rsidRPr="00234965">
        <w:rPr>
          <w:bCs/>
          <w:i/>
          <w:iCs/>
        </w:rPr>
        <w:t>.</w:t>
      </w:r>
      <w:r>
        <w:rPr>
          <w:bCs/>
          <w:i/>
          <w:iCs/>
        </w:rPr>
        <w:t xml:space="preserve"> </w:t>
      </w:r>
      <w:r>
        <w:rPr>
          <w:bCs/>
        </w:rPr>
        <w:t xml:space="preserve">Invited </w:t>
      </w:r>
      <w:r w:rsidR="00A8231D">
        <w:rPr>
          <w:bCs/>
        </w:rPr>
        <w:t>presentation</w:t>
      </w:r>
      <w:r>
        <w:rPr>
          <w:bCs/>
        </w:rPr>
        <w:t xml:space="preserve"> </w:t>
      </w:r>
      <w:r w:rsidR="00A8231D">
        <w:rPr>
          <w:bCs/>
        </w:rPr>
        <w:t>to</w:t>
      </w:r>
      <w:r>
        <w:rPr>
          <w:bCs/>
        </w:rPr>
        <w:t xml:space="preserve"> the Arizona Adverse Childhood Experiences Consortium.</w:t>
      </w:r>
    </w:p>
    <w:p w14:paraId="237A40E4" w14:textId="250D95DF" w:rsidR="00681476" w:rsidRDefault="00F81DC5" w:rsidP="00907040">
      <w:pPr>
        <w:spacing w:after="200"/>
        <w:rPr>
          <w:bCs/>
        </w:rPr>
      </w:pPr>
      <w:r>
        <w:rPr>
          <w:bCs/>
        </w:rPr>
        <w:t xml:space="preserve">ASU </w:t>
      </w:r>
      <w:r w:rsidR="00681476">
        <w:rPr>
          <w:bCs/>
        </w:rPr>
        <w:t>Now</w:t>
      </w:r>
      <w:r>
        <w:rPr>
          <w:bCs/>
        </w:rPr>
        <w:t xml:space="preserve"> (201</w:t>
      </w:r>
      <w:r w:rsidR="00681476">
        <w:rPr>
          <w:bCs/>
        </w:rPr>
        <w:t>7</w:t>
      </w:r>
      <w:r>
        <w:rPr>
          <w:bCs/>
        </w:rPr>
        <w:t>, November</w:t>
      </w:r>
      <w:r w:rsidR="00681476">
        <w:rPr>
          <w:bCs/>
        </w:rPr>
        <w:t xml:space="preserve"> 17th</w:t>
      </w:r>
      <w:r>
        <w:rPr>
          <w:bCs/>
        </w:rPr>
        <w:t>). ASU professor awarded grant for research in adolescent substance use.</w:t>
      </w:r>
      <w:r w:rsidR="00681476">
        <w:rPr>
          <w:bCs/>
        </w:rPr>
        <w:t xml:space="preserve"> </w:t>
      </w:r>
      <w:hyperlink r:id="rId11" w:history="1">
        <w:r w:rsidR="001E4833" w:rsidRPr="00241753">
          <w:rPr>
            <w:rStyle w:val="Hyperlink"/>
            <w:bCs/>
          </w:rPr>
          <w:t>https://asunow.asu.edu/20171115-asu-professor-awarded-grant-research-adolescent-substance-use</w:t>
        </w:r>
      </w:hyperlink>
    </w:p>
    <w:p w14:paraId="3C593A79" w14:textId="77777777" w:rsidR="001E4833" w:rsidRDefault="001E4833" w:rsidP="00907040">
      <w:pPr>
        <w:spacing w:after="200"/>
        <w:rPr>
          <w:b/>
          <w:u w:val="single"/>
        </w:rPr>
      </w:pPr>
    </w:p>
    <w:p w14:paraId="137BE2DC" w14:textId="6E871780" w:rsidR="00907040" w:rsidRPr="001E4833" w:rsidRDefault="00907040" w:rsidP="001E4833">
      <w:pPr>
        <w:pBdr>
          <w:top w:val="single" w:sz="12" w:space="1" w:color="auto"/>
          <w:bottom w:val="single" w:sz="12" w:space="1" w:color="auto"/>
        </w:pBdr>
        <w:spacing w:after="200"/>
        <w:rPr>
          <w:b/>
          <w:sz w:val="28"/>
          <w:szCs w:val="28"/>
        </w:rPr>
      </w:pPr>
      <w:r w:rsidRPr="001E4833">
        <w:rPr>
          <w:b/>
          <w:sz w:val="28"/>
          <w:szCs w:val="28"/>
        </w:rPr>
        <w:t>Honors, Awards, and Fellowships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1E4833" w:rsidRPr="0085027B" w14:paraId="2669A600" w14:textId="77777777" w:rsidTr="001E4833">
        <w:tc>
          <w:tcPr>
            <w:tcW w:w="6930" w:type="dxa"/>
            <w:tcBorders>
              <w:bottom w:val="single" w:sz="8" w:space="0" w:color="auto"/>
            </w:tcBorders>
          </w:tcPr>
          <w:p w14:paraId="07387083" w14:textId="1D6E6816" w:rsidR="001E4833" w:rsidRPr="0097357E" w:rsidRDefault="00994A9D" w:rsidP="009C4DA2">
            <w:pPr>
              <w:tabs>
                <w:tab w:val="left" w:pos="900"/>
              </w:tabs>
              <w:rPr>
                <w:sz w:val="24"/>
              </w:rPr>
            </w:pPr>
            <w:r w:rsidRPr="0097357E">
              <w:rPr>
                <w:sz w:val="24"/>
              </w:rPr>
              <w:t>Award</w:t>
            </w:r>
          </w:p>
        </w:tc>
        <w:tc>
          <w:tcPr>
            <w:tcW w:w="2420" w:type="dxa"/>
            <w:tcBorders>
              <w:bottom w:val="single" w:sz="8" w:space="0" w:color="auto"/>
            </w:tcBorders>
          </w:tcPr>
          <w:p w14:paraId="1B40F7A8" w14:textId="7B53597D" w:rsidR="001E4833" w:rsidRPr="0097357E" w:rsidRDefault="001E4833" w:rsidP="005232E7">
            <w:pPr>
              <w:tabs>
                <w:tab w:val="left" w:pos="900"/>
              </w:tabs>
              <w:jc w:val="right"/>
              <w:rPr>
                <w:sz w:val="24"/>
              </w:rPr>
            </w:pPr>
            <w:r w:rsidRPr="0097357E">
              <w:rPr>
                <w:sz w:val="24"/>
              </w:rPr>
              <w:t>Year</w:t>
            </w:r>
          </w:p>
        </w:tc>
      </w:tr>
      <w:tr w:rsidR="00907040" w:rsidRPr="0085027B" w14:paraId="25F38ADB" w14:textId="77777777" w:rsidTr="001E4833">
        <w:tc>
          <w:tcPr>
            <w:tcW w:w="6930" w:type="dxa"/>
            <w:tcBorders>
              <w:top w:val="single" w:sz="8" w:space="0" w:color="auto"/>
            </w:tcBorders>
          </w:tcPr>
          <w:p w14:paraId="0A7BC783" w14:textId="77777777" w:rsidR="00833FD4" w:rsidRPr="0097357E" w:rsidRDefault="00907040" w:rsidP="009C4DA2">
            <w:pPr>
              <w:tabs>
                <w:tab w:val="left" w:pos="900"/>
              </w:tabs>
              <w:rPr>
                <w:sz w:val="24"/>
              </w:rPr>
            </w:pPr>
            <w:proofErr w:type="spellStart"/>
            <w:r w:rsidRPr="0097357E">
              <w:rPr>
                <w:sz w:val="24"/>
              </w:rPr>
              <w:t>Honors</w:t>
            </w:r>
            <w:proofErr w:type="spellEnd"/>
            <w:r w:rsidRPr="0097357E">
              <w:rPr>
                <w:sz w:val="24"/>
              </w:rPr>
              <w:t xml:space="preserve"> Faculty, SUN (Serving University Needs) Award for Individual Excellence in Student </w:t>
            </w:r>
            <w:r w:rsidR="003A11EC" w:rsidRPr="0097357E">
              <w:rPr>
                <w:sz w:val="24"/>
              </w:rPr>
              <w:t xml:space="preserve">Teaching and </w:t>
            </w:r>
            <w:r w:rsidRPr="0097357E">
              <w:rPr>
                <w:sz w:val="24"/>
              </w:rPr>
              <w:t>Mentoring, Arizona State University</w:t>
            </w:r>
          </w:p>
          <w:p w14:paraId="22721806" w14:textId="2F9BE3B8" w:rsidR="00994A9D" w:rsidRPr="0097357E" w:rsidRDefault="00994A9D" w:rsidP="009C4DA2">
            <w:pPr>
              <w:tabs>
                <w:tab w:val="left" w:pos="900"/>
              </w:tabs>
              <w:rPr>
                <w:sz w:val="24"/>
              </w:rPr>
            </w:pPr>
          </w:p>
        </w:tc>
        <w:tc>
          <w:tcPr>
            <w:tcW w:w="2420" w:type="dxa"/>
            <w:tcBorders>
              <w:top w:val="single" w:sz="8" w:space="0" w:color="auto"/>
            </w:tcBorders>
          </w:tcPr>
          <w:p w14:paraId="0E1064B1" w14:textId="253AA401" w:rsidR="00907040" w:rsidRPr="0097357E" w:rsidRDefault="00907040" w:rsidP="005232E7">
            <w:pPr>
              <w:tabs>
                <w:tab w:val="left" w:pos="900"/>
              </w:tabs>
              <w:jc w:val="right"/>
              <w:rPr>
                <w:sz w:val="24"/>
              </w:rPr>
            </w:pPr>
            <w:r w:rsidRPr="0097357E">
              <w:rPr>
                <w:sz w:val="24"/>
              </w:rPr>
              <w:t>2016</w:t>
            </w:r>
            <w:r w:rsidR="001E4833" w:rsidRPr="0097357E">
              <w:rPr>
                <w:sz w:val="24"/>
              </w:rPr>
              <w:t xml:space="preserve"> </w:t>
            </w:r>
            <w:r w:rsidR="001E4833" w:rsidRPr="0097357E">
              <w:t xml:space="preserve">– </w:t>
            </w:r>
            <w:r w:rsidRPr="0097357E">
              <w:rPr>
                <w:sz w:val="24"/>
              </w:rPr>
              <w:t>201</w:t>
            </w:r>
            <w:r w:rsidR="002F29A3" w:rsidRPr="0097357E">
              <w:rPr>
                <w:sz w:val="24"/>
              </w:rPr>
              <w:t>9</w:t>
            </w:r>
          </w:p>
        </w:tc>
      </w:tr>
      <w:tr w:rsidR="00907040" w:rsidRPr="0085027B" w14:paraId="09174095" w14:textId="77777777" w:rsidTr="009C4DA2">
        <w:tc>
          <w:tcPr>
            <w:tcW w:w="6930" w:type="dxa"/>
          </w:tcPr>
          <w:p w14:paraId="5B57FD63" w14:textId="77777777" w:rsidR="002F29A3" w:rsidRPr="0097357E" w:rsidRDefault="00907040" w:rsidP="009C4DA2">
            <w:pPr>
              <w:tabs>
                <w:tab w:val="left" w:pos="900"/>
              </w:tabs>
              <w:rPr>
                <w:sz w:val="24"/>
              </w:rPr>
            </w:pPr>
            <w:r w:rsidRPr="0097357E">
              <w:rPr>
                <w:sz w:val="24"/>
              </w:rPr>
              <w:t>NIMH T32 Postdoctoral Training Fellowship, REACH Institute, Arizona State University</w:t>
            </w:r>
          </w:p>
          <w:p w14:paraId="0B22C203" w14:textId="49A1B2DF" w:rsidR="00994A9D" w:rsidRPr="0097357E" w:rsidRDefault="00994A9D" w:rsidP="009C4DA2">
            <w:pPr>
              <w:tabs>
                <w:tab w:val="left" w:pos="900"/>
              </w:tabs>
              <w:rPr>
                <w:sz w:val="24"/>
              </w:rPr>
            </w:pPr>
          </w:p>
        </w:tc>
        <w:tc>
          <w:tcPr>
            <w:tcW w:w="2420" w:type="dxa"/>
          </w:tcPr>
          <w:p w14:paraId="4F79A762" w14:textId="02EC3EFF" w:rsidR="00907040" w:rsidRPr="0097357E" w:rsidRDefault="00907040" w:rsidP="009C4DA2">
            <w:pPr>
              <w:tabs>
                <w:tab w:val="left" w:pos="900"/>
              </w:tabs>
              <w:jc w:val="right"/>
              <w:rPr>
                <w:sz w:val="24"/>
              </w:rPr>
            </w:pPr>
            <w:r w:rsidRPr="0097357E">
              <w:rPr>
                <w:sz w:val="24"/>
              </w:rPr>
              <w:t>2013</w:t>
            </w:r>
            <w:r w:rsidR="001E4833" w:rsidRPr="0097357E">
              <w:rPr>
                <w:sz w:val="24"/>
              </w:rPr>
              <w:t xml:space="preserve"> </w:t>
            </w:r>
            <w:r w:rsidR="001E4833" w:rsidRPr="0097357E">
              <w:t xml:space="preserve">– </w:t>
            </w:r>
            <w:r w:rsidRPr="0097357E">
              <w:rPr>
                <w:sz w:val="24"/>
              </w:rPr>
              <w:t>2015</w:t>
            </w:r>
          </w:p>
        </w:tc>
      </w:tr>
      <w:tr w:rsidR="00BB45AA" w:rsidRPr="0085027B" w14:paraId="25437EE2" w14:textId="77777777" w:rsidTr="009C4DA2">
        <w:tc>
          <w:tcPr>
            <w:tcW w:w="6930" w:type="dxa"/>
          </w:tcPr>
          <w:p w14:paraId="013846D5" w14:textId="77777777" w:rsidR="002F29A3" w:rsidRPr="0097357E" w:rsidRDefault="00BB45AA" w:rsidP="009C4DA2">
            <w:pPr>
              <w:tabs>
                <w:tab w:val="left" w:pos="900"/>
              </w:tabs>
              <w:rPr>
                <w:sz w:val="24"/>
              </w:rPr>
            </w:pPr>
            <w:r w:rsidRPr="0097357E">
              <w:rPr>
                <w:sz w:val="24"/>
              </w:rPr>
              <w:t xml:space="preserve">Postdoctoral Fellowship, </w:t>
            </w:r>
            <w:proofErr w:type="spellStart"/>
            <w:r w:rsidR="00F70FB8" w:rsidRPr="0097357E">
              <w:rPr>
                <w:sz w:val="24"/>
              </w:rPr>
              <w:t>Wellcome</w:t>
            </w:r>
            <w:proofErr w:type="spellEnd"/>
            <w:r w:rsidR="00F70FB8" w:rsidRPr="0097357E">
              <w:rPr>
                <w:sz w:val="24"/>
              </w:rPr>
              <w:t xml:space="preserve"> Trust, </w:t>
            </w:r>
            <w:r w:rsidRPr="0097357E">
              <w:rPr>
                <w:sz w:val="24"/>
              </w:rPr>
              <w:t>Centre for Children and Families, University of Otago, NZ</w:t>
            </w:r>
          </w:p>
          <w:p w14:paraId="41780F89" w14:textId="59A099C7" w:rsidR="00994A9D" w:rsidRPr="0097357E" w:rsidRDefault="00994A9D" w:rsidP="009C4DA2">
            <w:pPr>
              <w:tabs>
                <w:tab w:val="left" w:pos="900"/>
              </w:tabs>
              <w:rPr>
                <w:sz w:val="24"/>
              </w:rPr>
            </w:pPr>
          </w:p>
        </w:tc>
        <w:tc>
          <w:tcPr>
            <w:tcW w:w="2420" w:type="dxa"/>
          </w:tcPr>
          <w:p w14:paraId="35F8CFAA" w14:textId="723B3C10" w:rsidR="00BB45AA" w:rsidRPr="0097357E" w:rsidRDefault="00BB45AA" w:rsidP="009C4DA2">
            <w:pPr>
              <w:tabs>
                <w:tab w:val="left" w:pos="900"/>
              </w:tabs>
              <w:jc w:val="right"/>
              <w:rPr>
                <w:sz w:val="24"/>
              </w:rPr>
            </w:pPr>
            <w:r w:rsidRPr="0097357E">
              <w:rPr>
                <w:sz w:val="24"/>
              </w:rPr>
              <w:t>20</w:t>
            </w:r>
            <w:r w:rsidR="00A13B4F">
              <w:rPr>
                <w:sz w:val="24"/>
              </w:rPr>
              <w:t>10</w:t>
            </w:r>
            <w:r w:rsidR="001E4833" w:rsidRPr="0097357E">
              <w:rPr>
                <w:sz w:val="24"/>
              </w:rPr>
              <w:t xml:space="preserve"> </w:t>
            </w:r>
            <w:r w:rsidR="001E4833" w:rsidRPr="0097357E">
              <w:t xml:space="preserve">– </w:t>
            </w:r>
            <w:r w:rsidRPr="0097357E">
              <w:rPr>
                <w:sz w:val="24"/>
              </w:rPr>
              <w:t>2011</w:t>
            </w:r>
          </w:p>
        </w:tc>
      </w:tr>
      <w:tr w:rsidR="00907040" w:rsidRPr="0085027B" w14:paraId="40074AA8" w14:textId="77777777" w:rsidTr="009C4DA2">
        <w:tc>
          <w:tcPr>
            <w:tcW w:w="6930" w:type="dxa"/>
          </w:tcPr>
          <w:p w14:paraId="5C154FC5" w14:textId="78E33A5A" w:rsidR="00907040" w:rsidRPr="0097357E" w:rsidRDefault="00907040" w:rsidP="009C4DA2">
            <w:pPr>
              <w:tabs>
                <w:tab w:val="left" w:pos="900"/>
              </w:tabs>
              <w:rPr>
                <w:sz w:val="24"/>
              </w:rPr>
            </w:pPr>
            <w:r w:rsidRPr="0097357E">
              <w:rPr>
                <w:sz w:val="24"/>
              </w:rPr>
              <w:t>Professor Alfred Lit Memorial Scholarship in Experimental Psychology</w:t>
            </w:r>
          </w:p>
        </w:tc>
        <w:tc>
          <w:tcPr>
            <w:tcW w:w="2420" w:type="dxa"/>
          </w:tcPr>
          <w:p w14:paraId="1ED9E8AD" w14:textId="28C00134" w:rsidR="00907040" w:rsidRPr="0097357E" w:rsidRDefault="00907040" w:rsidP="009C4DA2">
            <w:pPr>
              <w:tabs>
                <w:tab w:val="left" w:pos="900"/>
              </w:tabs>
              <w:jc w:val="right"/>
              <w:rPr>
                <w:sz w:val="24"/>
              </w:rPr>
            </w:pPr>
            <w:r w:rsidRPr="0097357E">
              <w:rPr>
                <w:sz w:val="24"/>
              </w:rPr>
              <w:t>2005</w:t>
            </w:r>
          </w:p>
          <w:p w14:paraId="38A228E2" w14:textId="54821E86" w:rsidR="00833FD4" w:rsidRPr="0097357E" w:rsidRDefault="00833FD4" w:rsidP="009C4DA2">
            <w:pPr>
              <w:tabs>
                <w:tab w:val="left" w:pos="900"/>
              </w:tabs>
              <w:jc w:val="right"/>
              <w:rPr>
                <w:sz w:val="24"/>
              </w:rPr>
            </w:pPr>
          </w:p>
        </w:tc>
      </w:tr>
    </w:tbl>
    <w:p w14:paraId="4134B42B" w14:textId="77777777" w:rsidR="00574FBF" w:rsidRPr="0085027B" w:rsidRDefault="00574FBF" w:rsidP="00D71BED"/>
    <w:sectPr w:rsidR="00574FBF" w:rsidRPr="0085027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F20B" w14:textId="77777777" w:rsidR="00C14D99" w:rsidRDefault="00C14D99" w:rsidP="008557A0">
      <w:r>
        <w:separator/>
      </w:r>
    </w:p>
  </w:endnote>
  <w:endnote w:type="continuationSeparator" w:id="0">
    <w:p w14:paraId="1EA8B149" w14:textId="77777777" w:rsidR="00C14D99" w:rsidRDefault="00C14D99" w:rsidP="0085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C292" w14:textId="77777777" w:rsidR="00C14D99" w:rsidRDefault="00C14D99" w:rsidP="008557A0">
      <w:r>
        <w:separator/>
      </w:r>
    </w:p>
  </w:footnote>
  <w:footnote w:type="continuationSeparator" w:id="0">
    <w:p w14:paraId="1DE37DF7" w14:textId="77777777" w:rsidR="00C14D99" w:rsidRDefault="00C14D99" w:rsidP="0085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8C03" w14:textId="7CEEC618" w:rsidR="003053E4" w:rsidRDefault="003053E4">
    <w:pPr>
      <w:pStyle w:val="Header"/>
      <w:jc w:val="right"/>
    </w:pPr>
    <w:r>
      <w:t xml:space="preserve">Kit K. Elam, CV </w:t>
    </w:r>
    <w:sdt>
      <w:sdtPr>
        <w:id w:val="-886717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21857C69" w14:textId="77777777" w:rsidR="003053E4" w:rsidRDefault="00305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123"/>
    <w:multiLevelType w:val="hybridMultilevel"/>
    <w:tmpl w:val="5CF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660"/>
    <w:multiLevelType w:val="hybridMultilevel"/>
    <w:tmpl w:val="3C9C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3817"/>
    <w:multiLevelType w:val="hybridMultilevel"/>
    <w:tmpl w:val="ED6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B54BD"/>
    <w:multiLevelType w:val="hybridMultilevel"/>
    <w:tmpl w:val="1C6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E58C6"/>
    <w:multiLevelType w:val="hybridMultilevel"/>
    <w:tmpl w:val="2C2E408A"/>
    <w:lvl w:ilvl="0" w:tplc="84F06DA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3A864FE"/>
    <w:multiLevelType w:val="hybridMultilevel"/>
    <w:tmpl w:val="0838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76D86"/>
    <w:multiLevelType w:val="hybridMultilevel"/>
    <w:tmpl w:val="C710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3773"/>
    <w:multiLevelType w:val="hybridMultilevel"/>
    <w:tmpl w:val="456462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D8178B"/>
    <w:multiLevelType w:val="hybridMultilevel"/>
    <w:tmpl w:val="EE04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754691"/>
    <w:multiLevelType w:val="hybridMultilevel"/>
    <w:tmpl w:val="E8162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71083F"/>
    <w:multiLevelType w:val="hybridMultilevel"/>
    <w:tmpl w:val="66AAF7E2"/>
    <w:lvl w:ilvl="0" w:tplc="36A60D86">
      <w:start w:val="1"/>
      <w:numFmt w:val="bullet"/>
      <w:pStyle w:val="Achievemen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5"/>
  </w:num>
  <w:num w:numId="4">
    <w:abstractNumId w:val="0"/>
  </w:num>
  <w:num w:numId="5">
    <w:abstractNumId w:val="3"/>
  </w:num>
  <w:num w:numId="6">
    <w:abstractNumId w:val="1"/>
  </w:num>
  <w:num w:numId="7">
    <w:abstractNumId w:val="2"/>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DA"/>
    <w:rsid w:val="000046F6"/>
    <w:rsid w:val="00005AF3"/>
    <w:rsid w:val="000076D3"/>
    <w:rsid w:val="00010715"/>
    <w:rsid w:val="00013C12"/>
    <w:rsid w:val="000155B6"/>
    <w:rsid w:val="0001706B"/>
    <w:rsid w:val="00017226"/>
    <w:rsid w:val="00022627"/>
    <w:rsid w:val="00025778"/>
    <w:rsid w:val="00027EBF"/>
    <w:rsid w:val="00030316"/>
    <w:rsid w:val="000354ED"/>
    <w:rsid w:val="00035930"/>
    <w:rsid w:val="000379A7"/>
    <w:rsid w:val="00040487"/>
    <w:rsid w:val="00042B57"/>
    <w:rsid w:val="00052E64"/>
    <w:rsid w:val="00054BBC"/>
    <w:rsid w:val="00055E82"/>
    <w:rsid w:val="000575AA"/>
    <w:rsid w:val="00060BDD"/>
    <w:rsid w:val="00062DF2"/>
    <w:rsid w:val="00064E5E"/>
    <w:rsid w:val="00070294"/>
    <w:rsid w:val="0008008E"/>
    <w:rsid w:val="0008167D"/>
    <w:rsid w:val="00085792"/>
    <w:rsid w:val="00087060"/>
    <w:rsid w:val="00090985"/>
    <w:rsid w:val="000918E9"/>
    <w:rsid w:val="00093214"/>
    <w:rsid w:val="00095E1E"/>
    <w:rsid w:val="00095EA7"/>
    <w:rsid w:val="0009639A"/>
    <w:rsid w:val="00097589"/>
    <w:rsid w:val="00097BFA"/>
    <w:rsid w:val="000A30AD"/>
    <w:rsid w:val="000A328E"/>
    <w:rsid w:val="000A4290"/>
    <w:rsid w:val="000B0DB3"/>
    <w:rsid w:val="000B23CD"/>
    <w:rsid w:val="000B2AEF"/>
    <w:rsid w:val="000B3338"/>
    <w:rsid w:val="000B4863"/>
    <w:rsid w:val="000B65CF"/>
    <w:rsid w:val="000C1B91"/>
    <w:rsid w:val="000C2C92"/>
    <w:rsid w:val="000C412A"/>
    <w:rsid w:val="000D0853"/>
    <w:rsid w:val="000D5B45"/>
    <w:rsid w:val="000D6C01"/>
    <w:rsid w:val="000E3227"/>
    <w:rsid w:val="000E5ED0"/>
    <w:rsid w:val="000E711D"/>
    <w:rsid w:val="000F116D"/>
    <w:rsid w:val="000F227E"/>
    <w:rsid w:val="000F2285"/>
    <w:rsid w:val="000F2E3B"/>
    <w:rsid w:val="000F3160"/>
    <w:rsid w:val="000F3D32"/>
    <w:rsid w:val="000F4FDA"/>
    <w:rsid w:val="000F6FB7"/>
    <w:rsid w:val="000F7E37"/>
    <w:rsid w:val="00100286"/>
    <w:rsid w:val="001012A8"/>
    <w:rsid w:val="00105B09"/>
    <w:rsid w:val="00106B7E"/>
    <w:rsid w:val="001071E9"/>
    <w:rsid w:val="00111608"/>
    <w:rsid w:val="00113703"/>
    <w:rsid w:val="001173BC"/>
    <w:rsid w:val="00120F62"/>
    <w:rsid w:val="00121B2F"/>
    <w:rsid w:val="001275FD"/>
    <w:rsid w:val="00127E1F"/>
    <w:rsid w:val="00130720"/>
    <w:rsid w:val="001326DF"/>
    <w:rsid w:val="00134361"/>
    <w:rsid w:val="0013456C"/>
    <w:rsid w:val="0013471A"/>
    <w:rsid w:val="00136C3F"/>
    <w:rsid w:val="001415B2"/>
    <w:rsid w:val="00142EB3"/>
    <w:rsid w:val="00146FC2"/>
    <w:rsid w:val="00147B3A"/>
    <w:rsid w:val="00153365"/>
    <w:rsid w:val="00154E27"/>
    <w:rsid w:val="00156C07"/>
    <w:rsid w:val="00161B5A"/>
    <w:rsid w:val="00163BA1"/>
    <w:rsid w:val="0016496D"/>
    <w:rsid w:val="00167CF9"/>
    <w:rsid w:val="00171A7C"/>
    <w:rsid w:val="001723BC"/>
    <w:rsid w:val="00173F06"/>
    <w:rsid w:val="0017472C"/>
    <w:rsid w:val="001754A7"/>
    <w:rsid w:val="00176D6E"/>
    <w:rsid w:val="00180339"/>
    <w:rsid w:val="0018101A"/>
    <w:rsid w:val="00183214"/>
    <w:rsid w:val="00184EA9"/>
    <w:rsid w:val="0018745E"/>
    <w:rsid w:val="00190001"/>
    <w:rsid w:val="00191830"/>
    <w:rsid w:val="001936F9"/>
    <w:rsid w:val="00193A7E"/>
    <w:rsid w:val="00193D52"/>
    <w:rsid w:val="00194528"/>
    <w:rsid w:val="00194A76"/>
    <w:rsid w:val="001A2ACE"/>
    <w:rsid w:val="001A413A"/>
    <w:rsid w:val="001A75F8"/>
    <w:rsid w:val="001B00F8"/>
    <w:rsid w:val="001B1245"/>
    <w:rsid w:val="001B3031"/>
    <w:rsid w:val="001C0490"/>
    <w:rsid w:val="001C28F8"/>
    <w:rsid w:val="001C58F0"/>
    <w:rsid w:val="001C700D"/>
    <w:rsid w:val="001C75B7"/>
    <w:rsid w:val="001D02EA"/>
    <w:rsid w:val="001D13D6"/>
    <w:rsid w:val="001D165A"/>
    <w:rsid w:val="001D1C46"/>
    <w:rsid w:val="001D321D"/>
    <w:rsid w:val="001D35C8"/>
    <w:rsid w:val="001D553B"/>
    <w:rsid w:val="001D5AF6"/>
    <w:rsid w:val="001E123F"/>
    <w:rsid w:val="001E4833"/>
    <w:rsid w:val="001E7EB0"/>
    <w:rsid w:val="001F664E"/>
    <w:rsid w:val="00201DED"/>
    <w:rsid w:val="00203B4E"/>
    <w:rsid w:val="00207E61"/>
    <w:rsid w:val="0021121A"/>
    <w:rsid w:val="002145C5"/>
    <w:rsid w:val="00216123"/>
    <w:rsid w:val="00221B61"/>
    <w:rsid w:val="00224296"/>
    <w:rsid w:val="00224E70"/>
    <w:rsid w:val="0022537A"/>
    <w:rsid w:val="00227033"/>
    <w:rsid w:val="0023015D"/>
    <w:rsid w:val="00231DF7"/>
    <w:rsid w:val="002334FA"/>
    <w:rsid w:val="00234965"/>
    <w:rsid w:val="002413C8"/>
    <w:rsid w:val="00242845"/>
    <w:rsid w:val="002476BB"/>
    <w:rsid w:val="00255672"/>
    <w:rsid w:val="00255BD7"/>
    <w:rsid w:val="00257796"/>
    <w:rsid w:val="00263EB8"/>
    <w:rsid w:val="00267E92"/>
    <w:rsid w:val="00270EF2"/>
    <w:rsid w:val="00273177"/>
    <w:rsid w:val="00273A9B"/>
    <w:rsid w:val="00276F4A"/>
    <w:rsid w:val="00280AFB"/>
    <w:rsid w:val="00281178"/>
    <w:rsid w:val="00281931"/>
    <w:rsid w:val="0029093F"/>
    <w:rsid w:val="002918BC"/>
    <w:rsid w:val="00291D58"/>
    <w:rsid w:val="00294694"/>
    <w:rsid w:val="002963E6"/>
    <w:rsid w:val="002A0E69"/>
    <w:rsid w:val="002A12B6"/>
    <w:rsid w:val="002A20B3"/>
    <w:rsid w:val="002A25D2"/>
    <w:rsid w:val="002A65DA"/>
    <w:rsid w:val="002B0A02"/>
    <w:rsid w:val="002B23A9"/>
    <w:rsid w:val="002B534A"/>
    <w:rsid w:val="002B5DE8"/>
    <w:rsid w:val="002C05B6"/>
    <w:rsid w:val="002C1E9F"/>
    <w:rsid w:val="002C66E9"/>
    <w:rsid w:val="002D1FC0"/>
    <w:rsid w:val="002D1FC9"/>
    <w:rsid w:val="002D3C60"/>
    <w:rsid w:val="002D65DB"/>
    <w:rsid w:val="002F257F"/>
    <w:rsid w:val="002F29A3"/>
    <w:rsid w:val="002F4339"/>
    <w:rsid w:val="002F5DF8"/>
    <w:rsid w:val="00300CA7"/>
    <w:rsid w:val="00300EC4"/>
    <w:rsid w:val="00301A5C"/>
    <w:rsid w:val="003025D3"/>
    <w:rsid w:val="00303919"/>
    <w:rsid w:val="00304E5D"/>
    <w:rsid w:val="003052E8"/>
    <w:rsid w:val="003053E4"/>
    <w:rsid w:val="0031253E"/>
    <w:rsid w:val="0031489F"/>
    <w:rsid w:val="00320D65"/>
    <w:rsid w:val="00321785"/>
    <w:rsid w:val="00323309"/>
    <w:rsid w:val="003269CF"/>
    <w:rsid w:val="00331F92"/>
    <w:rsid w:val="00333FDC"/>
    <w:rsid w:val="003350B5"/>
    <w:rsid w:val="00340C25"/>
    <w:rsid w:val="0034164F"/>
    <w:rsid w:val="00343945"/>
    <w:rsid w:val="00343B4C"/>
    <w:rsid w:val="0034455F"/>
    <w:rsid w:val="00344587"/>
    <w:rsid w:val="003511C6"/>
    <w:rsid w:val="003531C7"/>
    <w:rsid w:val="00356195"/>
    <w:rsid w:val="003569A2"/>
    <w:rsid w:val="0036037E"/>
    <w:rsid w:val="003604B3"/>
    <w:rsid w:val="00361C11"/>
    <w:rsid w:val="003651D1"/>
    <w:rsid w:val="0036628C"/>
    <w:rsid w:val="00367BC5"/>
    <w:rsid w:val="0037668F"/>
    <w:rsid w:val="00377ACE"/>
    <w:rsid w:val="003805F9"/>
    <w:rsid w:val="00383837"/>
    <w:rsid w:val="00384080"/>
    <w:rsid w:val="00384486"/>
    <w:rsid w:val="00384D0F"/>
    <w:rsid w:val="00385B34"/>
    <w:rsid w:val="00387555"/>
    <w:rsid w:val="00391228"/>
    <w:rsid w:val="003926D4"/>
    <w:rsid w:val="00392860"/>
    <w:rsid w:val="003A097B"/>
    <w:rsid w:val="003A0C8E"/>
    <w:rsid w:val="003A11EC"/>
    <w:rsid w:val="003A17B0"/>
    <w:rsid w:val="003A2650"/>
    <w:rsid w:val="003A334F"/>
    <w:rsid w:val="003A3680"/>
    <w:rsid w:val="003A4C4D"/>
    <w:rsid w:val="003A5305"/>
    <w:rsid w:val="003A6792"/>
    <w:rsid w:val="003A6BB9"/>
    <w:rsid w:val="003B0A30"/>
    <w:rsid w:val="003B19EB"/>
    <w:rsid w:val="003B2638"/>
    <w:rsid w:val="003B2C64"/>
    <w:rsid w:val="003B470A"/>
    <w:rsid w:val="003B6EC8"/>
    <w:rsid w:val="003B7143"/>
    <w:rsid w:val="003C06B3"/>
    <w:rsid w:val="003C1FD7"/>
    <w:rsid w:val="003C245F"/>
    <w:rsid w:val="003C3902"/>
    <w:rsid w:val="003C6A59"/>
    <w:rsid w:val="003D0A66"/>
    <w:rsid w:val="003D52BD"/>
    <w:rsid w:val="003D7C67"/>
    <w:rsid w:val="003E2D17"/>
    <w:rsid w:val="003E60AA"/>
    <w:rsid w:val="003F0EA8"/>
    <w:rsid w:val="003F185A"/>
    <w:rsid w:val="003F5B07"/>
    <w:rsid w:val="00401F25"/>
    <w:rsid w:val="00401FDA"/>
    <w:rsid w:val="004028CE"/>
    <w:rsid w:val="004049C2"/>
    <w:rsid w:val="00406215"/>
    <w:rsid w:val="00412C08"/>
    <w:rsid w:val="00416272"/>
    <w:rsid w:val="00422C56"/>
    <w:rsid w:val="0043031A"/>
    <w:rsid w:val="0043058D"/>
    <w:rsid w:val="00430779"/>
    <w:rsid w:val="00431863"/>
    <w:rsid w:val="00433C96"/>
    <w:rsid w:val="00435040"/>
    <w:rsid w:val="0044224A"/>
    <w:rsid w:val="004460F0"/>
    <w:rsid w:val="00446B5F"/>
    <w:rsid w:val="00447118"/>
    <w:rsid w:val="00452F9B"/>
    <w:rsid w:val="00460796"/>
    <w:rsid w:val="00461ADF"/>
    <w:rsid w:val="00462918"/>
    <w:rsid w:val="004643EF"/>
    <w:rsid w:val="004652A9"/>
    <w:rsid w:val="00465E1B"/>
    <w:rsid w:val="00465E68"/>
    <w:rsid w:val="00467346"/>
    <w:rsid w:val="004702BC"/>
    <w:rsid w:val="004720B0"/>
    <w:rsid w:val="00475B26"/>
    <w:rsid w:val="0048239E"/>
    <w:rsid w:val="00482C2B"/>
    <w:rsid w:val="0048349D"/>
    <w:rsid w:val="00484376"/>
    <w:rsid w:val="0048513E"/>
    <w:rsid w:val="0048538E"/>
    <w:rsid w:val="00485ADC"/>
    <w:rsid w:val="004922D7"/>
    <w:rsid w:val="00494292"/>
    <w:rsid w:val="004A09F7"/>
    <w:rsid w:val="004A0BA2"/>
    <w:rsid w:val="004A1073"/>
    <w:rsid w:val="004A3983"/>
    <w:rsid w:val="004A4D56"/>
    <w:rsid w:val="004A5966"/>
    <w:rsid w:val="004A703B"/>
    <w:rsid w:val="004B0444"/>
    <w:rsid w:val="004B3470"/>
    <w:rsid w:val="004B3C36"/>
    <w:rsid w:val="004B4F02"/>
    <w:rsid w:val="004B54C2"/>
    <w:rsid w:val="004B5596"/>
    <w:rsid w:val="004B79FD"/>
    <w:rsid w:val="004C00CE"/>
    <w:rsid w:val="004C26B7"/>
    <w:rsid w:val="004C6293"/>
    <w:rsid w:val="004C644E"/>
    <w:rsid w:val="004D31B0"/>
    <w:rsid w:val="004D5F66"/>
    <w:rsid w:val="004D62F7"/>
    <w:rsid w:val="004D7926"/>
    <w:rsid w:val="004E07CD"/>
    <w:rsid w:val="004E18DC"/>
    <w:rsid w:val="004E5B07"/>
    <w:rsid w:val="004E6564"/>
    <w:rsid w:val="004E7E75"/>
    <w:rsid w:val="004F2D58"/>
    <w:rsid w:val="004F44D3"/>
    <w:rsid w:val="004F6028"/>
    <w:rsid w:val="005031B9"/>
    <w:rsid w:val="005041E2"/>
    <w:rsid w:val="005060A7"/>
    <w:rsid w:val="005065A2"/>
    <w:rsid w:val="00506B80"/>
    <w:rsid w:val="00507E41"/>
    <w:rsid w:val="00512B0D"/>
    <w:rsid w:val="00515177"/>
    <w:rsid w:val="00515284"/>
    <w:rsid w:val="005157A7"/>
    <w:rsid w:val="00517035"/>
    <w:rsid w:val="00517404"/>
    <w:rsid w:val="005232E7"/>
    <w:rsid w:val="00523AB0"/>
    <w:rsid w:val="00526257"/>
    <w:rsid w:val="0052714E"/>
    <w:rsid w:val="00527198"/>
    <w:rsid w:val="005275E3"/>
    <w:rsid w:val="00527BBE"/>
    <w:rsid w:val="00527CFB"/>
    <w:rsid w:val="005301BE"/>
    <w:rsid w:val="00530E87"/>
    <w:rsid w:val="00537BAF"/>
    <w:rsid w:val="00537F28"/>
    <w:rsid w:val="00540139"/>
    <w:rsid w:val="0054115F"/>
    <w:rsid w:val="00542066"/>
    <w:rsid w:val="0054321E"/>
    <w:rsid w:val="0054396D"/>
    <w:rsid w:val="005456EE"/>
    <w:rsid w:val="00547071"/>
    <w:rsid w:val="00547281"/>
    <w:rsid w:val="0054733C"/>
    <w:rsid w:val="0055347A"/>
    <w:rsid w:val="00555773"/>
    <w:rsid w:val="00556BD2"/>
    <w:rsid w:val="005574D9"/>
    <w:rsid w:val="00557B53"/>
    <w:rsid w:val="00557D1A"/>
    <w:rsid w:val="00557FDA"/>
    <w:rsid w:val="0056002B"/>
    <w:rsid w:val="00562660"/>
    <w:rsid w:val="00562C14"/>
    <w:rsid w:val="005650E2"/>
    <w:rsid w:val="005660DA"/>
    <w:rsid w:val="0056736A"/>
    <w:rsid w:val="005700B7"/>
    <w:rsid w:val="0057159E"/>
    <w:rsid w:val="00574FBF"/>
    <w:rsid w:val="00575284"/>
    <w:rsid w:val="00576CC2"/>
    <w:rsid w:val="0057713B"/>
    <w:rsid w:val="0058039C"/>
    <w:rsid w:val="005808B1"/>
    <w:rsid w:val="00581838"/>
    <w:rsid w:val="0058303F"/>
    <w:rsid w:val="005841A4"/>
    <w:rsid w:val="005848A4"/>
    <w:rsid w:val="005854FF"/>
    <w:rsid w:val="005941B3"/>
    <w:rsid w:val="00594874"/>
    <w:rsid w:val="00594A80"/>
    <w:rsid w:val="00595429"/>
    <w:rsid w:val="00595CD8"/>
    <w:rsid w:val="005968F6"/>
    <w:rsid w:val="00597086"/>
    <w:rsid w:val="005A2D96"/>
    <w:rsid w:val="005A2ED0"/>
    <w:rsid w:val="005A3C9F"/>
    <w:rsid w:val="005A515A"/>
    <w:rsid w:val="005A7148"/>
    <w:rsid w:val="005A7DDD"/>
    <w:rsid w:val="005B6478"/>
    <w:rsid w:val="005B6C1A"/>
    <w:rsid w:val="005B6E41"/>
    <w:rsid w:val="005B7CEA"/>
    <w:rsid w:val="005C1D82"/>
    <w:rsid w:val="005C3A95"/>
    <w:rsid w:val="005C3DAE"/>
    <w:rsid w:val="005C44CC"/>
    <w:rsid w:val="005C5BBF"/>
    <w:rsid w:val="005D1175"/>
    <w:rsid w:val="005D32A0"/>
    <w:rsid w:val="005D7B60"/>
    <w:rsid w:val="005D7D6B"/>
    <w:rsid w:val="005E14C1"/>
    <w:rsid w:val="005E2685"/>
    <w:rsid w:val="005E5CC4"/>
    <w:rsid w:val="005E69C9"/>
    <w:rsid w:val="005F4041"/>
    <w:rsid w:val="005F53FD"/>
    <w:rsid w:val="005F6FA7"/>
    <w:rsid w:val="0060119B"/>
    <w:rsid w:val="0060135F"/>
    <w:rsid w:val="006025B6"/>
    <w:rsid w:val="00604422"/>
    <w:rsid w:val="006052DA"/>
    <w:rsid w:val="00607337"/>
    <w:rsid w:val="006075DA"/>
    <w:rsid w:val="006108AC"/>
    <w:rsid w:val="00611881"/>
    <w:rsid w:val="0061604E"/>
    <w:rsid w:val="00621713"/>
    <w:rsid w:val="00623AE6"/>
    <w:rsid w:val="00631FAE"/>
    <w:rsid w:val="00634561"/>
    <w:rsid w:val="0063658B"/>
    <w:rsid w:val="00636DAD"/>
    <w:rsid w:val="00640C4D"/>
    <w:rsid w:val="006425AC"/>
    <w:rsid w:val="006428DB"/>
    <w:rsid w:val="006437B6"/>
    <w:rsid w:val="0064480E"/>
    <w:rsid w:val="00646236"/>
    <w:rsid w:val="00651155"/>
    <w:rsid w:val="006548B0"/>
    <w:rsid w:val="00657FE8"/>
    <w:rsid w:val="0066127F"/>
    <w:rsid w:val="00661483"/>
    <w:rsid w:val="0066598D"/>
    <w:rsid w:val="0067109E"/>
    <w:rsid w:val="00671CBC"/>
    <w:rsid w:val="00674CFB"/>
    <w:rsid w:val="00680AE7"/>
    <w:rsid w:val="00680C9D"/>
    <w:rsid w:val="00681476"/>
    <w:rsid w:val="00681B07"/>
    <w:rsid w:val="0069199B"/>
    <w:rsid w:val="00694D04"/>
    <w:rsid w:val="006950C1"/>
    <w:rsid w:val="00696D88"/>
    <w:rsid w:val="006A117C"/>
    <w:rsid w:val="006A3D00"/>
    <w:rsid w:val="006A41DC"/>
    <w:rsid w:val="006A70B4"/>
    <w:rsid w:val="006B263F"/>
    <w:rsid w:val="006B553E"/>
    <w:rsid w:val="006B6655"/>
    <w:rsid w:val="006C0C0A"/>
    <w:rsid w:val="006C2A49"/>
    <w:rsid w:val="006C4CBF"/>
    <w:rsid w:val="006C5616"/>
    <w:rsid w:val="006C5749"/>
    <w:rsid w:val="006D0555"/>
    <w:rsid w:val="006D41CF"/>
    <w:rsid w:val="006D47BD"/>
    <w:rsid w:val="006D4D79"/>
    <w:rsid w:val="006D5511"/>
    <w:rsid w:val="006E014E"/>
    <w:rsid w:val="006E0C33"/>
    <w:rsid w:val="006E4A3C"/>
    <w:rsid w:val="006E5D7E"/>
    <w:rsid w:val="006E6CE3"/>
    <w:rsid w:val="006F1896"/>
    <w:rsid w:val="006F2B91"/>
    <w:rsid w:val="006F2F03"/>
    <w:rsid w:val="006F38D6"/>
    <w:rsid w:val="006F4721"/>
    <w:rsid w:val="006F644E"/>
    <w:rsid w:val="007010CC"/>
    <w:rsid w:val="00702D94"/>
    <w:rsid w:val="00705EA8"/>
    <w:rsid w:val="00707126"/>
    <w:rsid w:val="007141C0"/>
    <w:rsid w:val="007143EF"/>
    <w:rsid w:val="00715BE7"/>
    <w:rsid w:val="0071621A"/>
    <w:rsid w:val="00721F0B"/>
    <w:rsid w:val="00722EE3"/>
    <w:rsid w:val="00725912"/>
    <w:rsid w:val="00727543"/>
    <w:rsid w:val="00733B6F"/>
    <w:rsid w:val="00734851"/>
    <w:rsid w:val="007359C8"/>
    <w:rsid w:val="00735EFA"/>
    <w:rsid w:val="0073646B"/>
    <w:rsid w:val="007366D3"/>
    <w:rsid w:val="00736EC3"/>
    <w:rsid w:val="007407BD"/>
    <w:rsid w:val="007446F1"/>
    <w:rsid w:val="007451CC"/>
    <w:rsid w:val="00746417"/>
    <w:rsid w:val="007502F5"/>
    <w:rsid w:val="00751D5C"/>
    <w:rsid w:val="00752705"/>
    <w:rsid w:val="0075608E"/>
    <w:rsid w:val="0076283D"/>
    <w:rsid w:val="00765B1F"/>
    <w:rsid w:val="0077272F"/>
    <w:rsid w:val="0077297B"/>
    <w:rsid w:val="00777413"/>
    <w:rsid w:val="0077761B"/>
    <w:rsid w:val="007776B8"/>
    <w:rsid w:val="00777E96"/>
    <w:rsid w:val="00783D01"/>
    <w:rsid w:val="007851DC"/>
    <w:rsid w:val="00790544"/>
    <w:rsid w:val="007905B5"/>
    <w:rsid w:val="0079089E"/>
    <w:rsid w:val="00796982"/>
    <w:rsid w:val="007975C0"/>
    <w:rsid w:val="007A3E3C"/>
    <w:rsid w:val="007A7104"/>
    <w:rsid w:val="007A71F9"/>
    <w:rsid w:val="007A7701"/>
    <w:rsid w:val="007B3284"/>
    <w:rsid w:val="007B420A"/>
    <w:rsid w:val="007B4900"/>
    <w:rsid w:val="007B5BCB"/>
    <w:rsid w:val="007C30C8"/>
    <w:rsid w:val="007C3A47"/>
    <w:rsid w:val="007C5B2F"/>
    <w:rsid w:val="007C5CC4"/>
    <w:rsid w:val="007C70C5"/>
    <w:rsid w:val="007D7D15"/>
    <w:rsid w:val="007E3783"/>
    <w:rsid w:val="007E6A11"/>
    <w:rsid w:val="007F50AE"/>
    <w:rsid w:val="0080221D"/>
    <w:rsid w:val="00806DAC"/>
    <w:rsid w:val="00807136"/>
    <w:rsid w:val="008105F2"/>
    <w:rsid w:val="00812D3E"/>
    <w:rsid w:val="00820383"/>
    <w:rsid w:val="00820A99"/>
    <w:rsid w:val="00820ED2"/>
    <w:rsid w:val="00823791"/>
    <w:rsid w:val="00823919"/>
    <w:rsid w:val="008257A8"/>
    <w:rsid w:val="0083119A"/>
    <w:rsid w:val="0083254A"/>
    <w:rsid w:val="00833FD4"/>
    <w:rsid w:val="00835F88"/>
    <w:rsid w:val="00836928"/>
    <w:rsid w:val="00837ED2"/>
    <w:rsid w:val="00841010"/>
    <w:rsid w:val="00842244"/>
    <w:rsid w:val="008454AA"/>
    <w:rsid w:val="00845CF3"/>
    <w:rsid w:val="00846178"/>
    <w:rsid w:val="00846F96"/>
    <w:rsid w:val="0085027B"/>
    <w:rsid w:val="00852D13"/>
    <w:rsid w:val="008557A0"/>
    <w:rsid w:val="00855B81"/>
    <w:rsid w:val="00855C93"/>
    <w:rsid w:val="00857E7C"/>
    <w:rsid w:val="00862CCE"/>
    <w:rsid w:val="0086396D"/>
    <w:rsid w:val="0086656C"/>
    <w:rsid w:val="00866C96"/>
    <w:rsid w:val="00875345"/>
    <w:rsid w:val="00876A91"/>
    <w:rsid w:val="008777A5"/>
    <w:rsid w:val="008839F7"/>
    <w:rsid w:val="00884D8A"/>
    <w:rsid w:val="00885FD0"/>
    <w:rsid w:val="00886BFE"/>
    <w:rsid w:val="008909B5"/>
    <w:rsid w:val="00894AA3"/>
    <w:rsid w:val="008A1867"/>
    <w:rsid w:val="008A2B25"/>
    <w:rsid w:val="008A6C29"/>
    <w:rsid w:val="008A6E22"/>
    <w:rsid w:val="008B0136"/>
    <w:rsid w:val="008B1870"/>
    <w:rsid w:val="008B1BA3"/>
    <w:rsid w:val="008B1C69"/>
    <w:rsid w:val="008B312C"/>
    <w:rsid w:val="008B7F4D"/>
    <w:rsid w:val="008C054F"/>
    <w:rsid w:val="008C22E3"/>
    <w:rsid w:val="008C255F"/>
    <w:rsid w:val="008C3230"/>
    <w:rsid w:val="008C3EE6"/>
    <w:rsid w:val="008C759D"/>
    <w:rsid w:val="008D6AC6"/>
    <w:rsid w:val="008E30F4"/>
    <w:rsid w:val="008E33E6"/>
    <w:rsid w:val="008E35B0"/>
    <w:rsid w:val="008E46D3"/>
    <w:rsid w:val="008F0CE8"/>
    <w:rsid w:val="008F1853"/>
    <w:rsid w:val="008F56E5"/>
    <w:rsid w:val="009002C8"/>
    <w:rsid w:val="0090180C"/>
    <w:rsid w:val="00903EA0"/>
    <w:rsid w:val="0090591A"/>
    <w:rsid w:val="009066DA"/>
    <w:rsid w:val="00907040"/>
    <w:rsid w:val="00912DD9"/>
    <w:rsid w:val="00912F44"/>
    <w:rsid w:val="0091357B"/>
    <w:rsid w:val="009139C2"/>
    <w:rsid w:val="0091402A"/>
    <w:rsid w:val="00914E55"/>
    <w:rsid w:val="0091511F"/>
    <w:rsid w:val="0091775D"/>
    <w:rsid w:val="00917B97"/>
    <w:rsid w:val="009233A0"/>
    <w:rsid w:val="00924889"/>
    <w:rsid w:val="00924DE4"/>
    <w:rsid w:val="009316A2"/>
    <w:rsid w:val="00932354"/>
    <w:rsid w:val="00933222"/>
    <w:rsid w:val="00935498"/>
    <w:rsid w:val="00935ABF"/>
    <w:rsid w:val="009412AE"/>
    <w:rsid w:val="00942763"/>
    <w:rsid w:val="00945693"/>
    <w:rsid w:val="00945D74"/>
    <w:rsid w:val="00946AE7"/>
    <w:rsid w:val="009474A1"/>
    <w:rsid w:val="00947ABB"/>
    <w:rsid w:val="00950B8A"/>
    <w:rsid w:val="0095141C"/>
    <w:rsid w:val="00951A88"/>
    <w:rsid w:val="00953EDC"/>
    <w:rsid w:val="00953F33"/>
    <w:rsid w:val="00955207"/>
    <w:rsid w:val="0095528E"/>
    <w:rsid w:val="00955805"/>
    <w:rsid w:val="009602A9"/>
    <w:rsid w:val="009607CE"/>
    <w:rsid w:val="00962FBC"/>
    <w:rsid w:val="00963445"/>
    <w:rsid w:val="00964E4C"/>
    <w:rsid w:val="00966F9F"/>
    <w:rsid w:val="00970F40"/>
    <w:rsid w:val="009711BA"/>
    <w:rsid w:val="0097221A"/>
    <w:rsid w:val="00973392"/>
    <w:rsid w:val="0097357E"/>
    <w:rsid w:val="00975405"/>
    <w:rsid w:val="00980149"/>
    <w:rsid w:val="00982531"/>
    <w:rsid w:val="00987E7F"/>
    <w:rsid w:val="0099151A"/>
    <w:rsid w:val="00994A9D"/>
    <w:rsid w:val="00996778"/>
    <w:rsid w:val="009A01F7"/>
    <w:rsid w:val="009A0308"/>
    <w:rsid w:val="009A0ED1"/>
    <w:rsid w:val="009A48AD"/>
    <w:rsid w:val="009A66AB"/>
    <w:rsid w:val="009A723E"/>
    <w:rsid w:val="009A72A0"/>
    <w:rsid w:val="009A7E01"/>
    <w:rsid w:val="009B07BE"/>
    <w:rsid w:val="009B1461"/>
    <w:rsid w:val="009B15B4"/>
    <w:rsid w:val="009B1D45"/>
    <w:rsid w:val="009B3F00"/>
    <w:rsid w:val="009B3FD0"/>
    <w:rsid w:val="009B53B5"/>
    <w:rsid w:val="009C057A"/>
    <w:rsid w:val="009C0D0E"/>
    <w:rsid w:val="009C0D55"/>
    <w:rsid w:val="009C12DF"/>
    <w:rsid w:val="009C13BA"/>
    <w:rsid w:val="009C1DAC"/>
    <w:rsid w:val="009C3E1B"/>
    <w:rsid w:val="009C4DA2"/>
    <w:rsid w:val="009C502A"/>
    <w:rsid w:val="009D01A1"/>
    <w:rsid w:val="009D0E38"/>
    <w:rsid w:val="009D180F"/>
    <w:rsid w:val="009D5057"/>
    <w:rsid w:val="009D6527"/>
    <w:rsid w:val="009D6BEC"/>
    <w:rsid w:val="009E1588"/>
    <w:rsid w:val="009E34F5"/>
    <w:rsid w:val="009E4703"/>
    <w:rsid w:val="009E6BC3"/>
    <w:rsid w:val="009E74E4"/>
    <w:rsid w:val="009F146B"/>
    <w:rsid w:val="009F241F"/>
    <w:rsid w:val="009F6475"/>
    <w:rsid w:val="00A00DB8"/>
    <w:rsid w:val="00A04727"/>
    <w:rsid w:val="00A049F5"/>
    <w:rsid w:val="00A04F8F"/>
    <w:rsid w:val="00A06152"/>
    <w:rsid w:val="00A071FC"/>
    <w:rsid w:val="00A101CB"/>
    <w:rsid w:val="00A1228F"/>
    <w:rsid w:val="00A138BB"/>
    <w:rsid w:val="00A13B4F"/>
    <w:rsid w:val="00A13E93"/>
    <w:rsid w:val="00A155B8"/>
    <w:rsid w:val="00A17B76"/>
    <w:rsid w:val="00A21509"/>
    <w:rsid w:val="00A239DA"/>
    <w:rsid w:val="00A3071B"/>
    <w:rsid w:val="00A31893"/>
    <w:rsid w:val="00A31E4D"/>
    <w:rsid w:val="00A322E6"/>
    <w:rsid w:val="00A3335A"/>
    <w:rsid w:val="00A33E31"/>
    <w:rsid w:val="00A369F8"/>
    <w:rsid w:val="00A37060"/>
    <w:rsid w:val="00A3706F"/>
    <w:rsid w:val="00A40F5D"/>
    <w:rsid w:val="00A5113E"/>
    <w:rsid w:val="00A52078"/>
    <w:rsid w:val="00A5225C"/>
    <w:rsid w:val="00A534A7"/>
    <w:rsid w:val="00A5648E"/>
    <w:rsid w:val="00A56ED0"/>
    <w:rsid w:val="00A56F84"/>
    <w:rsid w:val="00A60E31"/>
    <w:rsid w:val="00A62D3D"/>
    <w:rsid w:val="00A65A98"/>
    <w:rsid w:val="00A740B6"/>
    <w:rsid w:val="00A744FD"/>
    <w:rsid w:val="00A74601"/>
    <w:rsid w:val="00A75A25"/>
    <w:rsid w:val="00A761DD"/>
    <w:rsid w:val="00A766C7"/>
    <w:rsid w:val="00A807B6"/>
    <w:rsid w:val="00A81B15"/>
    <w:rsid w:val="00A8231D"/>
    <w:rsid w:val="00A82D45"/>
    <w:rsid w:val="00A8591E"/>
    <w:rsid w:val="00A85A12"/>
    <w:rsid w:val="00A904E2"/>
    <w:rsid w:val="00A91018"/>
    <w:rsid w:val="00A94BA3"/>
    <w:rsid w:val="00A95A94"/>
    <w:rsid w:val="00A96E85"/>
    <w:rsid w:val="00AA009F"/>
    <w:rsid w:val="00AA244B"/>
    <w:rsid w:val="00AA766F"/>
    <w:rsid w:val="00AB1621"/>
    <w:rsid w:val="00AB1994"/>
    <w:rsid w:val="00AB4431"/>
    <w:rsid w:val="00AC1393"/>
    <w:rsid w:val="00AC414A"/>
    <w:rsid w:val="00AC557F"/>
    <w:rsid w:val="00AC591F"/>
    <w:rsid w:val="00AD3FB5"/>
    <w:rsid w:val="00AD79A0"/>
    <w:rsid w:val="00AE068D"/>
    <w:rsid w:val="00AE1811"/>
    <w:rsid w:val="00AE1B96"/>
    <w:rsid w:val="00AE78E4"/>
    <w:rsid w:val="00AF05F3"/>
    <w:rsid w:val="00AF10F1"/>
    <w:rsid w:val="00AF2337"/>
    <w:rsid w:val="00AF2A5C"/>
    <w:rsid w:val="00AF33BA"/>
    <w:rsid w:val="00AF48F9"/>
    <w:rsid w:val="00AF4E30"/>
    <w:rsid w:val="00B01954"/>
    <w:rsid w:val="00B01D72"/>
    <w:rsid w:val="00B01F75"/>
    <w:rsid w:val="00B0426A"/>
    <w:rsid w:val="00B06144"/>
    <w:rsid w:val="00B10511"/>
    <w:rsid w:val="00B1100B"/>
    <w:rsid w:val="00B1131C"/>
    <w:rsid w:val="00B12F56"/>
    <w:rsid w:val="00B150A4"/>
    <w:rsid w:val="00B16416"/>
    <w:rsid w:val="00B2013B"/>
    <w:rsid w:val="00B21424"/>
    <w:rsid w:val="00B2293C"/>
    <w:rsid w:val="00B27DB6"/>
    <w:rsid w:val="00B30B5F"/>
    <w:rsid w:val="00B35F5F"/>
    <w:rsid w:val="00B36D19"/>
    <w:rsid w:val="00B379AF"/>
    <w:rsid w:val="00B37C62"/>
    <w:rsid w:val="00B4014B"/>
    <w:rsid w:val="00B423A6"/>
    <w:rsid w:val="00B42428"/>
    <w:rsid w:val="00B42F62"/>
    <w:rsid w:val="00B44089"/>
    <w:rsid w:val="00B451D6"/>
    <w:rsid w:val="00B4526B"/>
    <w:rsid w:val="00B478CF"/>
    <w:rsid w:val="00B509D2"/>
    <w:rsid w:val="00B52AF8"/>
    <w:rsid w:val="00B572EF"/>
    <w:rsid w:val="00B6007D"/>
    <w:rsid w:val="00B611B5"/>
    <w:rsid w:val="00B6442E"/>
    <w:rsid w:val="00B659DB"/>
    <w:rsid w:val="00B65A03"/>
    <w:rsid w:val="00B6678A"/>
    <w:rsid w:val="00B70C22"/>
    <w:rsid w:val="00B72539"/>
    <w:rsid w:val="00B72FAB"/>
    <w:rsid w:val="00B80E42"/>
    <w:rsid w:val="00B80F1B"/>
    <w:rsid w:val="00B81F6D"/>
    <w:rsid w:val="00B83D07"/>
    <w:rsid w:val="00B84849"/>
    <w:rsid w:val="00B9257E"/>
    <w:rsid w:val="00B935F8"/>
    <w:rsid w:val="00BA0E2A"/>
    <w:rsid w:val="00BA126E"/>
    <w:rsid w:val="00BA19F3"/>
    <w:rsid w:val="00BA431A"/>
    <w:rsid w:val="00BA432A"/>
    <w:rsid w:val="00BB0C49"/>
    <w:rsid w:val="00BB10DA"/>
    <w:rsid w:val="00BB45AA"/>
    <w:rsid w:val="00BB5310"/>
    <w:rsid w:val="00BB6E1D"/>
    <w:rsid w:val="00BC1751"/>
    <w:rsid w:val="00BC2EA6"/>
    <w:rsid w:val="00BC4464"/>
    <w:rsid w:val="00BC5954"/>
    <w:rsid w:val="00BC633D"/>
    <w:rsid w:val="00BC6D9B"/>
    <w:rsid w:val="00BC6DA9"/>
    <w:rsid w:val="00BC7964"/>
    <w:rsid w:val="00BD2EF0"/>
    <w:rsid w:val="00BD4B49"/>
    <w:rsid w:val="00BD58BE"/>
    <w:rsid w:val="00BD6B99"/>
    <w:rsid w:val="00BE25CE"/>
    <w:rsid w:val="00BE2F6C"/>
    <w:rsid w:val="00BE3218"/>
    <w:rsid w:val="00BE6ECB"/>
    <w:rsid w:val="00BE7CD7"/>
    <w:rsid w:val="00BF157A"/>
    <w:rsid w:val="00BF335E"/>
    <w:rsid w:val="00BF37DC"/>
    <w:rsid w:val="00BF3CB1"/>
    <w:rsid w:val="00C007A2"/>
    <w:rsid w:val="00C062DF"/>
    <w:rsid w:val="00C11277"/>
    <w:rsid w:val="00C12243"/>
    <w:rsid w:val="00C1497F"/>
    <w:rsid w:val="00C14D99"/>
    <w:rsid w:val="00C17511"/>
    <w:rsid w:val="00C22E51"/>
    <w:rsid w:val="00C231FF"/>
    <w:rsid w:val="00C2440C"/>
    <w:rsid w:val="00C258C7"/>
    <w:rsid w:val="00C26A58"/>
    <w:rsid w:val="00C2757F"/>
    <w:rsid w:val="00C302C1"/>
    <w:rsid w:val="00C3035A"/>
    <w:rsid w:val="00C3110C"/>
    <w:rsid w:val="00C31C00"/>
    <w:rsid w:val="00C33427"/>
    <w:rsid w:val="00C33654"/>
    <w:rsid w:val="00C34726"/>
    <w:rsid w:val="00C35A5F"/>
    <w:rsid w:val="00C35D78"/>
    <w:rsid w:val="00C45011"/>
    <w:rsid w:val="00C46D1B"/>
    <w:rsid w:val="00C54244"/>
    <w:rsid w:val="00C5511B"/>
    <w:rsid w:val="00C56E04"/>
    <w:rsid w:val="00C57D9C"/>
    <w:rsid w:val="00C60FE7"/>
    <w:rsid w:val="00C64935"/>
    <w:rsid w:val="00C66107"/>
    <w:rsid w:val="00C6643D"/>
    <w:rsid w:val="00C72562"/>
    <w:rsid w:val="00C80EA4"/>
    <w:rsid w:val="00C81C66"/>
    <w:rsid w:val="00C83163"/>
    <w:rsid w:val="00C841FF"/>
    <w:rsid w:val="00C85B50"/>
    <w:rsid w:val="00C902DE"/>
    <w:rsid w:val="00C90EA8"/>
    <w:rsid w:val="00C91C20"/>
    <w:rsid w:val="00C948BA"/>
    <w:rsid w:val="00C94AF1"/>
    <w:rsid w:val="00C95ED9"/>
    <w:rsid w:val="00C97E7B"/>
    <w:rsid w:val="00CA16FA"/>
    <w:rsid w:val="00CA3A3B"/>
    <w:rsid w:val="00CA443C"/>
    <w:rsid w:val="00CA4B7D"/>
    <w:rsid w:val="00CA4C03"/>
    <w:rsid w:val="00CA579F"/>
    <w:rsid w:val="00CA58A6"/>
    <w:rsid w:val="00CA5B5C"/>
    <w:rsid w:val="00CA7827"/>
    <w:rsid w:val="00CA78F1"/>
    <w:rsid w:val="00CB3F61"/>
    <w:rsid w:val="00CC00FC"/>
    <w:rsid w:val="00CC1218"/>
    <w:rsid w:val="00CC12CB"/>
    <w:rsid w:val="00CC20A7"/>
    <w:rsid w:val="00CC38B3"/>
    <w:rsid w:val="00CC61AA"/>
    <w:rsid w:val="00CC6411"/>
    <w:rsid w:val="00CC6F07"/>
    <w:rsid w:val="00CC7769"/>
    <w:rsid w:val="00CD1DF8"/>
    <w:rsid w:val="00CD30EA"/>
    <w:rsid w:val="00CE0221"/>
    <w:rsid w:val="00CE0C77"/>
    <w:rsid w:val="00CE0C8C"/>
    <w:rsid w:val="00CE3EDC"/>
    <w:rsid w:val="00CE5FE4"/>
    <w:rsid w:val="00CE6B84"/>
    <w:rsid w:val="00CF1223"/>
    <w:rsid w:val="00CF1814"/>
    <w:rsid w:val="00CF26D8"/>
    <w:rsid w:val="00CF2EF6"/>
    <w:rsid w:val="00CF50D3"/>
    <w:rsid w:val="00CF50E0"/>
    <w:rsid w:val="00CF7E73"/>
    <w:rsid w:val="00D02750"/>
    <w:rsid w:val="00D05233"/>
    <w:rsid w:val="00D053FD"/>
    <w:rsid w:val="00D10558"/>
    <w:rsid w:val="00D10647"/>
    <w:rsid w:val="00D1082F"/>
    <w:rsid w:val="00D10B6F"/>
    <w:rsid w:val="00D12AFE"/>
    <w:rsid w:val="00D1641F"/>
    <w:rsid w:val="00D173C3"/>
    <w:rsid w:val="00D17E91"/>
    <w:rsid w:val="00D2032E"/>
    <w:rsid w:val="00D20CD4"/>
    <w:rsid w:val="00D23E49"/>
    <w:rsid w:val="00D2458A"/>
    <w:rsid w:val="00D251EC"/>
    <w:rsid w:val="00D26DC0"/>
    <w:rsid w:val="00D30023"/>
    <w:rsid w:val="00D30F5B"/>
    <w:rsid w:val="00D32CD2"/>
    <w:rsid w:val="00D35E51"/>
    <w:rsid w:val="00D40680"/>
    <w:rsid w:val="00D417F6"/>
    <w:rsid w:val="00D454BF"/>
    <w:rsid w:val="00D45A4E"/>
    <w:rsid w:val="00D47CCB"/>
    <w:rsid w:val="00D54A56"/>
    <w:rsid w:val="00D54B67"/>
    <w:rsid w:val="00D56DD9"/>
    <w:rsid w:val="00D60F02"/>
    <w:rsid w:val="00D6202D"/>
    <w:rsid w:val="00D62A05"/>
    <w:rsid w:val="00D62DEC"/>
    <w:rsid w:val="00D66E59"/>
    <w:rsid w:val="00D7084F"/>
    <w:rsid w:val="00D70ABC"/>
    <w:rsid w:val="00D71BED"/>
    <w:rsid w:val="00D72924"/>
    <w:rsid w:val="00D7704E"/>
    <w:rsid w:val="00D778D6"/>
    <w:rsid w:val="00D806C8"/>
    <w:rsid w:val="00D8237B"/>
    <w:rsid w:val="00D826F0"/>
    <w:rsid w:val="00D86432"/>
    <w:rsid w:val="00D87C76"/>
    <w:rsid w:val="00D904A1"/>
    <w:rsid w:val="00D90E4E"/>
    <w:rsid w:val="00D92436"/>
    <w:rsid w:val="00D93444"/>
    <w:rsid w:val="00D93EFB"/>
    <w:rsid w:val="00DA1DA3"/>
    <w:rsid w:val="00DA58CE"/>
    <w:rsid w:val="00DB0232"/>
    <w:rsid w:val="00DB41A4"/>
    <w:rsid w:val="00DB5A99"/>
    <w:rsid w:val="00DC2452"/>
    <w:rsid w:val="00DC4386"/>
    <w:rsid w:val="00DC6672"/>
    <w:rsid w:val="00DC7E61"/>
    <w:rsid w:val="00DD07C1"/>
    <w:rsid w:val="00DD0CC5"/>
    <w:rsid w:val="00DD6DC9"/>
    <w:rsid w:val="00DE0CC3"/>
    <w:rsid w:val="00DE0EA1"/>
    <w:rsid w:val="00DE3C0F"/>
    <w:rsid w:val="00DE702D"/>
    <w:rsid w:val="00DE775B"/>
    <w:rsid w:val="00DF0BBD"/>
    <w:rsid w:val="00DF23D6"/>
    <w:rsid w:val="00DF29DE"/>
    <w:rsid w:val="00DF3783"/>
    <w:rsid w:val="00DF38C2"/>
    <w:rsid w:val="00DF6521"/>
    <w:rsid w:val="00DF7210"/>
    <w:rsid w:val="00E025E6"/>
    <w:rsid w:val="00E02ED6"/>
    <w:rsid w:val="00E0333E"/>
    <w:rsid w:val="00E03665"/>
    <w:rsid w:val="00E036AA"/>
    <w:rsid w:val="00E047C8"/>
    <w:rsid w:val="00E05C12"/>
    <w:rsid w:val="00E127F8"/>
    <w:rsid w:val="00E156D5"/>
    <w:rsid w:val="00E2151E"/>
    <w:rsid w:val="00E215E1"/>
    <w:rsid w:val="00E21D3E"/>
    <w:rsid w:val="00E21D8C"/>
    <w:rsid w:val="00E271C2"/>
    <w:rsid w:val="00E3042C"/>
    <w:rsid w:val="00E30938"/>
    <w:rsid w:val="00E33226"/>
    <w:rsid w:val="00E3359F"/>
    <w:rsid w:val="00E3373E"/>
    <w:rsid w:val="00E33776"/>
    <w:rsid w:val="00E337C5"/>
    <w:rsid w:val="00E33D86"/>
    <w:rsid w:val="00E37BD5"/>
    <w:rsid w:val="00E42979"/>
    <w:rsid w:val="00E4409E"/>
    <w:rsid w:val="00E4467C"/>
    <w:rsid w:val="00E450CE"/>
    <w:rsid w:val="00E52C20"/>
    <w:rsid w:val="00E55609"/>
    <w:rsid w:val="00E56D8D"/>
    <w:rsid w:val="00E574A7"/>
    <w:rsid w:val="00E60B98"/>
    <w:rsid w:val="00E61E00"/>
    <w:rsid w:val="00E63C2B"/>
    <w:rsid w:val="00E6424F"/>
    <w:rsid w:val="00E6496A"/>
    <w:rsid w:val="00E66724"/>
    <w:rsid w:val="00E672AB"/>
    <w:rsid w:val="00E70880"/>
    <w:rsid w:val="00E73BCE"/>
    <w:rsid w:val="00E75CA0"/>
    <w:rsid w:val="00E76A3A"/>
    <w:rsid w:val="00E77A0F"/>
    <w:rsid w:val="00E81155"/>
    <w:rsid w:val="00E819B8"/>
    <w:rsid w:val="00E81C8B"/>
    <w:rsid w:val="00E82FDF"/>
    <w:rsid w:val="00E84B92"/>
    <w:rsid w:val="00E84DC0"/>
    <w:rsid w:val="00E87D4F"/>
    <w:rsid w:val="00E94A08"/>
    <w:rsid w:val="00E95096"/>
    <w:rsid w:val="00E961DA"/>
    <w:rsid w:val="00E9647F"/>
    <w:rsid w:val="00E9722C"/>
    <w:rsid w:val="00EA16FB"/>
    <w:rsid w:val="00EA314A"/>
    <w:rsid w:val="00EA4A9A"/>
    <w:rsid w:val="00EA5AF4"/>
    <w:rsid w:val="00EB0E27"/>
    <w:rsid w:val="00EB10AF"/>
    <w:rsid w:val="00EB2FD3"/>
    <w:rsid w:val="00EB68BC"/>
    <w:rsid w:val="00EB6F21"/>
    <w:rsid w:val="00EB7E9D"/>
    <w:rsid w:val="00EC10B7"/>
    <w:rsid w:val="00EC1211"/>
    <w:rsid w:val="00EC42DD"/>
    <w:rsid w:val="00EC691C"/>
    <w:rsid w:val="00EC6FCC"/>
    <w:rsid w:val="00ED1AC6"/>
    <w:rsid w:val="00ED435A"/>
    <w:rsid w:val="00ED730E"/>
    <w:rsid w:val="00ED7D1D"/>
    <w:rsid w:val="00EE1188"/>
    <w:rsid w:val="00EE2A97"/>
    <w:rsid w:val="00EE3FF0"/>
    <w:rsid w:val="00EE4740"/>
    <w:rsid w:val="00EE4D3C"/>
    <w:rsid w:val="00EE5EC0"/>
    <w:rsid w:val="00EE7F85"/>
    <w:rsid w:val="00EF27A9"/>
    <w:rsid w:val="00EF6D93"/>
    <w:rsid w:val="00EF764E"/>
    <w:rsid w:val="00F004A6"/>
    <w:rsid w:val="00F00A6C"/>
    <w:rsid w:val="00F0128B"/>
    <w:rsid w:val="00F01CFC"/>
    <w:rsid w:val="00F05AE5"/>
    <w:rsid w:val="00F06169"/>
    <w:rsid w:val="00F079D1"/>
    <w:rsid w:val="00F115B5"/>
    <w:rsid w:val="00F173AA"/>
    <w:rsid w:val="00F2121D"/>
    <w:rsid w:val="00F21F6E"/>
    <w:rsid w:val="00F255CA"/>
    <w:rsid w:val="00F26B69"/>
    <w:rsid w:val="00F27453"/>
    <w:rsid w:val="00F2781D"/>
    <w:rsid w:val="00F27FEB"/>
    <w:rsid w:val="00F32365"/>
    <w:rsid w:val="00F32721"/>
    <w:rsid w:val="00F33F30"/>
    <w:rsid w:val="00F35264"/>
    <w:rsid w:val="00F374BF"/>
    <w:rsid w:val="00F4678B"/>
    <w:rsid w:val="00F47B56"/>
    <w:rsid w:val="00F53D40"/>
    <w:rsid w:val="00F5590B"/>
    <w:rsid w:val="00F56D73"/>
    <w:rsid w:val="00F56FC4"/>
    <w:rsid w:val="00F5746A"/>
    <w:rsid w:val="00F621C9"/>
    <w:rsid w:val="00F62D53"/>
    <w:rsid w:val="00F63D69"/>
    <w:rsid w:val="00F67039"/>
    <w:rsid w:val="00F67EC2"/>
    <w:rsid w:val="00F70FB8"/>
    <w:rsid w:val="00F728CF"/>
    <w:rsid w:val="00F73C3E"/>
    <w:rsid w:val="00F74732"/>
    <w:rsid w:val="00F752EF"/>
    <w:rsid w:val="00F773A6"/>
    <w:rsid w:val="00F7765B"/>
    <w:rsid w:val="00F81DC5"/>
    <w:rsid w:val="00F83C37"/>
    <w:rsid w:val="00F92FDF"/>
    <w:rsid w:val="00F93366"/>
    <w:rsid w:val="00F93C0F"/>
    <w:rsid w:val="00F94DAC"/>
    <w:rsid w:val="00FA01EB"/>
    <w:rsid w:val="00FA1486"/>
    <w:rsid w:val="00FA4893"/>
    <w:rsid w:val="00FA4DD8"/>
    <w:rsid w:val="00FB3D5F"/>
    <w:rsid w:val="00FB52DE"/>
    <w:rsid w:val="00FB7B9B"/>
    <w:rsid w:val="00FC3DB0"/>
    <w:rsid w:val="00FC477B"/>
    <w:rsid w:val="00FC48AB"/>
    <w:rsid w:val="00FC502D"/>
    <w:rsid w:val="00FC5060"/>
    <w:rsid w:val="00FD1745"/>
    <w:rsid w:val="00FD2945"/>
    <w:rsid w:val="00FD57B9"/>
    <w:rsid w:val="00FD76D1"/>
    <w:rsid w:val="00FE1C9A"/>
    <w:rsid w:val="00FE3E47"/>
    <w:rsid w:val="00FE5C05"/>
    <w:rsid w:val="00FE6312"/>
    <w:rsid w:val="00FE6AE0"/>
    <w:rsid w:val="00FE7F1A"/>
    <w:rsid w:val="00FF14BB"/>
    <w:rsid w:val="00FF408B"/>
    <w:rsid w:val="00FF5E0F"/>
    <w:rsid w:val="00FF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CB329"/>
  <w15:docId w15:val="{F3EA2612-0C15-4AB6-84B2-33AF05A9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DA"/>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AB19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9DA"/>
    <w:rPr>
      <w:color w:val="0000FF"/>
      <w:u w:val="single"/>
    </w:rPr>
  </w:style>
  <w:style w:type="table" w:styleId="TableGrid">
    <w:name w:val="Table Grid"/>
    <w:basedOn w:val="TableNormal"/>
    <w:uiPriority w:val="39"/>
    <w:rsid w:val="00A239DA"/>
    <w:pPr>
      <w:spacing w:after="0"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0985"/>
    <w:pPr>
      <w:autoSpaceDE w:val="0"/>
      <w:autoSpaceDN w:val="0"/>
      <w:adjustRightInd w:val="0"/>
      <w:spacing w:after="0" w:line="240" w:lineRule="auto"/>
    </w:pPr>
    <w:rPr>
      <w:rFonts w:eastAsia="Times New Roman" w:cs="Times New Roman"/>
      <w:color w:val="000000"/>
      <w:szCs w:val="24"/>
      <w:lang w:val="en-GB" w:eastAsia="en-GB"/>
    </w:rPr>
  </w:style>
  <w:style w:type="paragraph" w:styleId="PlainText">
    <w:name w:val="Plain Text"/>
    <w:basedOn w:val="Normal"/>
    <w:link w:val="PlainTextChar"/>
    <w:uiPriority w:val="99"/>
    <w:unhideWhenUsed/>
    <w:rsid w:val="008B7F4D"/>
    <w:rPr>
      <w:rFonts w:ascii="Arial" w:eastAsiaTheme="minorHAnsi" w:hAnsi="Arial" w:cs="Arial"/>
      <w:sz w:val="20"/>
      <w:szCs w:val="20"/>
      <w:lang w:val="en-GB" w:eastAsia="en-GB"/>
    </w:rPr>
  </w:style>
  <w:style w:type="character" w:customStyle="1" w:styleId="PlainTextChar">
    <w:name w:val="Plain Text Char"/>
    <w:basedOn w:val="DefaultParagraphFont"/>
    <w:link w:val="PlainText"/>
    <w:uiPriority w:val="99"/>
    <w:rsid w:val="008B7F4D"/>
    <w:rPr>
      <w:rFonts w:ascii="Arial" w:hAnsi="Arial" w:cs="Arial"/>
      <w:sz w:val="20"/>
      <w:szCs w:val="20"/>
      <w:lang w:val="en-GB" w:eastAsia="en-GB"/>
    </w:rPr>
  </w:style>
  <w:style w:type="paragraph" w:customStyle="1" w:styleId="Achievement">
    <w:name w:val="Achievement"/>
    <w:basedOn w:val="BodyText"/>
    <w:rsid w:val="005854FF"/>
    <w:pPr>
      <w:numPr>
        <w:numId w:val="1"/>
      </w:numPr>
      <w:tabs>
        <w:tab w:val="clear" w:pos="360"/>
      </w:tabs>
      <w:spacing w:after="60" w:line="240" w:lineRule="atLeast"/>
      <w:ind w:left="240" w:hanging="240"/>
      <w:jc w:val="both"/>
    </w:pPr>
    <w:rPr>
      <w:rFonts w:ascii="Garamond" w:hAnsi="Garamond"/>
      <w:sz w:val="22"/>
      <w:szCs w:val="20"/>
    </w:rPr>
  </w:style>
  <w:style w:type="paragraph" w:styleId="BodyText">
    <w:name w:val="Body Text"/>
    <w:basedOn w:val="Normal"/>
    <w:link w:val="BodyTextChar"/>
    <w:uiPriority w:val="99"/>
    <w:semiHidden/>
    <w:unhideWhenUsed/>
    <w:rsid w:val="005854FF"/>
    <w:pPr>
      <w:spacing w:after="120"/>
    </w:pPr>
  </w:style>
  <w:style w:type="character" w:customStyle="1" w:styleId="BodyTextChar">
    <w:name w:val="Body Text Char"/>
    <w:basedOn w:val="DefaultParagraphFont"/>
    <w:link w:val="BodyText"/>
    <w:uiPriority w:val="99"/>
    <w:semiHidden/>
    <w:rsid w:val="005854FF"/>
    <w:rPr>
      <w:rFonts w:eastAsia="Times New Roman" w:cs="Times New Roman"/>
      <w:szCs w:val="24"/>
    </w:rPr>
  </w:style>
  <w:style w:type="paragraph" w:styleId="ListParagraph">
    <w:name w:val="List Paragraph"/>
    <w:basedOn w:val="Normal"/>
    <w:uiPriority w:val="34"/>
    <w:qFormat/>
    <w:rsid w:val="00CE0C77"/>
    <w:pPr>
      <w:ind w:left="720"/>
      <w:contextualSpacing/>
    </w:pPr>
  </w:style>
  <w:style w:type="character" w:styleId="CommentReference">
    <w:name w:val="annotation reference"/>
    <w:basedOn w:val="DefaultParagraphFont"/>
    <w:uiPriority w:val="99"/>
    <w:unhideWhenUsed/>
    <w:rsid w:val="001D1C46"/>
    <w:rPr>
      <w:sz w:val="16"/>
      <w:szCs w:val="16"/>
    </w:rPr>
  </w:style>
  <w:style w:type="paragraph" w:styleId="CommentText">
    <w:name w:val="annotation text"/>
    <w:basedOn w:val="Normal"/>
    <w:link w:val="CommentTextChar"/>
    <w:uiPriority w:val="99"/>
    <w:unhideWhenUsed/>
    <w:rsid w:val="001D1C46"/>
    <w:rPr>
      <w:sz w:val="20"/>
      <w:szCs w:val="20"/>
    </w:rPr>
  </w:style>
  <w:style w:type="character" w:customStyle="1" w:styleId="CommentTextChar">
    <w:name w:val="Comment Text Char"/>
    <w:basedOn w:val="DefaultParagraphFont"/>
    <w:link w:val="CommentText"/>
    <w:uiPriority w:val="99"/>
    <w:rsid w:val="001D1C4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C46"/>
    <w:rPr>
      <w:b/>
      <w:bCs/>
    </w:rPr>
  </w:style>
  <w:style w:type="character" w:customStyle="1" w:styleId="CommentSubjectChar">
    <w:name w:val="Comment Subject Char"/>
    <w:basedOn w:val="CommentTextChar"/>
    <w:link w:val="CommentSubject"/>
    <w:uiPriority w:val="99"/>
    <w:semiHidden/>
    <w:rsid w:val="001D1C46"/>
    <w:rPr>
      <w:rFonts w:eastAsia="Times New Roman" w:cs="Times New Roman"/>
      <w:b/>
      <w:bCs/>
      <w:sz w:val="20"/>
      <w:szCs w:val="20"/>
    </w:rPr>
  </w:style>
  <w:style w:type="paragraph" w:styleId="BalloonText">
    <w:name w:val="Balloon Text"/>
    <w:basedOn w:val="Normal"/>
    <w:link w:val="BalloonTextChar"/>
    <w:uiPriority w:val="99"/>
    <w:semiHidden/>
    <w:unhideWhenUsed/>
    <w:rsid w:val="001D1C46"/>
    <w:rPr>
      <w:rFonts w:ascii="Tahoma" w:hAnsi="Tahoma" w:cs="Tahoma"/>
      <w:sz w:val="16"/>
      <w:szCs w:val="16"/>
    </w:rPr>
  </w:style>
  <w:style w:type="character" w:customStyle="1" w:styleId="BalloonTextChar">
    <w:name w:val="Balloon Text Char"/>
    <w:basedOn w:val="DefaultParagraphFont"/>
    <w:link w:val="BalloonText"/>
    <w:uiPriority w:val="99"/>
    <w:semiHidden/>
    <w:rsid w:val="001D1C46"/>
    <w:rPr>
      <w:rFonts w:ascii="Tahoma" w:eastAsia="Times New Roman" w:hAnsi="Tahoma" w:cs="Tahoma"/>
      <w:sz w:val="16"/>
      <w:szCs w:val="16"/>
    </w:rPr>
  </w:style>
  <w:style w:type="paragraph" w:styleId="Header">
    <w:name w:val="header"/>
    <w:basedOn w:val="Normal"/>
    <w:link w:val="HeaderChar"/>
    <w:uiPriority w:val="99"/>
    <w:unhideWhenUsed/>
    <w:rsid w:val="008557A0"/>
    <w:pPr>
      <w:tabs>
        <w:tab w:val="center" w:pos="4680"/>
        <w:tab w:val="right" w:pos="9360"/>
      </w:tabs>
    </w:pPr>
  </w:style>
  <w:style w:type="character" w:customStyle="1" w:styleId="HeaderChar">
    <w:name w:val="Header Char"/>
    <w:basedOn w:val="DefaultParagraphFont"/>
    <w:link w:val="Header"/>
    <w:uiPriority w:val="99"/>
    <w:rsid w:val="008557A0"/>
    <w:rPr>
      <w:rFonts w:eastAsia="Times New Roman" w:cs="Times New Roman"/>
      <w:szCs w:val="24"/>
    </w:rPr>
  </w:style>
  <w:style w:type="paragraph" w:styleId="Footer">
    <w:name w:val="footer"/>
    <w:basedOn w:val="Normal"/>
    <w:link w:val="FooterChar"/>
    <w:uiPriority w:val="99"/>
    <w:unhideWhenUsed/>
    <w:rsid w:val="008557A0"/>
    <w:pPr>
      <w:tabs>
        <w:tab w:val="center" w:pos="4680"/>
        <w:tab w:val="right" w:pos="9360"/>
      </w:tabs>
    </w:pPr>
  </w:style>
  <w:style w:type="character" w:customStyle="1" w:styleId="FooterChar">
    <w:name w:val="Footer Char"/>
    <w:basedOn w:val="DefaultParagraphFont"/>
    <w:link w:val="Footer"/>
    <w:uiPriority w:val="99"/>
    <w:rsid w:val="008557A0"/>
    <w:rPr>
      <w:rFonts w:eastAsia="Times New Roman" w:cs="Times New Roman"/>
      <w:szCs w:val="24"/>
    </w:rPr>
  </w:style>
  <w:style w:type="character" w:styleId="Strong">
    <w:name w:val="Strong"/>
    <w:basedOn w:val="DefaultParagraphFont"/>
    <w:qFormat/>
    <w:rsid w:val="00696D88"/>
    <w:rPr>
      <w:b/>
      <w:bCs/>
    </w:rPr>
  </w:style>
  <w:style w:type="paragraph" w:styleId="NormalWeb">
    <w:name w:val="Normal (Web)"/>
    <w:basedOn w:val="Normal"/>
    <w:uiPriority w:val="99"/>
    <w:rsid w:val="00696D88"/>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A04F8F"/>
    <w:pPr>
      <w:spacing w:after="0" w:line="240" w:lineRule="auto"/>
    </w:pPr>
    <w:rPr>
      <w:rFonts w:eastAsia="Times New Roman" w:cs="Times New Roman"/>
      <w:szCs w:val="24"/>
    </w:rPr>
  </w:style>
  <w:style w:type="paragraph" w:customStyle="1" w:styleId="gmail-msonormal">
    <w:name w:val="gmail-msonormal"/>
    <w:basedOn w:val="Normal"/>
    <w:rsid w:val="00A04F8F"/>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681476"/>
    <w:rPr>
      <w:color w:val="605E5C"/>
      <w:shd w:val="clear" w:color="auto" w:fill="E1DFDD"/>
    </w:rPr>
  </w:style>
  <w:style w:type="character" w:customStyle="1" w:styleId="Heading1Char">
    <w:name w:val="Heading 1 Char"/>
    <w:basedOn w:val="DefaultParagraphFont"/>
    <w:link w:val="Heading1"/>
    <w:uiPriority w:val="9"/>
    <w:rsid w:val="00AB199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72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430">
      <w:bodyDiv w:val="1"/>
      <w:marLeft w:val="0"/>
      <w:marRight w:val="0"/>
      <w:marTop w:val="0"/>
      <w:marBottom w:val="0"/>
      <w:divBdr>
        <w:top w:val="none" w:sz="0" w:space="0" w:color="auto"/>
        <w:left w:val="none" w:sz="0" w:space="0" w:color="auto"/>
        <w:bottom w:val="none" w:sz="0" w:space="0" w:color="auto"/>
        <w:right w:val="none" w:sz="0" w:space="0" w:color="auto"/>
      </w:divBdr>
    </w:div>
    <w:div w:id="66927455">
      <w:bodyDiv w:val="1"/>
      <w:marLeft w:val="0"/>
      <w:marRight w:val="0"/>
      <w:marTop w:val="0"/>
      <w:marBottom w:val="0"/>
      <w:divBdr>
        <w:top w:val="none" w:sz="0" w:space="0" w:color="auto"/>
        <w:left w:val="none" w:sz="0" w:space="0" w:color="auto"/>
        <w:bottom w:val="none" w:sz="0" w:space="0" w:color="auto"/>
        <w:right w:val="none" w:sz="0" w:space="0" w:color="auto"/>
      </w:divBdr>
    </w:div>
    <w:div w:id="87898100">
      <w:bodyDiv w:val="1"/>
      <w:marLeft w:val="0"/>
      <w:marRight w:val="0"/>
      <w:marTop w:val="0"/>
      <w:marBottom w:val="0"/>
      <w:divBdr>
        <w:top w:val="none" w:sz="0" w:space="0" w:color="auto"/>
        <w:left w:val="none" w:sz="0" w:space="0" w:color="auto"/>
        <w:bottom w:val="none" w:sz="0" w:space="0" w:color="auto"/>
        <w:right w:val="none" w:sz="0" w:space="0" w:color="auto"/>
      </w:divBdr>
    </w:div>
    <w:div w:id="225335488">
      <w:bodyDiv w:val="1"/>
      <w:marLeft w:val="0"/>
      <w:marRight w:val="0"/>
      <w:marTop w:val="0"/>
      <w:marBottom w:val="0"/>
      <w:divBdr>
        <w:top w:val="none" w:sz="0" w:space="0" w:color="auto"/>
        <w:left w:val="none" w:sz="0" w:space="0" w:color="auto"/>
        <w:bottom w:val="none" w:sz="0" w:space="0" w:color="auto"/>
        <w:right w:val="none" w:sz="0" w:space="0" w:color="auto"/>
      </w:divBdr>
    </w:div>
    <w:div w:id="255984570">
      <w:bodyDiv w:val="1"/>
      <w:marLeft w:val="0"/>
      <w:marRight w:val="0"/>
      <w:marTop w:val="0"/>
      <w:marBottom w:val="0"/>
      <w:divBdr>
        <w:top w:val="none" w:sz="0" w:space="0" w:color="auto"/>
        <w:left w:val="none" w:sz="0" w:space="0" w:color="auto"/>
        <w:bottom w:val="none" w:sz="0" w:space="0" w:color="auto"/>
        <w:right w:val="none" w:sz="0" w:space="0" w:color="auto"/>
      </w:divBdr>
    </w:div>
    <w:div w:id="274875411">
      <w:bodyDiv w:val="1"/>
      <w:marLeft w:val="0"/>
      <w:marRight w:val="0"/>
      <w:marTop w:val="0"/>
      <w:marBottom w:val="0"/>
      <w:divBdr>
        <w:top w:val="none" w:sz="0" w:space="0" w:color="auto"/>
        <w:left w:val="none" w:sz="0" w:space="0" w:color="auto"/>
        <w:bottom w:val="none" w:sz="0" w:space="0" w:color="auto"/>
        <w:right w:val="none" w:sz="0" w:space="0" w:color="auto"/>
      </w:divBdr>
    </w:div>
    <w:div w:id="531648019">
      <w:bodyDiv w:val="1"/>
      <w:marLeft w:val="0"/>
      <w:marRight w:val="0"/>
      <w:marTop w:val="0"/>
      <w:marBottom w:val="0"/>
      <w:divBdr>
        <w:top w:val="none" w:sz="0" w:space="0" w:color="auto"/>
        <w:left w:val="none" w:sz="0" w:space="0" w:color="auto"/>
        <w:bottom w:val="none" w:sz="0" w:space="0" w:color="auto"/>
        <w:right w:val="none" w:sz="0" w:space="0" w:color="auto"/>
      </w:divBdr>
    </w:div>
    <w:div w:id="536964411">
      <w:bodyDiv w:val="1"/>
      <w:marLeft w:val="0"/>
      <w:marRight w:val="0"/>
      <w:marTop w:val="0"/>
      <w:marBottom w:val="0"/>
      <w:divBdr>
        <w:top w:val="none" w:sz="0" w:space="0" w:color="auto"/>
        <w:left w:val="none" w:sz="0" w:space="0" w:color="auto"/>
        <w:bottom w:val="none" w:sz="0" w:space="0" w:color="auto"/>
        <w:right w:val="none" w:sz="0" w:space="0" w:color="auto"/>
      </w:divBdr>
    </w:div>
    <w:div w:id="788007871">
      <w:bodyDiv w:val="1"/>
      <w:marLeft w:val="0"/>
      <w:marRight w:val="0"/>
      <w:marTop w:val="0"/>
      <w:marBottom w:val="0"/>
      <w:divBdr>
        <w:top w:val="none" w:sz="0" w:space="0" w:color="auto"/>
        <w:left w:val="none" w:sz="0" w:space="0" w:color="auto"/>
        <w:bottom w:val="none" w:sz="0" w:space="0" w:color="auto"/>
        <w:right w:val="none" w:sz="0" w:space="0" w:color="auto"/>
      </w:divBdr>
    </w:div>
    <w:div w:id="870067409">
      <w:bodyDiv w:val="1"/>
      <w:marLeft w:val="0"/>
      <w:marRight w:val="0"/>
      <w:marTop w:val="0"/>
      <w:marBottom w:val="0"/>
      <w:divBdr>
        <w:top w:val="none" w:sz="0" w:space="0" w:color="auto"/>
        <w:left w:val="none" w:sz="0" w:space="0" w:color="auto"/>
        <w:bottom w:val="none" w:sz="0" w:space="0" w:color="auto"/>
        <w:right w:val="none" w:sz="0" w:space="0" w:color="auto"/>
      </w:divBdr>
    </w:div>
    <w:div w:id="876359737">
      <w:bodyDiv w:val="1"/>
      <w:marLeft w:val="0"/>
      <w:marRight w:val="0"/>
      <w:marTop w:val="0"/>
      <w:marBottom w:val="0"/>
      <w:divBdr>
        <w:top w:val="none" w:sz="0" w:space="0" w:color="auto"/>
        <w:left w:val="none" w:sz="0" w:space="0" w:color="auto"/>
        <w:bottom w:val="none" w:sz="0" w:space="0" w:color="auto"/>
        <w:right w:val="none" w:sz="0" w:space="0" w:color="auto"/>
      </w:divBdr>
    </w:div>
    <w:div w:id="997154614">
      <w:bodyDiv w:val="1"/>
      <w:marLeft w:val="0"/>
      <w:marRight w:val="0"/>
      <w:marTop w:val="0"/>
      <w:marBottom w:val="0"/>
      <w:divBdr>
        <w:top w:val="none" w:sz="0" w:space="0" w:color="auto"/>
        <w:left w:val="none" w:sz="0" w:space="0" w:color="auto"/>
        <w:bottom w:val="none" w:sz="0" w:space="0" w:color="auto"/>
        <w:right w:val="none" w:sz="0" w:space="0" w:color="auto"/>
      </w:divBdr>
    </w:div>
    <w:div w:id="1021973502">
      <w:bodyDiv w:val="1"/>
      <w:marLeft w:val="0"/>
      <w:marRight w:val="0"/>
      <w:marTop w:val="0"/>
      <w:marBottom w:val="0"/>
      <w:divBdr>
        <w:top w:val="none" w:sz="0" w:space="0" w:color="auto"/>
        <w:left w:val="none" w:sz="0" w:space="0" w:color="auto"/>
        <w:bottom w:val="none" w:sz="0" w:space="0" w:color="auto"/>
        <w:right w:val="none" w:sz="0" w:space="0" w:color="auto"/>
      </w:divBdr>
    </w:div>
    <w:div w:id="1074662016">
      <w:bodyDiv w:val="1"/>
      <w:marLeft w:val="0"/>
      <w:marRight w:val="0"/>
      <w:marTop w:val="0"/>
      <w:marBottom w:val="0"/>
      <w:divBdr>
        <w:top w:val="none" w:sz="0" w:space="0" w:color="auto"/>
        <w:left w:val="none" w:sz="0" w:space="0" w:color="auto"/>
        <w:bottom w:val="none" w:sz="0" w:space="0" w:color="auto"/>
        <w:right w:val="none" w:sz="0" w:space="0" w:color="auto"/>
      </w:divBdr>
    </w:div>
    <w:div w:id="1132594461">
      <w:bodyDiv w:val="1"/>
      <w:marLeft w:val="0"/>
      <w:marRight w:val="0"/>
      <w:marTop w:val="0"/>
      <w:marBottom w:val="0"/>
      <w:divBdr>
        <w:top w:val="none" w:sz="0" w:space="0" w:color="auto"/>
        <w:left w:val="none" w:sz="0" w:space="0" w:color="auto"/>
        <w:bottom w:val="none" w:sz="0" w:space="0" w:color="auto"/>
        <w:right w:val="none" w:sz="0" w:space="0" w:color="auto"/>
      </w:divBdr>
    </w:div>
    <w:div w:id="1208566743">
      <w:bodyDiv w:val="1"/>
      <w:marLeft w:val="0"/>
      <w:marRight w:val="0"/>
      <w:marTop w:val="0"/>
      <w:marBottom w:val="0"/>
      <w:divBdr>
        <w:top w:val="none" w:sz="0" w:space="0" w:color="auto"/>
        <w:left w:val="none" w:sz="0" w:space="0" w:color="auto"/>
        <w:bottom w:val="none" w:sz="0" w:space="0" w:color="auto"/>
        <w:right w:val="none" w:sz="0" w:space="0" w:color="auto"/>
      </w:divBdr>
    </w:div>
    <w:div w:id="1285624976">
      <w:bodyDiv w:val="1"/>
      <w:marLeft w:val="0"/>
      <w:marRight w:val="0"/>
      <w:marTop w:val="0"/>
      <w:marBottom w:val="0"/>
      <w:divBdr>
        <w:top w:val="none" w:sz="0" w:space="0" w:color="auto"/>
        <w:left w:val="none" w:sz="0" w:space="0" w:color="auto"/>
        <w:bottom w:val="none" w:sz="0" w:space="0" w:color="auto"/>
        <w:right w:val="none" w:sz="0" w:space="0" w:color="auto"/>
      </w:divBdr>
    </w:div>
    <w:div w:id="1411346247">
      <w:bodyDiv w:val="1"/>
      <w:marLeft w:val="0"/>
      <w:marRight w:val="0"/>
      <w:marTop w:val="0"/>
      <w:marBottom w:val="0"/>
      <w:divBdr>
        <w:top w:val="none" w:sz="0" w:space="0" w:color="auto"/>
        <w:left w:val="none" w:sz="0" w:space="0" w:color="auto"/>
        <w:bottom w:val="none" w:sz="0" w:space="0" w:color="auto"/>
        <w:right w:val="none" w:sz="0" w:space="0" w:color="auto"/>
      </w:divBdr>
    </w:div>
    <w:div w:id="1518689340">
      <w:bodyDiv w:val="1"/>
      <w:marLeft w:val="0"/>
      <w:marRight w:val="0"/>
      <w:marTop w:val="0"/>
      <w:marBottom w:val="0"/>
      <w:divBdr>
        <w:top w:val="none" w:sz="0" w:space="0" w:color="auto"/>
        <w:left w:val="none" w:sz="0" w:space="0" w:color="auto"/>
        <w:bottom w:val="none" w:sz="0" w:space="0" w:color="auto"/>
        <w:right w:val="none" w:sz="0" w:space="0" w:color="auto"/>
      </w:divBdr>
    </w:div>
    <w:div w:id="1703902511">
      <w:bodyDiv w:val="1"/>
      <w:marLeft w:val="0"/>
      <w:marRight w:val="0"/>
      <w:marTop w:val="0"/>
      <w:marBottom w:val="0"/>
      <w:divBdr>
        <w:top w:val="none" w:sz="0" w:space="0" w:color="auto"/>
        <w:left w:val="none" w:sz="0" w:space="0" w:color="auto"/>
        <w:bottom w:val="none" w:sz="0" w:space="0" w:color="auto"/>
        <w:right w:val="none" w:sz="0" w:space="0" w:color="auto"/>
      </w:divBdr>
    </w:div>
    <w:div w:id="1725909543">
      <w:bodyDiv w:val="1"/>
      <w:marLeft w:val="0"/>
      <w:marRight w:val="0"/>
      <w:marTop w:val="0"/>
      <w:marBottom w:val="0"/>
      <w:divBdr>
        <w:top w:val="none" w:sz="0" w:space="0" w:color="auto"/>
        <w:left w:val="none" w:sz="0" w:space="0" w:color="auto"/>
        <w:bottom w:val="none" w:sz="0" w:space="0" w:color="auto"/>
        <w:right w:val="none" w:sz="0" w:space="0" w:color="auto"/>
      </w:divBdr>
    </w:div>
    <w:div w:id="1731463680">
      <w:bodyDiv w:val="1"/>
      <w:marLeft w:val="0"/>
      <w:marRight w:val="0"/>
      <w:marTop w:val="0"/>
      <w:marBottom w:val="0"/>
      <w:divBdr>
        <w:top w:val="none" w:sz="0" w:space="0" w:color="auto"/>
        <w:left w:val="none" w:sz="0" w:space="0" w:color="auto"/>
        <w:bottom w:val="none" w:sz="0" w:space="0" w:color="auto"/>
        <w:right w:val="none" w:sz="0" w:space="0" w:color="auto"/>
      </w:divBdr>
    </w:div>
    <w:div w:id="1799226701">
      <w:bodyDiv w:val="1"/>
      <w:marLeft w:val="0"/>
      <w:marRight w:val="0"/>
      <w:marTop w:val="0"/>
      <w:marBottom w:val="0"/>
      <w:divBdr>
        <w:top w:val="none" w:sz="0" w:space="0" w:color="auto"/>
        <w:left w:val="none" w:sz="0" w:space="0" w:color="auto"/>
        <w:bottom w:val="none" w:sz="0" w:space="0" w:color="auto"/>
        <w:right w:val="none" w:sz="0" w:space="0" w:color="auto"/>
      </w:divBdr>
    </w:div>
    <w:div w:id="1830705738">
      <w:bodyDiv w:val="1"/>
      <w:marLeft w:val="0"/>
      <w:marRight w:val="0"/>
      <w:marTop w:val="0"/>
      <w:marBottom w:val="0"/>
      <w:divBdr>
        <w:top w:val="none" w:sz="0" w:space="0" w:color="auto"/>
        <w:left w:val="none" w:sz="0" w:space="0" w:color="auto"/>
        <w:bottom w:val="none" w:sz="0" w:space="0" w:color="auto"/>
        <w:right w:val="none" w:sz="0" w:space="0" w:color="auto"/>
      </w:divBdr>
    </w:div>
    <w:div w:id="1874611180">
      <w:bodyDiv w:val="1"/>
      <w:marLeft w:val="0"/>
      <w:marRight w:val="0"/>
      <w:marTop w:val="0"/>
      <w:marBottom w:val="0"/>
      <w:divBdr>
        <w:top w:val="none" w:sz="0" w:space="0" w:color="auto"/>
        <w:left w:val="none" w:sz="0" w:space="0" w:color="auto"/>
        <w:bottom w:val="none" w:sz="0" w:space="0" w:color="auto"/>
        <w:right w:val="none" w:sz="0" w:space="0" w:color="auto"/>
      </w:divBdr>
    </w:div>
    <w:div w:id="1985042462">
      <w:bodyDiv w:val="1"/>
      <w:marLeft w:val="0"/>
      <w:marRight w:val="0"/>
      <w:marTop w:val="0"/>
      <w:marBottom w:val="0"/>
      <w:divBdr>
        <w:top w:val="none" w:sz="0" w:space="0" w:color="auto"/>
        <w:left w:val="none" w:sz="0" w:space="0" w:color="auto"/>
        <w:bottom w:val="none" w:sz="0" w:space="0" w:color="auto"/>
        <w:right w:val="none" w:sz="0" w:space="0" w:color="auto"/>
      </w:divBdr>
    </w:div>
    <w:div w:id="2009094647">
      <w:bodyDiv w:val="1"/>
      <w:marLeft w:val="0"/>
      <w:marRight w:val="0"/>
      <w:marTop w:val="0"/>
      <w:marBottom w:val="0"/>
      <w:divBdr>
        <w:top w:val="none" w:sz="0" w:space="0" w:color="auto"/>
        <w:left w:val="none" w:sz="0" w:space="0" w:color="auto"/>
        <w:bottom w:val="none" w:sz="0" w:space="0" w:color="auto"/>
        <w:right w:val="none" w:sz="0" w:space="0" w:color="auto"/>
      </w:divBdr>
    </w:div>
    <w:div w:id="2014869128">
      <w:bodyDiv w:val="1"/>
      <w:marLeft w:val="0"/>
      <w:marRight w:val="0"/>
      <w:marTop w:val="0"/>
      <w:marBottom w:val="0"/>
      <w:divBdr>
        <w:top w:val="none" w:sz="0" w:space="0" w:color="auto"/>
        <w:left w:val="none" w:sz="0" w:space="0" w:color="auto"/>
        <w:bottom w:val="none" w:sz="0" w:space="0" w:color="auto"/>
        <w:right w:val="none" w:sz="0" w:space="0" w:color="auto"/>
      </w:divBdr>
    </w:div>
    <w:div w:id="2043551735">
      <w:bodyDiv w:val="1"/>
      <w:marLeft w:val="0"/>
      <w:marRight w:val="0"/>
      <w:marTop w:val="0"/>
      <w:marBottom w:val="0"/>
      <w:divBdr>
        <w:top w:val="none" w:sz="0" w:space="0" w:color="auto"/>
        <w:left w:val="none" w:sz="0" w:space="0" w:color="auto"/>
        <w:bottom w:val="none" w:sz="0" w:space="0" w:color="auto"/>
        <w:right w:val="none" w:sz="0" w:space="0" w:color="auto"/>
      </w:divBdr>
    </w:div>
    <w:div w:id="2126655109">
      <w:bodyDiv w:val="1"/>
      <w:marLeft w:val="0"/>
      <w:marRight w:val="0"/>
      <w:marTop w:val="0"/>
      <w:marBottom w:val="0"/>
      <w:divBdr>
        <w:top w:val="none" w:sz="0" w:space="0" w:color="auto"/>
        <w:left w:val="none" w:sz="0" w:space="0" w:color="auto"/>
        <w:bottom w:val="none" w:sz="0" w:space="0" w:color="auto"/>
        <w:right w:val="none" w:sz="0" w:space="0" w:color="auto"/>
      </w:divBdr>
    </w:div>
    <w:div w:id="21375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ela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now.asu.edu/20171115-asu-professor-awarded-grant-research-adolescent-substance-use" TargetMode="External"/><Relationship Id="rId5" Type="http://schemas.openxmlformats.org/officeDocument/2006/relationships/webSettings" Target="webSettings.xml"/><Relationship Id="rId10" Type="http://schemas.openxmlformats.org/officeDocument/2006/relationships/hyperlink" Target="https://orcid.org/0000-0003-0319-5897" TargetMode="External"/><Relationship Id="rId4" Type="http://schemas.openxmlformats.org/officeDocument/2006/relationships/settings" Target="settings.xml"/><Relationship Id="rId9" Type="http://schemas.openxmlformats.org/officeDocument/2006/relationships/hyperlink" Target="https://go.iu.edu/34q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38AB568-4EE1-4E68-84F9-C0D49D1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23</Pages>
  <Words>8074</Words>
  <Characters>42717</Characters>
  <Application>Microsoft Office Word</Application>
  <DocSecurity>0</DocSecurity>
  <Lines>1334</Lines>
  <Paragraphs>793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 Elam</dc:creator>
  <cp:lastModifiedBy>Elam, Kit Kristopher</cp:lastModifiedBy>
  <cp:revision>329</cp:revision>
  <cp:lastPrinted>2015-08-20T18:04:00Z</cp:lastPrinted>
  <dcterms:created xsi:type="dcterms:W3CDTF">2021-03-20T14:51:00Z</dcterms:created>
  <dcterms:modified xsi:type="dcterms:W3CDTF">2021-07-27T19:21:00Z</dcterms:modified>
</cp:coreProperties>
</file>